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1829" w14:textId="0F382C07" w:rsidR="00A174E9" w:rsidRPr="00FF2BE9" w:rsidRDefault="00000000" w:rsidP="00565CEC">
      <w:pPr>
        <w:tabs>
          <w:tab w:val="center" w:pos="4513"/>
        </w:tabs>
        <w:jc w:val="center"/>
        <w:rPr>
          <w:rStyle w:val="Hyperlink"/>
          <w:rFonts w:cstheme="minorHAnsi"/>
          <w:b/>
          <w:bCs/>
          <w:color w:val="auto"/>
          <w:sz w:val="32"/>
          <w:szCs w:val="32"/>
          <w:u w:val="none"/>
          <w:shd w:val="clear" w:color="auto" w:fill="FFFFFF"/>
        </w:rPr>
      </w:pPr>
      <w:r w:rsidRPr="00FF2BE9">
        <w:rPr>
          <w:rFonts w:cstheme="minorHAnsi"/>
          <w:sz w:val="32"/>
          <w:szCs w:val="32"/>
        </w:rPr>
        <w:fldChar w:fldCharType="begin"/>
      </w:r>
      <w:r w:rsidRPr="00FF2BE9">
        <w:rPr>
          <w:rFonts w:cstheme="minorHAnsi"/>
          <w:sz w:val="32"/>
          <w:szCs w:val="32"/>
        </w:rPr>
        <w:instrText xml:space="preserve"> HYPERLINK "https://www.nejm.org/doi/suppl/10.1056/NEJMoa1809944/suppl_file/nejmoa1809944_appendix.pdf" </w:instrText>
      </w:r>
      <w:r w:rsidRPr="00FF2BE9">
        <w:rPr>
          <w:rFonts w:cstheme="minorHAnsi"/>
          <w:sz w:val="32"/>
          <w:szCs w:val="32"/>
        </w:rPr>
        <w:fldChar w:fldCharType="separate"/>
      </w:r>
      <w:r w:rsidR="00565CEC" w:rsidRPr="00FF2BE9">
        <w:rPr>
          <w:rStyle w:val="Hyperlink"/>
          <w:rFonts w:cstheme="minorHAnsi"/>
          <w:b/>
          <w:bCs/>
          <w:color w:val="auto"/>
          <w:sz w:val="32"/>
          <w:szCs w:val="32"/>
          <w:u w:val="none"/>
          <w:shd w:val="clear" w:color="auto" w:fill="FFFFFF"/>
        </w:rPr>
        <w:t>Supplementary Appendix</w:t>
      </w:r>
      <w:r w:rsidRPr="00FF2BE9">
        <w:rPr>
          <w:rStyle w:val="Hyperlink"/>
          <w:rFonts w:cstheme="minorHAnsi"/>
          <w:b/>
          <w:bCs/>
          <w:color w:val="auto"/>
          <w:sz w:val="32"/>
          <w:szCs w:val="32"/>
          <w:u w:val="none"/>
          <w:shd w:val="clear" w:color="auto" w:fill="FFFFFF"/>
        </w:rPr>
        <w:fldChar w:fldCharType="end"/>
      </w:r>
    </w:p>
    <w:p w14:paraId="78FDBE43" w14:textId="34E2A459" w:rsidR="002E4762" w:rsidRPr="002E4762" w:rsidRDefault="002E4762" w:rsidP="002E4762">
      <w:pPr>
        <w:tabs>
          <w:tab w:val="center" w:pos="4513"/>
        </w:tabs>
        <w:spacing w:before="100" w:beforeAutospacing="1" w:after="100" w:afterAutospacing="1" w:line="240" w:lineRule="auto"/>
        <w:rPr>
          <w:rStyle w:val="Hyperlink"/>
          <w:rFonts w:cstheme="minorHAnsi"/>
          <w:b/>
          <w:bCs/>
          <w:color w:val="auto"/>
          <w:szCs w:val="22"/>
          <w:u w:val="none"/>
          <w:shd w:val="clear" w:color="auto" w:fill="FFFFFF"/>
        </w:rPr>
      </w:pPr>
      <w:r w:rsidRPr="002E4762">
        <w:rPr>
          <w:rFonts w:cstheme="minorHAnsi"/>
          <w:b/>
          <w:bCs/>
          <w:szCs w:val="22"/>
        </w:rPr>
        <w:t>Table 1</w:t>
      </w:r>
      <w:r w:rsidR="00FF2BE9">
        <w:rPr>
          <w:rFonts w:cstheme="minorHAnsi"/>
          <w:b/>
          <w:bCs/>
          <w:szCs w:val="22"/>
        </w:rPr>
        <w:t>.</w:t>
      </w:r>
      <w:r w:rsidRPr="002E4762">
        <w:rPr>
          <w:rFonts w:cstheme="minorHAnsi"/>
          <w:szCs w:val="22"/>
        </w:rPr>
        <w:t xml:space="preserve"> Response definition for any TKI first line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2268"/>
        <w:gridCol w:w="2551"/>
        <w:gridCol w:w="2977"/>
      </w:tblGrid>
      <w:tr w:rsidR="00076396" w:rsidRPr="002E4762" w14:paraId="34582046" w14:textId="77777777" w:rsidTr="00F8557A">
        <w:trPr>
          <w:trHeight w:val="416"/>
        </w:trPr>
        <w:tc>
          <w:tcPr>
            <w:tcW w:w="1555" w:type="dxa"/>
          </w:tcPr>
          <w:p w14:paraId="0C0146DE" w14:textId="77777777" w:rsidR="00076396" w:rsidRPr="002E4762" w:rsidRDefault="00076396" w:rsidP="00F8557A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2E4762">
              <w:rPr>
                <w:rFonts w:cstheme="minorHAnsi"/>
                <w:b/>
                <w:bCs/>
                <w:szCs w:val="22"/>
              </w:rPr>
              <w:t>Time</w:t>
            </w:r>
          </w:p>
        </w:tc>
        <w:tc>
          <w:tcPr>
            <w:tcW w:w="2268" w:type="dxa"/>
          </w:tcPr>
          <w:p w14:paraId="28085C89" w14:textId="77777777" w:rsidR="00076396" w:rsidRPr="002E4762" w:rsidRDefault="00076396" w:rsidP="00F8557A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2E4762">
              <w:rPr>
                <w:rFonts w:cstheme="minorHAnsi"/>
                <w:b/>
                <w:bCs/>
                <w:szCs w:val="22"/>
              </w:rPr>
              <w:t>Optimal response</w:t>
            </w:r>
          </w:p>
        </w:tc>
        <w:tc>
          <w:tcPr>
            <w:tcW w:w="2551" w:type="dxa"/>
          </w:tcPr>
          <w:p w14:paraId="63D2BBD9" w14:textId="77777777" w:rsidR="00076396" w:rsidRPr="002E4762" w:rsidRDefault="00076396" w:rsidP="00F8557A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2E4762">
              <w:rPr>
                <w:rFonts w:cstheme="minorHAnsi"/>
                <w:b/>
                <w:bCs/>
                <w:szCs w:val="22"/>
              </w:rPr>
              <w:t>Warning</w:t>
            </w:r>
          </w:p>
        </w:tc>
        <w:tc>
          <w:tcPr>
            <w:tcW w:w="2977" w:type="dxa"/>
          </w:tcPr>
          <w:p w14:paraId="267D69FF" w14:textId="77777777" w:rsidR="00076396" w:rsidRPr="002E4762" w:rsidRDefault="00076396" w:rsidP="00F8557A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2E4762">
              <w:rPr>
                <w:rFonts w:cstheme="minorHAnsi"/>
                <w:b/>
                <w:bCs/>
                <w:szCs w:val="22"/>
              </w:rPr>
              <w:t>Failure</w:t>
            </w:r>
          </w:p>
        </w:tc>
      </w:tr>
      <w:tr w:rsidR="00076396" w:rsidRPr="002E4762" w14:paraId="529E3F35" w14:textId="77777777" w:rsidTr="00F8557A">
        <w:tc>
          <w:tcPr>
            <w:tcW w:w="1555" w:type="dxa"/>
          </w:tcPr>
          <w:p w14:paraId="33DADF98" w14:textId="77777777" w:rsidR="00076396" w:rsidRPr="002E4762" w:rsidRDefault="00076396" w:rsidP="00FF2BE9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2E4762">
              <w:rPr>
                <w:rFonts w:cstheme="minorHAnsi"/>
                <w:b/>
                <w:bCs/>
                <w:szCs w:val="22"/>
              </w:rPr>
              <w:t>Baseline</w:t>
            </w:r>
          </w:p>
        </w:tc>
        <w:tc>
          <w:tcPr>
            <w:tcW w:w="2268" w:type="dxa"/>
          </w:tcPr>
          <w:p w14:paraId="6EC08C9A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</w:p>
        </w:tc>
        <w:tc>
          <w:tcPr>
            <w:tcW w:w="2551" w:type="dxa"/>
          </w:tcPr>
          <w:p w14:paraId="6BDEED99" w14:textId="66E97E45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High risk</w:t>
            </w:r>
          </w:p>
          <w:p w14:paraId="624DF7F2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Major route CCA/ Ph+</w:t>
            </w:r>
          </w:p>
        </w:tc>
        <w:tc>
          <w:tcPr>
            <w:tcW w:w="2977" w:type="dxa"/>
          </w:tcPr>
          <w:p w14:paraId="642DF85F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</w:p>
        </w:tc>
      </w:tr>
      <w:tr w:rsidR="00076396" w:rsidRPr="002E4762" w14:paraId="35D848E5" w14:textId="77777777" w:rsidTr="00F8557A">
        <w:trPr>
          <w:trHeight w:val="725"/>
        </w:trPr>
        <w:tc>
          <w:tcPr>
            <w:tcW w:w="1555" w:type="dxa"/>
          </w:tcPr>
          <w:p w14:paraId="1BEBC745" w14:textId="77777777" w:rsidR="00076396" w:rsidRPr="002E4762" w:rsidRDefault="00076396" w:rsidP="00FF2BE9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2E4762">
              <w:rPr>
                <w:rFonts w:cstheme="minorHAnsi"/>
                <w:b/>
                <w:bCs/>
                <w:szCs w:val="22"/>
              </w:rPr>
              <w:t>3 months</w:t>
            </w:r>
          </w:p>
        </w:tc>
        <w:tc>
          <w:tcPr>
            <w:tcW w:w="2268" w:type="dxa"/>
          </w:tcPr>
          <w:p w14:paraId="3F4874F0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BCR-ABL ≤ 10% *</w:t>
            </w:r>
          </w:p>
          <w:p w14:paraId="59BAF0FB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Ph ≤ 35% (</w:t>
            </w:r>
            <w:proofErr w:type="spellStart"/>
            <w:r w:rsidRPr="002E4762">
              <w:rPr>
                <w:rFonts w:cstheme="minorHAnsi"/>
                <w:szCs w:val="22"/>
              </w:rPr>
              <w:t>PCyR</w:t>
            </w:r>
            <w:proofErr w:type="spellEnd"/>
            <w:r w:rsidRPr="002E4762">
              <w:rPr>
                <w:rFonts w:cstheme="minorHAnsi"/>
                <w:szCs w:val="22"/>
              </w:rPr>
              <w:t>)</w:t>
            </w:r>
          </w:p>
        </w:tc>
        <w:tc>
          <w:tcPr>
            <w:tcW w:w="2551" w:type="dxa"/>
          </w:tcPr>
          <w:p w14:paraId="73BBA632" w14:textId="0627A53B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BCR-ABL &gt; 10% *</w:t>
            </w:r>
          </w:p>
          <w:p w14:paraId="00E3C447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Ph+ 36-95%</w:t>
            </w:r>
          </w:p>
        </w:tc>
        <w:tc>
          <w:tcPr>
            <w:tcW w:w="2977" w:type="dxa"/>
          </w:tcPr>
          <w:p w14:paraId="3CED91DD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No CHR *</w:t>
            </w:r>
          </w:p>
          <w:p w14:paraId="01019C5D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Ph+ &gt; 95%</w:t>
            </w:r>
          </w:p>
        </w:tc>
      </w:tr>
      <w:tr w:rsidR="00076396" w:rsidRPr="002E4762" w14:paraId="71CEB060" w14:textId="77777777" w:rsidTr="00F8557A">
        <w:tc>
          <w:tcPr>
            <w:tcW w:w="1555" w:type="dxa"/>
          </w:tcPr>
          <w:p w14:paraId="45713A01" w14:textId="77777777" w:rsidR="00076396" w:rsidRPr="002E4762" w:rsidRDefault="00076396" w:rsidP="00FF2BE9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2E4762">
              <w:rPr>
                <w:rFonts w:cstheme="minorHAnsi"/>
                <w:b/>
                <w:bCs/>
                <w:szCs w:val="22"/>
              </w:rPr>
              <w:t>6 months</w:t>
            </w:r>
          </w:p>
        </w:tc>
        <w:tc>
          <w:tcPr>
            <w:tcW w:w="2268" w:type="dxa"/>
          </w:tcPr>
          <w:p w14:paraId="23CB223D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BCR-ABL &lt; 1% *</w:t>
            </w:r>
          </w:p>
          <w:p w14:paraId="42ED4AE3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Ph+ 0% (</w:t>
            </w:r>
            <w:proofErr w:type="spellStart"/>
            <w:r w:rsidRPr="002E4762">
              <w:rPr>
                <w:rFonts w:cstheme="minorHAnsi"/>
                <w:szCs w:val="22"/>
              </w:rPr>
              <w:t>CCyR</w:t>
            </w:r>
            <w:proofErr w:type="spellEnd"/>
            <w:r w:rsidRPr="002E4762">
              <w:rPr>
                <w:rFonts w:cstheme="minorHAnsi"/>
                <w:szCs w:val="22"/>
              </w:rPr>
              <w:t>)</w:t>
            </w:r>
          </w:p>
        </w:tc>
        <w:tc>
          <w:tcPr>
            <w:tcW w:w="2551" w:type="dxa"/>
          </w:tcPr>
          <w:p w14:paraId="245EC04E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BCR-ABL 1-10% *</w:t>
            </w:r>
          </w:p>
          <w:p w14:paraId="62044202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Ph+ 1-35%</w:t>
            </w:r>
          </w:p>
        </w:tc>
        <w:tc>
          <w:tcPr>
            <w:tcW w:w="2977" w:type="dxa"/>
          </w:tcPr>
          <w:p w14:paraId="5865201D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BCR-ABL &gt;10% *</w:t>
            </w:r>
          </w:p>
          <w:p w14:paraId="3A8DED20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Ph+ &gt; 35%</w:t>
            </w:r>
          </w:p>
        </w:tc>
      </w:tr>
      <w:tr w:rsidR="00076396" w:rsidRPr="002E4762" w14:paraId="359BE391" w14:textId="77777777" w:rsidTr="00F8557A">
        <w:tc>
          <w:tcPr>
            <w:tcW w:w="1555" w:type="dxa"/>
          </w:tcPr>
          <w:p w14:paraId="21514538" w14:textId="77777777" w:rsidR="00076396" w:rsidRPr="002E4762" w:rsidRDefault="00076396" w:rsidP="00FF2BE9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2E4762">
              <w:rPr>
                <w:rFonts w:cstheme="minorHAnsi"/>
                <w:b/>
                <w:bCs/>
                <w:szCs w:val="22"/>
              </w:rPr>
              <w:t>12 months</w:t>
            </w:r>
          </w:p>
        </w:tc>
        <w:tc>
          <w:tcPr>
            <w:tcW w:w="2268" w:type="dxa"/>
          </w:tcPr>
          <w:p w14:paraId="45D93003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BCR-ABL ≤ 0.1% * (MMR)</w:t>
            </w:r>
          </w:p>
        </w:tc>
        <w:tc>
          <w:tcPr>
            <w:tcW w:w="2551" w:type="dxa"/>
          </w:tcPr>
          <w:p w14:paraId="3813C58C" w14:textId="269E09B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BCR-ABL 0.1-1%</w:t>
            </w:r>
          </w:p>
        </w:tc>
        <w:tc>
          <w:tcPr>
            <w:tcW w:w="2977" w:type="dxa"/>
          </w:tcPr>
          <w:p w14:paraId="698E5942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BCR-ABL &gt;1% *</w:t>
            </w:r>
          </w:p>
          <w:p w14:paraId="15032B2C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Ph+ &gt; 0%</w:t>
            </w:r>
          </w:p>
        </w:tc>
      </w:tr>
      <w:tr w:rsidR="00076396" w:rsidRPr="002E4762" w14:paraId="3D0A648E" w14:textId="77777777" w:rsidTr="00F8557A">
        <w:tc>
          <w:tcPr>
            <w:tcW w:w="1555" w:type="dxa"/>
          </w:tcPr>
          <w:p w14:paraId="38760E70" w14:textId="77777777" w:rsidR="00076396" w:rsidRPr="002E4762" w:rsidRDefault="00076396" w:rsidP="00FF2BE9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2E4762">
              <w:rPr>
                <w:rFonts w:cstheme="minorHAnsi"/>
                <w:b/>
                <w:bCs/>
                <w:szCs w:val="22"/>
              </w:rPr>
              <w:t>Anytime</w:t>
            </w:r>
          </w:p>
        </w:tc>
        <w:tc>
          <w:tcPr>
            <w:tcW w:w="2268" w:type="dxa"/>
          </w:tcPr>
          <w:p w14:paraId="2414B395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MMR or better</w:t>
            </w:r>
          </w:p>
        </w:tc>
        <w:tc>
          <w:tcPr>
            <w:tcW w:w="2551" w:type="dxa"/>
          </w:tcPr>
          <w:p w14:paraId="493A2D40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CCA/Ph- (7, or 7q-)</w:t>
            </w:r>
          </w:p>
        </w:tc>
        <w:tc>
          <w:tcPr>
            <w:tcW w:w="2977" w:type="dxa"/>
          </w:tcPr>
          <w:p w14:paraId="57E6CD16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Loss of CHR</w:t>
            </w:r>
          </w:p>
          <w:p w14:paraId="4C56A0DB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 xml:space="preserve">Loss of </w:t>
            </w:r>
            <w:proofErr w:type="spellStart"/>
            <w:r w:rsidRPr="002E4762">
              <w:rPr>
                <w:rFonts w:cstheme="minorHAnsi"/>
                <w:szCs w:val="22"/>
              </w:rPr>
              <w:t>CCyR</w:t>
            </w:r>
            <w:proofErr w:type="spellEnd"/>
          </w:p>
          <w:p w14:paraId="3265BF8F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Loss of MMR (confirmed in 2 consecutive test)</w:t>
            </w:r>
          </w:p>
          <w:p w14:paraId="0472AE2A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Mutations</w:t>
            </w:r>
          </w:p>
          <w:p w14:paraId="3E90333C" w14:textId="77777777" w:rsidR="00076396" w:rsidRPr="002E4762" w:rsidRDefault="00076396" w:rsidP="002E4762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CCA/Ph+</w:t>
            </w:r>
          </w:p>
        </w:tc>
      </w:tr>
    </w:tbl>
    <w:p w14:paraId="25468397" w14:textId="597D52CD" w:rsidR="002E4762" w:rsidRDefault="002E4762" w:rsidP="00006B66">
      <w:pPr>
        <w:rPr>
          <w:rFonts w:cstheme="minorHAnsi"/>
          <w:b/>
          <w:bCs/>
          <w:szCs w:val="22"/>
        </w:rPr>
      </w:pPr>
    </w:p>
    <w:p w14:paraId="0F7197FC" w14:textId="77777777" w:rsidR="00006B66" w:rsidRDefault="00006B66" w:rsidP="00006B66">
      <w:pPr>
        <w:rPr>
          <w:rFonts w:cstheme="minorHAnsi"/>
          <w:b/>
          <w:bCs/>
          <w:szCs w:val="22"/>
        </w:rPr>
        <w:sectPr w:rsidR="00006B66" w:rsidSect="00076396">
          <w:headerReference w:type="default" r:id="rId8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52C07AAB" w14:textId="75C7A992" w:rsidR="00076396" w:rsidRPr="002E4762" w:rsidRDefault="002E4762" w:rsidP="00006B66">
      <w:pPr>
        <w:spacing w:before="100" w:beforeAutospacing="1" w:after="100" w:afterAutospacing="1" w:line="240" w:lineRule="auto"/>
        <w:rPr>
          <w:rFonts w:cstheme="minorHAnsi"/>
          <w:szCs w:val="22"/>
        </w:rPr>
      </w:pPr>
      <w:r w:rsidRPr="002E4762">
        <w:rPr>
          <w:rFonts w:cstheme="minorHAnsi"/>
          <w:b/>
          <w:bCs/>
          <w:szCs w:val="22"/>
        </w:rPr>
        <w:lastRenderedPageBreak/>
        <w:t>Table 2</w:t>
      </w:r>
      <w:r w:rsidR="00FF2BE9">
        <w:rPr>
          <w:rFonts w:cstheme="minorHAnsi"/>
          <w:b/>
          <w:bCs/>
          <w:szCs w:val="22"/>
        </w:rPr>
        <w:t>.</w:t>
      </w:r>
      <w:r w:rsidRPr="002E4762">
        <w:rPr>
          <w:rFonts w:cstheme="minorHAnsi"/>
          <w:szCs w:val="22"/>
        </w:rPr>
        <w:t xml:space="preserve"> Response definition to second line therapy in case of failure imatinib</w:t>
      </w:r>
    </w:p>
    <w:tbl>
      <w:tblPr>
        <w:tblStyle w:val="TableGrid"/>
        <w:tblW w:w="9398" w:type="dxa"/>
        <w:tblLook w:val="04A0" w:firstRow="1" w:lastRow="0" w:firstColumn="1" w:lastColumn="0" w:noHBand="0" w:noVBand="1"/>
      </w:tblPr>
      <w:tblGrid>
        <w:gridCol w:w="1555"/>
        <w:gridCol w:w="2268"/>
        <w:gridCol w:w="2551"/>
        <w:gridCol w:w="3024"/>
      </w:tblGrid>
      <w:tr w:rsidR="00076396" w:rsidRPr="002E4762" w14:paraId="18D1025E" w14:textId="77777777" w:rsidTr="00F8557A">
        <w:trPr>
          <w:trHeight w:val="423"/>
        </w:trPr>
        <w:tc>
          <w:tcPr>
            <w:tcW w:w="1555" w:type="dxa"/>
          </w:tcPr>
          <w:p w14:paraId="3D2EDF38" w14:textId="77777777" w:rsidR="00076396" w:rsidRPr="002E4762" w:rsidRDefault="00076396" w:rsidP="00F8557A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2E4762">
              <w:rPr>
                <w:rFonts w:cstheme="minorHAnsi"/>
                <w:b/>
                <w:bCs/>
                <w:szCs w:val="22"/>
              </w:rPr>
              <w:t>Time</w:t>
            </w:r>
          </w:p>
        </w:tc>
        <w:tc>
          <w:tcPr>
            <w:tcW w:w="2268" w:type="dxa"/>
          </w:tcPr>
          <w:p w14:paraId="4A362CCD" w14:textId="77777777" w:rsidR="00076396" w:rsidRPr="002E4762" w:rsidRDefault="00076396" w:rsidP="00F8557A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2E4762">
              <w:rPr>
                <w:rFonts w:cstheme="minorHAnsi"/>
                <w:b/>
                <w:bCs/>
                <w:szCs w:val="22"/>
              </w:rPr>
              <w:t>Optimal response</w:t>
            </w:r>
          </w:p>
        </w:tc>
        <w:tc>
          <w:tcPr>
            <w:tcW w:w="2551" w:type="dxa"/>
          </w:tcPr>
          <w:p w14:paraId="1B619CED" w14:textId="77777777" w:rsidR="00076396" w:rsidRPr="002E4762" w:rsidRDefault="00076396" w:rsidP="00F8557A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2E4762">
              <w:rPr>
                <w:rFonts w:cstheme="minorHAnsi"/>
                <w:b/>
                <w:bCs/>
                <w:szCs w:val="22"/>
              </w:rPr>
              <w:t>Warning</w:t>
            </w:r>
          </w:p>
        </w:tc>
        <w:tc>
          <w:tcPr>
            <w:tcW w:w="3024" w:type="dxa"/>
          </w:tcPr>
          <w:p w14:paraId="0ACDEB85" w14:textId="77777777" w:rsidR="00076396" w:rsidRPr="002E4762" w:rsidRDefault="00076396" w:rsidP="00F8557A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2E4762">
              <w:rPr>
                <w:rFonts w:cstheme="minorHAnsi"/>
                <w:b/>
                <w:bCs/>
                <w:szCs w:val="22"/>
              </w:rPr>
              <w:t>Failure</w:t>
            </w:r>
          </w:p>
        </w:tc>
      </w:tr>
      <w:tr w:rsidR="00076396" w:rsidRPr="002E4762" w14:paraId="731D1271" w14:textId="77777777" w:rsidTr="00F8557A">
        <w:trPr>
          <w:trHeight w:val="1106"/>
        </w:trPr>
        <w:tc>
          <w:tcPr>
            <w:tcW w:w="1555" w:type="dxa"/>
          </w:tcPr>
          <w:p w14:paraId="25549AB4" w14:textId="77777777" w:rsidR="00076396" w:rsidRPr="002E4762" w:rsidRDefault="00076396" w:rsidP="00FF2BE9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2E4762">
              <w:rPr>
                <w:rFonts w:cstheme="minorHAnsi"/>
                <w:b/>
                <w:bCs/>
                <w:szCs w:val="22"/>
              </w:rPr>
              <w:t>Baseline</w:t>
            </w:r>
          </w:p>
        </w:tc>
        <w:tc>
          <w:tcPr>
            <w:tcW w:w="2268" w:type="dxa"/>
          </w:tcPr>
          <w:p w14:paraId="39BFBAF7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</w:p>
        </w:tc>
        <w:tc>
          <w:tcPr>
            <w:tcW w:w="2551" w:type="dxa"/>
          </w:tcPr>
          <w:p w14:paraId="0B746BD4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No CHR</w:t>
            </w:r>
          </w:p>
          <w:p w14:paraId="0C594C2E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Loss of CHR on imatinib</w:t>
            </w:r>
          </w:p>
          <w:p w14:paraId="58CC41F9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 xml:space="preserve">Lack of </w:t>
            </w:r>
            <w:proofErr w:type="spellStart"/>
            <w:r w:rsidRPr="002E4762">
              <w:rPr>
                <w:rFonts w:cstheme="minorHAnsi"/>
                <w:szCs w:val="22"/>
              </w:rPr>
              <w:t>CCyR</w:t>
            </w:r>
            <w:proofErr w:type="spellEnd"/>
            <w:r w:rsidRPr="002E4762">
              <w:rPr>
                <w:rFonts w:cstheme="minorHAnsi"/>
                <w:szCs w:val="22"/>
              </w:rPr>
              <w:t xml:space="preserve"> to 1</w:t>
            </w:r>
            <w:r w:rsidRPr="002E4762">
              <w:rPr>
                <w:rFonts w:cstheme="minorHAnsi"/>
                <w:szCs w:val="22"/>
                <w:vertAlign w:val="superscript"/>
              </w:rPr>
              <w:t>st</w:t>
            </w:r>
            <w:r w:rsidRPr="002E4762">
              <w:rPr>
                <w:rFonts w:cstheme="minorHAnsi"/>
                <w:szCs w:val="22"/>
              </w:rPr>
              <w:t xml:space="preserve"> line TKI</w:t>
            </w:r>
            <w:r w:rsidRPr="002E4762">
              <w:rPr>
                <w:rFonts w:cstheme="minorHAnsi"/>
                <w:szCs w:val="22"/>
              </w:rPr>
              <w:br/>
              <w:t>High risk</w:t>
            </w:r>
          </w:p>
        </w:tc>
        <w:tc>
          <w:tcPr>
            <w:tcW w:w="3024" w:type="dxa"/>
          </w:tcPr>
          <w:p w14:paraId="2F0BCF51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</w:p>
        </w:tc>
      </w:tr>
      <w:tr w:rsidR="00076396" w:rsidRPr="002E4762" w14:paraId="623B60AA" w14:textId="77777777" w:rsidTr="00F8557A">
        <w:trPr>
          <w:trHeight w:val="726"/>
        </w:trPr>
        <w:tc>
          <w:tcPr>
            <w:tcW w:w="1555" w:type="dxa"/>
          </w:tcPr>
          <w:p w14:paraId="3D5965D9" w14:textId="77777777" w:rsidR="00076396" w:rsidRPr="002E4762" w:rsidRDefault="00076396" w:rsidP="00FF2BE9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2E4762">
              <w:rPr>
                <w:rFonts w:cstheme="minorHAnsi"/>
                <w:b/>
                <w:bCs/>
                <w:szCs w:val="22"/>
              </w:rPr>
              <w:t>3 months</w:t>
            </w:r>
          </w:p>
        </w:tc>
        <w:tc>
          <w:tcPr>
            <w:tcW w:w="2268" w:type="dxa"/>
          </w:tcPr>
          <w:p w14:paraId="29A505C8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BCR-ABL ≤ 10% *</w:t>
            </w:r>
          </w:p>
          <w:p w14:paraId="3ADB9C3A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 xml:space="preserve">Ph &lt; 65% </w:t>
            </w:r>
          </w:p>
        </w:tc>
        <w:tc>
          <w:tcPr>
            <w:tcW w:w="2551" w:type="dxa"/>
          </w:tcPr>
          <w:p w14:paraId="16053D5B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BCR-</w:t>
            </w:r>
            <w:proofErr w:type="gramStart"/>
            <w:r w:rsidRPr="002E4762">
              <w:rPr>
                <w:rFonts w:cstheme="minorHAnsi"/>
                <w:szCs w:val="22"/>
              </w:rPr>
              <w:t>ABL  &gt;</w:t>
            </w:r>
            <w:proofErr w:type="gramEnd"/>
            <w:r w:rsidRPr="002E4762">
              <w:rPr>
                <w:rFonts w:cstheme="minorHAnsi"/>
                <w:szCs w:val="22"/>
              </w:rPr>
              <w:t xml:space="preserve"> 10% *</w:t>
            </w:r>
          </w:p>
          <w:p w14:paraId="620F8F31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Ph+ 65-95%</w:t>
            </w:r>
          </w:p>
        </w:tc>
        <w:tc>
          <w:tcPr>
            <w:tcW w:w="3024" w:type="dxa"/>
          </w:tcPr>
          <w:p w14:paraId="09F5416A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No CHR or</w:t>
            </w:r>
          </w:p>
          <w:p w14:paraId="20DB4797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Ph+ &gt; 95% or</w:t>
            </w:r>
          </w:p>
          <w:p w14:paraId="17563BA8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New mutations</w:t>
            </w:r>
          </w:p>
        </w:tc>
      </w:tr>
      <w:tr w:rsidR="00076396" w:rsidRPr="002E4762" w14:paraId="714F500A" w14:textId="77777777" w:rsidTr="00F8557A">
        <w:trPr>
          <w:trHeight w:val="829"/>
        </w:trPr>
        <w:tc>
          <w:tcPr>
            <w:tcW w:w="1555" w:type="dxa"/>
          </w:tcPr>
          <w:p w14:paraId="1AF84249" w14:textId="77777777" w:rsidR="00076396" w:rsidRPr="002E4762" w:rsidRDefault="00076396" w:rsidP="00FF2BE9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2E4762">
              <w:rPr>
                <w:rFonts w:cstheme="minorHAnsi"/>
                <w:b/>
                <w:bCs/>
                <w:szCs w:val="22"/>
              </w:rPr>
              <w:t>6 months</w:t>
            </w:r>
          </w:p>
        </w:tc>
        <w:tc>
          <w:tcPr>
            <w:tcW w:w="2268" w:type="dxa"/>
          </w:tcPr>
          <w:p w14:paraId="4113ACE8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BCR-ABL ≤ 10% *</w:t>
            </w:r>
          </w:p>
          <w:p w14:paraId="2ADD1793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Ph+ &lt;35% (</w:t>
            </w:r>
            <w:proofErr w:type="spellStart"/>
            <w:r w:rsidRPr="002E4762">
              <w:rPr>
                <w:rFonts w:cstheme="minorHAnsi"/>
                <w:szCs w:val="22"/>
              </w:rPr>
              <w:t>PCyR</w:t>
            </w:r>
            <w:proofErr w:type="spellEnd"/>
            <w:r w:rsidRPr="002E4762">
              <w:rPr>
                <w:rFonts w:cstheme="minorHAnsi"/>
                <w:szCs w:val="22"/>
              </w:rPr>
              <w:t>)</w:t>
            </w:r>
          </w:p>
        </w:tc>
        <w:tc>
          <w:tcPr>
            <w:tcW w:w="2551" w:type="dxa"/>
          </w:tcPr>
          <w:p w14:paraId="7EDE2D54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BCR-ABL ≤ 10% *</w:t>
            </w:r>
          </w:p>
          <w:p w14:paraId="2C7DE1EF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Ph+ 35-65%</w:t>
            </w:r>
          </w:p>
        </w:tc>
        <w:tc>
          <w:tcPr>
            <w:tcW w:w="3024" w:type="dxa"/>
          </w:tcPr>
          <w:p w14:paraId="74514F62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BCR-ABL &gt;10% *</w:t>
            </w:r>
          </w:p>
          <w:p w14:paraId="6E5F6054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Ph+ &gt; 65% *</w:t>
            </w:r>
          </w:p>
          <w:p w14:paraId="5BFF6EED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 xml:space="preserve">New mutations </w:t>
            </w:r>
          </w:p>
        </w:tc>
      </w:tr>
      <w:tr w:rsidR="00076396" w:rsidRPr="002E4762" w14:paraId="687AA1FC" w14:textId="77777777" w:rsidTr="00F8557A">
        <w:trPr>
          <w:trHeight w:val="829"/>
        </w:trPr>
        <w:tc>
          <w:tcPr>
            <w:tcW w:w="1555" w:type="dxa"/>
          </w:tcPr>
          <w:p w14:paraId="0ABE7696" w14:textId="77777777" w:rsidR="00076396" w:rsidRPr="002E4762" w:rsidRDefault="00076396" w:rsidP="00FF2BE9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2E4762">
              <w:rPr>
                <w:rFonts w:cstheme="minorHAnsi"/>
                <w:b/>
                <w:bCs/>
                <w:szCs w:val="22"/>
              </w:rPr>
              <w:t>12 months</w:t>
            </w:r>
          </w:p>
        </w:tc>
        <w:tc>
          <w:tcPr>
            <w:tcW w:w="2268" w:type="dxa"/>
          </w:tcPr>
          <w:p w14:paraId="47D82226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 xml:space="preserve">BCR-ABL &lt;1% * </w:t>
            </w:r>
          </w:p>
          <w:p w14:paraId="49A2D47C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Ph+ 0 (</w:t>
            </w:r>
            <w:proofErr w:type="spellStart"/>
            <w:r w:rsidRPr="002E4762">
              <w:rPr>
                <w:rFonts w:cstheme="minorHAnsi"/>
                <w:szCs w:val="22"/>
              </w:rPr>
              <w:t>CCyR</w:t>
            </w:r>
            <w:proofErr w:type="spellEnd"/>
            <w:r w:rsidRPr="002E4762">
              <w:rPr>
                <w:rFonts w:cstheme="minorHAnsi"/>
                <w:szCs w:val="22"/>
              </w:rPr>
              <w:t>)</w:t>
            </w:r>
          </w:p>
        </w:tc>
        <w:tc>
          <w:tcPr>
            <w:tcW w:w="2551" w:type="dxa"/>
          </w:tcPr>
          <w:p w14:paraId="06BE7A3C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BCR-ABL 1-10% *</w:t>
            </w:r>
          </w:p>
          <w:p w14:paraId="5463F376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Ph+ 1-35%</w:t>
            </w:r>
          </w:p>
        </w:tc>
        <w:tc>
          <w:tcPr>
            <w:tcW w:w="3024" w:type="dxa"/>
          </w:tcPr>
          <w:p w14:paraId="197FE164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BCR-ABL &gt;1% *</w:t>
            </w:r>
          </w:p>
          <w:p w14:paraId="59F685E7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Ph+ &gt; 35%*</w:t>
            </w:r>
          </w:p>
          <w:p w14:paraId="617BE12F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New mutations</w:t>
            </w:r>
          </w:p>
        </w:tc>
      </w:tr>
      <w:tr w:rsidR="00076396" w:rsidRPr="002E4762" w14:paraId="6D583648" w14:textId="77777777" w:rsidTr="00F8557A">
        <w:trPr>
          <w:trHeight w:val="1659"/>
        </w:trPr>
        <w:tc>
          <w:tcPr>
            <w:tcW w:w="1555" w:type="dxa"/>
          </w:tcPr>
          <w:p w14:paraId="43A53F8D" w14:textId="77777777" w:rsidR="00076396" w:rsidRPr="002E4762" w:rsidRDefault="00076396" w:rsidP="00FF2BE9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2E4762">
              <w:rPr>
                <w:rFonts w:cstheme="minorHAnsi"/>
                <w:b/>
                <w:bCs/>
                <w:szCs w:val="22"/>
              </w:rPr>
              <w:t>Anytime</w:t>
            </w:r>
          </w:p>
        </w:tc>
        <w:tc>
          <w:tcPr>
            <w:tcW w:w="2268" w:type="dxa"/>
          </w:tcPr>
          <w:p w14:paraId="3583D97E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MMR or better</w:t>
            </w:r>
          </w:p>
        </w:tc>
        <w:tc>
          <w:tcPr>
            <w:tcW w:w="2551" w:type="dxa"/>
          </w:tcPr>
          <w:p w14:paraId="1E3B8560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CCA/Ph- (07, or 7q-) or</w:t>
            </w:r>
          </w:p>
          <w:p w14:paraId="6C787C1A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BCR-ABL &gt; 0.1%</w:t>
            </w:r>
          </w:p>
          <w:p w14:paraId="653DF58B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</w:p>
        </w:tc>
        <w:tc>
          <w:tcPr>
            <w:tcW w:w="3024" w:type="dxa"/>
          </w:tcPr>
          <w:p w14:paraId="1501B854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Loss of CHR</w:t>
            </w:r>
          </w:p>
          <w:p w14:paraId="7E093864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 xml:space="preserve">Loss of </w:t>
            </w:r>
            <w:proofErr w:type="spellStart"/>
            <w:r w:rsidRPr="002E4762">
              <w:rPr>
                <w:rFonts w:cstheme="minorHAnsi"/>
                <w:szCs w:val="22"/>
              </w:rPr>
              <w:t>CCyR</w:t>
            </w:r>
            <w:proofErr w:type="spellEnd"/>
          </w:p>
          <w:p w14:paraId="42C55847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Loss of MMR (confirmed in 2 consecutive test)</w:t>
            </w:r>
          </w:p>
          <w:p w14:paraId="27D870B0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Mutations</w:t>
            </w:r>
          </w:p>
          <w:p w14:paraId="3567E20F" w14:textId="77777777" w:rsidR="00076396" w:rsidRPr="002E4762" w:rsidRDefault="00076396" w:rsidP="00F8557A">
            <w:pPr>
              <w:rPr>
                <w:rFonts w:cstheme="minorHAnsi"/>
                <w:szCs w:val="22"/>
              </w:rPr>
            </w:pPr>
            <w:r w:rsidRPr="002E4762">
              <w:rPr>
                <w:rFonts w:cstheme="minorHAnsi"/>
                <w:szCs w:val="22"/>
              </w:rPr>
              <w:t>CCA/Ph+</w:t>
            </w:r>
          </w:p>
        </w:tc>
      </w:tr>
    </w:tbl>
    <w:p w14:paraId="537B0251" w14:textId="77777777" w:rsidR="00076396" w:rsidRDefault="00076396" w:rsidP="00425794">
      <w:pPr>
        <w:rPr>
          <w:rFonts w:cstheme="minorHAnsi"/>
          <w:szCs w:val="22"/>
        </w:rPr>
      </w:pPr>
      <w:r w:rsidRPr="002E4762">
        <w:rPr>
          <w:rFonts w:cstheme="minorHAnsi"/>
          <w:szCs w:val="22"/>
        </w:rPr>
        <w:t>*</w:t>
      </w:r>
      <w:proofErr w:type="spellStart"/>
      <w:r w:rsidRPr="002E4762">
        <w:rPr>
          <w:rFonts w:cstheme="minorHAnsi"/>
          <w:szCs w:val="22"/>
        </w:rPr>
        <w:t>And/Or</w:t>
      </w:r>
      <w:proofErr w:type="spellEnd"/>
      <w:r w:rsidRPr="002E4762">
        <w:rPr>
          <w:rFonts w:cstheme="minorHAnsi"/>
          <w:szCs w:val="22"/>
        </w:rPr>
        <w:t xml:space="preserve"> CCA: Clonal chromosome abnormal</w:t>
      </w:r>
    </w:p>
    <w:p w14:paraId="2CAAD90B" w14:textId="104FF598" w:rsidR="002E4762" w:rsidRPr="002E4762" w:rsidRDefault="002E4762" w:rsidP="00425794">
      <w:pPr>
        <w:rPr>
          <w:rFonts w:cstheme="minorHAnsi"/>
          <w:szCs w:val="22"/>
        </w:rPr>
        <w:sectPr w:rsidR="002E4762" w:rsidRPr="002E4762" w:rsidSect="00076396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3927B294" w14:textId="3C767D8A" w:rsidR="00076396" w:rsidRDefault="00076396" w:rsidP="002E4762">
      <w:pPr>
        <w:spacing w:before="100" w:beforeAutospacing="1" w:after="100" w:afterAutospacing="1" w:line="240" w:lineRule="auto"/>
        <w:rPr>
          <w:rFonts w:cstheme="minorHAnsi"/>
          <w:szCs w:val="22"/>
        </w:rPr>
      </w:pPr>
      <w:r w:rsidRPr="002E4762">
        <w:rPr>
          <w:rFonts w:cstheme="minorHAnsi"/>
          <w:b/>
          <w:bCs/>
          <w:szCs w:val="22"/>
        </w:rPr>
        <w:lastRenderedPageBreak/>
        <w:t>Table</w:t>
      </w:r>
      <w:r w:rsidR="002379BA">
        <w:rPr>
          <w:rFonts w:cstheme="minorHAnsi"/>
          <w:b/>
          <w:bCs/>
          <w:szCs w:val="22"/>
        </w:rPr>
        <w:t xml:space="preserve"> </w:t>
      </w:r>
      <w:r w:rsidRPr="002E4762">
        <w:rPr>
          <w:rFonts w:cstheme="minorHAnsi"/>
          <w:b/>
          <w:bCs/>
          <w:szCs w:val="22"/>
        </w:rPr>
        <w:t>3</w:t>
      </w:r>
      <w:r w:rsidR="002379BA">
        <w:rPr>
          <w:rFonts w:cstheme="minorHAnsi"/>
          <w:b/>
          <w:bCs/>
          <w:szCs w:val="22"/>
        </w:rPr>
        <w:t>.</w:t>
      </w:r>
      <w:r w:rsidRPr="002E4762">
        <w:rPr>
          <w:rFonts w:cstheme="minorHAnsi"/>
          <w:szCs w:val="22"/>
        </w:rPr>
        <w:t xml:space="preserve"> Risk CML-Related Death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1343"/>
        <w:gridCol w:w="1379"/>
        <w:gridCol w:w="1175"/>
        <w:gridCol w:w="1393"/>
        <w:gridCol w:w="718"/>
        <w:gridCol w:w="1287"/>
        <w:gridCol w:w="897"/>
        <w:gridCol w:w="607"/>
        <w:gridCol w:w="1175"/>
        <w:gridCol w:w="897"/>
      </w:tblGrid>
      <w:tr w:rsidR="00216180" w:rsidRPr="001C0C8E" w14:paraId="62025DB3" w14:textId="77777777" w:rsidTr="001C0C8E">
        <w:trPr>
          <w:trHeight w:val="290"/>
          <w:tblHeader/>
        </w:trPr>
        <w:tc>
          <w:tcPr>
            <w:tcW w:w="1111" w:type="pct"/>
            <w:vMerge w:val="restart"/>
            <w:shd w:val="clear" w:color="auto" w:fill="auto"/>
            <w:noWrap/>
            <w:vAlign w:val="center"/>
            <w:hideMark/>
          </w:tcPr>
          <w:p w14:paraId="7BAA4561" w14:textId="77777777" w:rsidR="00216180" w:rsidRPr="006C0C4C" w:rsidRDefault="00216180" w:rsidP="006C0C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b/>
                <w:bCs/>
                <w:color w:val="000000"/>
                <w:szCs w:val="22"/>
              </w:rPr>
              <w:t>Variables</w:t>
            </w:r>
          </w:p>
        </w:tc>
        <w:tc>
          <w:tcPr>
            <w:tcW w:w="481" w:type="pct"/>
            <w:vMerge w:val="restart"/>
            <w:shd w:val="clear" w:color="auto" w:fill="auto"/>
            <w:noWrap/>
            <w:vAlign w:val="center"/>
            <w:hideMark/>
          </w:tcPr>
          <w:p w14:paraId="22C5D1EF" w14:textId="77777777" w:rsidR="00216180" w:rsidRPr="001C0C8E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b/>
                <w:bCs/>
                <w:color w:val="000000"/>
                <w:szCs w:val="22"/>
              </w:rPr>
              <w:t>Total</w:t>
            </w:r>
          </w:p>
          <w:p w14:paraId="4E349199" w14:textId="1A139412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b/>
                <w:bCs/>
                <w:color w:val="000000"/>
                <w:szCs w:val="22"/>
              </w:rPr>
              <w:t>(N=150)</w:t>
            </w:r>
          </w:p>
        </w:tc>
        <w:tc>
          <w:tcPr>
            <w:tcW w:w="494" w:type="pct"/>
            <w:vMerge w:val="restart"/>
            <w:shd w:val="clear" w:color="auto" w:fill="auto"/>
            <w:noWrap/>
            <w:vAlign w:val="center"/>
            <w:hideMark/>
          </w:tcPr>
          <w:p w14:paraId="21DD9F41" w14:textId="77777777" w:rsidR="00216180" w:rsidRPr="001C0C8E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b/>
                <w:bCs/>
                <w:color w:val="000000"/>
                <w:szCs w:val="22"/>
              </w:rPr>
              <w:t>Event</w:t>
            </w:r>
          </w:p>
          <w:p w14:paraId="51C2820F" w14:textId="4E335428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b/>
                <w:bCs/>
                <w:color w:val="000000"/>
                <w:szCs w:val="22"/>
              </w:rPr>
              <w:t>(N=13)</w:t>
            </w:r>
          </w:p>
        </w:tc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14:paraId="2E044D5F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b/>
                <w:bCs/>
                <w:color w:val="000000"/>
                <w:szCs w:val="22"/>
              </w:rPr>
              <w:t>95% CI</w:t>
            </w:r>
          </w:p>
        </w:tc>
        <w:tc>
          <w:tcPr>
            <w:tcW w:w="500" w:type="pct"/>
            <w:vMerge w:val="restart"/>
            <w:shd w:val="clear" w:color="auto" w:fill="auto"/>
            <w:noWrap/>
            <w:vAlign w:val="center"/>
            <w:hideMark/>
          </w:tcPr>
          <w:p w14:paraId="40B4F2FE" w14:textId="77777777" w:rsidR="00216180" w:rsidRPr="001C0C8E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b/>
                <w:bCs/>
                <w:color w:val="000000"/>
                <w:szCs w:val="22"/>
              </w:rPr>
              <w:t>Log rank test</w:t>
            </w:r>
          </w:p>
          <w:p w14:paraId="7618F9C5" w14:textId="78DAD2D6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b/>
                <w:bCs/>
                <w:color w:val="000000"/>
                <w:szCs w:val="22"/>
              </w:rPr>
              <w:t>(p-value)</w:t>
            </w:r>
          </w:p>
        </w:tc>
        <w:tc>
          <w:tcPr>
            <w:tcW w:w="1035" w:type="pct"/>
            <w:gridSpan w:val="3"/>
            <w:shd w:val="clear" w:color="auto" w:fill="auto"/>
            <w:noWrap/>
            <w:vAlign w:val="center"/>
            <w:hideMark/>
          </w:tcPr>
          <w:p w14:paraId="3732E69D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b/>
                <w:bCs/>
                <w:color w:val="000000"/>
                <w:szCs w:val="22"/>
              </w:rPr>
              <w:t>Univariable Analyses</w:t>
            </w:r>
          </w:p>
        </w:tc>
        <w:tc>
          <w:tcPr>
            <w:tcW w:w="957" w:type="pct"/>
            <w:gridSpan w:val="3"/>
            <w:shd w:val="clear" w:color="auto" w:fill="auto"/>
            <w:noWrap/>
            <w:vAlign w:val="center"/>
            <w:hideMark/>
          </w:tcPr>
          <w:p w14:paraId="36C5EC2D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b/>
                <w:bCs/>
                <w:color w:val="000000"/>
                <w:szCs w:val="22"/>
              </w:rPr>
              <w:t>Multivariable Analyses</w:t>
            </w:r>
          </w:p>
        </w:tc>
      </w:tr>
      <w:tr w:rsidR="001C0C8E" w:rsidRPr="001C0C8E" w14:paraId="171E5D61" w14:textId="77777777" w:rsidTr="001C0C8E">
        <w:trPr>
          <w:trHeight w:val="290"/>
          <w:tblHeader/>
        </w:trPr>
        <w:tc>
          <w:tcPr>
            <w:tcW w:w="1111" w:type="pct"/>
            <w:vMerge/>
            <w:shd w:val="clear" w:color="auto" w:fill="auto"/>
            <w:noWrap/>
            <w:vAlign w:val="bottom"/>
            <w:hideMark/>
          </w:tcPr>
          <w:p w14:paraId="0FD196B0" w14:textId="77777777" w:rsidR="00216180" w:rsidRPr="006C0C4C" w:rsidRDefault="00216180" w:rsidP="006C0C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481" w:type="pct"/>
            <w:vMerge/>
            <w:shd w:val="clear" w:color="auto" w:fill="auto"/>
            <w:noWrap/>
            <w:vAlign w:val="bottom"/>
            <w:hideMark/>
          </w:tcPr>
          <w:p w14:paraId="768E9EAC" w14:textId="48488FEA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494" w:type="pct"/>
            <w:vMerge/>
            <w:shd w:val="clear" w:color="auto" w:fill="auto"/>
            <w:noWrap/>
            <w:vAlign w:val="bottom"/>
            <w:hideMark/>
          </w:tcPr>
          <w:p w14:paraId="586A2A4A" w14:textId="0F7BF7C9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  <w:noWrap/>
            <w:vAlign w:val="bottom"/>
            <w:hideMark/>
          </w:tcPr>
          <w:p w14:paraId="7BE531D2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500" w:type="pct"/>
            <w:vMerge/>
            <w:shd w:val="clear" w:color="auto" w:fill="auto"/>
            <w:noWrap/>
            <w:vAlign w:val="bottom"/>
            <w:hideMark/>
          </w:tcPr>
          <w:p w14:paraId="22B5366F" w14:textId="0AF05336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1CF5FE98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b/>
                <w:bCs/>
                <w:color w:val="000000"/>
                <w:szCs w:val="22"/>
              </w:rPr>
              <w:t>HR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2434BE86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b/>
                <w:bCs/>
                <w:color w:val="000000"/>
                <w:szCs w:val="22"/>
              </w:rPr>
              <w:t>95%CI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67DE217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b/>
                <w:bCs/>
                <w:color w:val="000000"/>
                <w:szCs w:val="22"/>
              </w:rPr>
              <w:t>p-value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765743CD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b/>
                <w:bCs/>
                <w:color w:val="000000"/>
                <w:szCs w:val="22"/>
              </w:rPr>
              <w:t>HR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CD0F933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b/>
                <w:bCs/>
                <w:color w:val="000000"/>
                <w:szCs w:val="22"/>
              </w:rPr>
              <w:t>95%CI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47F4D864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b/>
                <w:bCs/>
                <w:color w:val="000000"/>
                <w:szCs w:val="22"/>
              </w:rPr>
              <w:t>p-value</w:t>
            </w:r>
          </w:p>
        </w:tc>
      </w:tr>
      <w:tr w:rsidR="00216180" w:rsidRPr="006C0C4C" w14:paraId="3EF77FF4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02F11F0B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bookmarkStart w:id="0" w:name="_Hlk99116471" w:colFirst="4" w:colLast="10"/>
            <w:r w:rsidRPr="006C0C4C">
              <w:rPr>
                <w:rFonts w:eastAsia="Times New Roman" w:cstheme="minorHAnsi"/>
                <w:color w:val="000000"/>
                <w:szCs w:val="22"/>
              </w:rPr>
              <w:t>Sex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7740A37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05CAF39C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55F04BB6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E956D1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0.968</w:t>
            </w: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4587F63C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0BFE29A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090949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35A0D25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5B27F5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5BCC12B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42CEB979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37F47C52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 Female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395236F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68(45.33%)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2213B87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6(46.15%)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69995891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0.56-2.78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AE7A59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63C96A4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Ref.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40FFE5E3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4230E1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3FE0F71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47388D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4F5674E1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2F10D197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0FAE39B7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 Male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29E8E46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82(54.67%)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668EB20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7(53.85%)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0B50D7B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0.56-2.50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770562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6BA60BB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0.98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5C1CDE8C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0.33-2.91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A9283F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0.970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41DE66A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C1554D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2965523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263BFF63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3345691F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Age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08DE86E2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54.34±16.47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5BE93D8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61.08± 22.78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1DEB45E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0.71-2.10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5E6910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5956A40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1.01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6BDF0B9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0.99-1.06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6CB728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0.220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25F6399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0CB37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6C4ECDD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0193F40D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66C12EB0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Age of Diagnosis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1C28F8D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45.99±15.77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6ADF475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51.15±22.73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12BFC7E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0.71-2.10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2644B2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3CA4AC8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1.02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147C87B3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0.99-1.06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86E95C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0.180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1574AC2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7FD9BE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1753B6A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65DE3A31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24064B19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ECOG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207BD6A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49E6781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299A852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7F3FDF2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0.002</w:t>
            </w: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5661E44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047FA74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04111B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4B51081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EB07B86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537FB8B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3EBC1719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196B515B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 ECOG 0 - 1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451CC49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133(88.67%)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7BAE6EA1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8(61.54%)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6DD702E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0.43-1.70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C97783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09EAB7A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Ref.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0C94895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9668CC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2E32850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Ref.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326513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50072FA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1868DC7D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50CEF678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 ECOG 2 - 4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2ED23203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17(11.33%)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50D55D7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5(38.46%)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246F061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1.61-9.35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24A00E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7C11F94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5.16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58961F8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1.66-15.97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244FB3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0.004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7B66B0D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4.69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D9B20F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1.48-14.87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334C7D1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0.009</w:t>
            </w:r>
          </w:p>
        </w:tc>
      </w:tr>
      <w:tr w:rsidR="00216180" w:rsidRPr="006C0C4C" w14:paraId="371589F5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09DF732B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Underlying Disease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5C51DE3C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4BC784A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4039DBB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6AF6A9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0.210</w:t>
            </w: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12987AD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7EAD8A7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2A58A1C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03B04BB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D54478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4549B0E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6C4CCE84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505A3A45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 No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307A40BC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94(62.67%)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5D1233B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10(76.92%)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1E565E3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0.83-2.85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268B44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35D7E06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Ref.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35C8B1A6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F540C2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06637F7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21D30A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24E124C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3A4EA542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599B9131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 Yes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401DECB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56(37.33%)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570F72F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3(23.08%)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06B9331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0.23-2.23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9E99AE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61E937F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0.44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4B14A53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0.12-1.62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214234C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0.220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099B0A6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BEAEB8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1E5B9422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207D3463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7626A4B3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Diabetes Mellitus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43894B0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7(12.50%)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051144D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0(0%)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0289822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-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053F566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0.360</w:t>
            </w: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5FFA505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-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20E88441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3266E02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-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445705A3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9801FEC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2355752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060BFF13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7E4F8929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Hypertension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4C4DE9D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19(33.93%)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6411F32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2(15.38%)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1FA991D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0.38-6.10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74C657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0.750</w:t>
            </w: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58DDF60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1.27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5633416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0.28-5.76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761F43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0.760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53E311B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92A64C1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7A68157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3B59F670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1545402A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Dyslipidemia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1CBB50F2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12(21.43%)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591D048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1(7.69%)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49441DE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0.16-8.26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53C768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0.900</w:t>
            </w: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0B9C98D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0.88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11A09B52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0.11-6.80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9734E23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0.900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37897B2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045F98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0782AE0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20CEB017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0550089F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Chronic kidney disease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6A677EB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4(7.14%)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1F764E1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0(0%)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189D8C23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-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F15E9C3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0.460</w:t>
            </w: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36B5CFE2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-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77F4D642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6CC94EC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-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7179C76C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7E4621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3F93B68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01EDC5A6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344621AC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Coronary artery disease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0186899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2(3.57%)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215A4CD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0(0%)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204290C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-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4B9CC6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0.600</w:t>
            </w: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56E31E9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-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621850A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9DB83E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-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555F9E83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050FBE1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4DDBBCF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4C88A1BE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19C42A54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Cerebrovascular disease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159894C3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5(8.93%)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198FC8D2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1(7.69%)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3C17DAC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0.36-18.13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A320BB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0.390</w:t>
            </w: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6CF8677C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2.38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10A6F191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0.31-18.35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F8E025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0.410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35FCCC6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E3B3F26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01F26E93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00B67B06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30B1D38A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Other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310D13A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38(67.86%)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5DB6A75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2(15.38%)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433E494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0.18-2.92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78E547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0.390</w:t>
            </w: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3A4AC54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0.52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617FE8AC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0.12-2.35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30DF63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0.400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49AA51E6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614C2D2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0582A9B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60808C39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739A53F7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CML Phase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0294332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0A7C21E3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572CC17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B06749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0.020</w:t>
            </w: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71B4BB1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3D7B797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4F0998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5D3EF08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29EBAD1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2E71D83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5CDD16EA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3E90432B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  Chronic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3F6DA801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136(90.67%)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6CD310F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10(76.92%)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783ED56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0.56-1.92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D8EC6F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09748C4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Ref.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5736A51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6680B4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40860EF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1F907F2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79B2D68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3814B940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28C5046C" w14:textId="77777777" w:rsidR="00216180" w:rsidRPr="006C0C4C" w:rsidRDefault="00216180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  Accelerated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29476EEA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8(5.33%)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3476CC05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3(23.08%)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31F8F01F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1.58-15.21</w:t>
            </w:r>
          </w:p>
        </w:tc>
        <w:tc>
          <w:tcPr>
            <w:tcW w:w="500" w:type="pct"/>
            <w:shd w:val="clear" w:color="auto" w:fill="auto"/>
            <w:vAlign w:val="bottom"/>
          </w:tcPr>
          <w:p w14:paraId="4C7D9A75" w14:textId="4863A68B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099B4EA7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4.75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26250F79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1.30-17.30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6CF4E46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0.018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09FAD1EA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653A27F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018DCD97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38D5CDD4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0E13AA37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  Blast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2375B661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6(4%)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75E27C21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0(0%)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0CC0F67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-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1BC5CC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1240B39C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-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573735AC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C12E4B1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-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7BDC590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F4F5B32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326A734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52DA47F3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7D45FFB9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Ph Chromosome study method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017067E1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504DC60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52B2E996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4B80C2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13B6831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5BCFE42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171252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7CAB39B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FD1CE36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3EE0D86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24348283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1B070408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  Cytogenetic study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773256B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149(93.33%)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6135599C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12(92.31%)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56BB994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0.64-2.00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5F31572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0.030</w:t>
            </w: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098AB78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0.14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29AF1B9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0.02-1.12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DC26B7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0.060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66A26902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FA36051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39B30786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73421A97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0D7FA579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  FISH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74FBCA2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1(0.67%)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7A881B8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1(7.69%)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5294FB8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1.35-68.18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8837DF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0.030</w:t>
            </w: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2784E8A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7.13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30DDA8F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0.89-56.87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2A87103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0.060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5304530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7F25D0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57E7D0C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bookmarkEnd w:id="0"/>
      <w:tr w:rsidR="00216180" w:rsidRPr="006C0C4C" w14:paraId="1B2F47BD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4A03160E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proofErr w:type="spellStart"/>
            <w:r w:rsidRPr="006C0C4C">
              <w:rPr>
                <w:rFonts w:eastAsia="Times New Roman" w:cstheme="minorHAnsi"/>
                <w:color w:val="000000"/>
                <w:szCs w:val="22"/>
              </w:rPr>
              <w:lastRenderedPageBreak/>
              <w:t>Sokal</w:t>
            </w:r>
            <w:proofErr w:type="spellEnd"/>
            <w:r w:rsidRPr="006C0C4C">
              <w:rPr>
                <w:rFonts w:eastAsia="Times New Roman" w:cstheme="minorHAnsi"/>
                <w:color w:val="000000"/>
                <w:szCs w:val="22"/>
              </w:rPr>
              <w:t xml:space="preserve"> score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7371F30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7585022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0AB0450C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7559DB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0.050</w:t>
            </w: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1A909D2C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38EA681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3A822A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34465AE1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A19270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01FB27B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374A1AD0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7FDFD03C" w14:textId="77777777" w:rsidR="00216180" w:rsidRPr="006C0C4C" w:rsidRDefault="00216180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  Low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484495F1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6(4%)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0A391A0B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1(7.69%)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634397AA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0.24-12.01</w:t>
            </w:r>
          </w:p>
        </w:tc>
        <w:tc>
          <w:tcPr>
            <w:tcW w:w="500" w:type="pct"/>
            <w:shd w:val="clear" w:color="auto" w:fill="auto"/>
            <w:vAlign w:val="bottom"/>
          </w:tcPr>
          <w:p w14:paraId="4BA8C328" w14:textId="1A5C555D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2453A0FC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Ref.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3753BA04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213F675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72E2B986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EF42D68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787EE5FD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18617465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30F379CD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  Intermediate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079477F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60(40%)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65CA943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1(7.69%)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27A60F1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0.33-1.66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89E269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563B805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0.13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43B8663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0.01-2.13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4375F66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0.150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2B537DBC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D0B592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7769294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623BAD25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6DBAF3DF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  High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382AA02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84(56%)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564EF8F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11(84.62%)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2EB22526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1.04-3.41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348019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7C71CF13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1.11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35220836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0.14-8.62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5A1D73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0.920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5CC9F30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A7E420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68B77CC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28C7895A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266E5B21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ELTS score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72AAD00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1DFBDB5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6219513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04DC44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0.020</w:t>
            </w: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426FF06C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5B673926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2084DD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339EB4D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A8CEC2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3B4D8A83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02533060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09ECF94C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  Low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6324838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53(35.33%)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0AD7486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3(23.08%)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0001A09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0.24-2.28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97B70E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6FA79E9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Ref.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0C7C0FE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E7ACCF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1814D99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2ED78B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1B3CB0B1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3CA71831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4C737D95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  Intermediate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05A5AB81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42(28%)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3FB12D5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1(7.69%)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0B24FBE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0.05-2.27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4E1C27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03ED0886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0.45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376CBB3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0.05-4.34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1582D1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0.490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0EC59C1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E024A6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48ECB9F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2793163E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7157D302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  High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5146F14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55(36.67%)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29A427A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9(69.23%)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19924E92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1.34-4.97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CDCF82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6428C416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3.6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0AF76A9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0.97-13.33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0C1F51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0.060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3BE3FD9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485922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0345CB4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11C71CA7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50C900A5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Treat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4A2AACA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622E866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2DE6909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14661D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0.000</w:t>
            </w: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0423BB7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69DC6A1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7DF358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59165576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8D977A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59CFBE5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53B50C6B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1EA2F9DA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  1st line Imatinib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6D57E91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94(62.67%)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60965A2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1(7.69%)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030E07A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0.02-1.04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C4857F3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0E62EDA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Ref.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0444117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25F988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686ACAF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3F8EC06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5F8385E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778C64A3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63AA375E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  2nd line Nilotinib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141AEA7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36(24.00%)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67A19E7C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1(7.69%)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3E49F14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0.53-2.65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5BA492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46940EA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2.71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390378E2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0.17-43.52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54149D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0.480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44BBCCB3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3A8BCF3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2B65B2E2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625CD68E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5FFDA791" w14:textId="77777777" w:rsidR="00216180" w:rsidRPr="006C0C4C" w:rsidRDefault="00216180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 xml:space="preserve">·        3rd line </w:t>
            </w:r>
            <w:proofErr w:type="spellStart"/>
            <w:r w:rsidRPr="006C0C4C">
              <w:rPr>
                <w:rFonts w:eastAsia="Times New Roman" w:cstheme="minorHAnsi"/>
                <w:color w:val="000000"/>
                <w:szCs w:val="22"/>
              </w:rPr>
              <w:t>Dasatinib</w:t>
            </w:r>
            <w:proofErr w:type="spellEnd"/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21124450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20(13.33%)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54D37459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11(84.62%)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35C9C665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5.17-16.85</w:t>
            </w:r>
          </w:p>
        </w:tc>
        <w:tc>
          <w:tcPr>
            <w:tcW w:w="500" w:type="pct"/>
            <w:shd w:val="clear" w:color="auto" w:fill="auto"/>
            <w:vAlign w:val="bottom"/>
          </w:tcPr>
          <w:p w14:paraId="4F235884" w14:textId="32E928AA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1A07A628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74.18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327E1D15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9.35-588.70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B2E6C39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0.000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2EFA8606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F45A50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48398980" w14:textId="77777777" w:rsidR="00216180" w:rsidRPr="006C0C4C" w:rsidRDefault="00216180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13A44227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1E9FE45F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Time to MMR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7708E1B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2AC8BF3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725D6E2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558F7E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0.001</w:t>
            </w: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412B82C8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3D45040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BB8646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0BF161F2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6474B2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381B8AB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37847251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1F8A9F32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  ≤ 15months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240A108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88(58.67%)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3128592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3(2308%)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73F094F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0.14-1.39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F8FAE3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761BF9D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Ref.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2A4D1A1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AEF45A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78506C03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Ref.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04CA69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57A030F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0355BE0F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6F22526F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  &gt; 15months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12C1515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62(41.33%)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1D59D7A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10(76.92%)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1AB3479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1.35-4.65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ACD18A1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5936D6F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6.32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27E1B2F3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1.71-23.29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89AD95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0.006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07918A66" w14:textId="616F3EDE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6</w:t>
            </w:r>
            <w:r w:rsidR="00216180">
              <w:rPr>
                <w:rFonts w:eastAsia="Times New Roman" w:cstheme="minorHAnsi"/>
                <w:color w:val="000000"/>
                <w:szCs w:val="22"/>
              </w:rPr>
              <w:t>.00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57714B6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1.60-22.48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74628A04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0.008</w:t>
            </w:r>
          </w:p>
        </w:tc>
      </w:tr>
      <w:tr w:rsidR="00216180" w:rsidRPr="006C0C4C" w14:paraId="62CBD362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0B68E9A5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 xml:space="preserve">Time to </w:t>
            </w:r>
            <w:proofErr w:type="spellStart"/>
            <w:r w:rsidRPr="006C0C4C">
              <w:rPr>
                <w:rFonts w:eastAsia="Times New Roman" w:cstheme="minorHAnsi"/>
                <w:color w:val="000000"/>
                <w:szCs w:val="22"/>
              </w:rPr>
              <w:t>CCyR</w:t>
            </w:r>
            <w:proofErr w:type="spellEnd"/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52D8082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44BD9643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383A56D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12343EA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0.000</w:t>
            </w: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30F12381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2DEBC7E2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95FEF8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00752AB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9F4A76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29C76DCB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4127A42D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40793580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  ≤ 12months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0506380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88(58.67%)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5AA05E26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0(0%)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5548D07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-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571437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4535D97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Ref.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3DE55F2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3807E10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1371014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14BF0D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09634A57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216180" w:rsidRPr="006C0C4C" w14:paraId="3F9956B9" w14:textId="77777777" w:rsidTr="00216180">
        <w:trPr>
          <w:trHeight w:val="290"/>
        </w:trPr>
        <w:tc>
          <w:tcPr>
            <w:tcW w:w="1111" w:type="pct"/>
            <w:shd w:val="clear" w:color="auto" w:fill="auto"/>
            <w:noWrap/>
            <w:vAlign w:val="bottom"/>
            <w:hideMark/>
          </w:tcPr>
          <w:p w14:paraId="28D23182" w14:textId="77777777" w:rsidR="006C0C4C" w:rsidRPr="006C0C4C" w:rsidRDefault="006C0C4C" w:rsidP="006C0C4C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·        &gt; 12months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22C215EE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62(41.33%)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0AD00CC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13(100%)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6A87D6EF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1.81-5.38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84D6D1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4D5EABCD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-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43F1A3F9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82C72C2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6C0C4C">
              <w:rPr>
                <w:rFonts w:eastAsia="Times New Roman" w:cstheme="minorHAnsi"/>
                <w:color w:val="000000"/>
                <w:szCs w:val="22"/>
              </w:rPr>
              <w:t>-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14:paraId="4C3B3426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64C6E13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0D278155" w14:textId="77777777" w:rsidR="006C0C4C" w:rsidRPr="006C0C4C" w:rsidRDefault="006C0C4C" w:rsidP="00216180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</w:tbl>
    <w:p w14:paraId="4D37C551" w14:textId="18A55BDD" w:rsidR="002E4762" w:rsidRDefault="002E4762" w:rsidP="00076396">
      <w:pPr>
        <w:jc w:val="center"/>
        <w:rPr>
          <w:rFonts w:cstheme="minorHAnsi"/>
          <w:szCs w:val="22"/>
        </w:rPr>
      </w:pPr>
    </w:p>
    <w:p w14:paraId="03CBAE9B" w14:textId="77777777" w:rsidR="00216180" w:rsidRDefault="00216180" w:rsidP="00076396">
      <w:pPr>
        <w:rPr>
          <w:rFonts w:cstheme="minorHAnsi"/>
          <w:szCs w:val="22"/>
        </w:rPr>
        <w:sectPr w:rsidR="00216180" w:rsidSect="00076396">
          <w:pgSz w:w="16838" w:h="11906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14:paraId="1AF1B720" w14:textId="57E9B94C" w:rsidR="00006B66" w:rsidRPr="002E4762" w:rsidRDefault="00006B66" w:rsidP="001C0C8E">
      <w:pPr>
        <w:spacing w:before="100" w:beforeAutospacing="1" w:after="100" w:afterAutospacing="1" w:line="240" w:lineRule="auto"/>
        <w:rPr>
          <w:rFonts w:cstheme="minorHAnsi"/>
          <w:szCs w:val="22"/>
        </w:rPr>
      </w:pPr>
      <w:r w:rsidRPr="002E4762">
        <w:rPr>
          <w:rFonts w:cstheme="minorHAnsi"/>
          <w:b/>
          <w:bCs/>
          <w:szCs w:val="22"/>
        </w:rPr>
        <w:lastRenderedPageBreak/>
        <w:t>Table</w:t>
      </w:r>
      <w:r w:rsidR="001C0C8E">
        <w:rPr>
          <w:rFonts w:cstheme="minorHAnsi"/>
          <w:b/>
          <w:bCs/>
          <w:szCs w:val="22"/>
        </w:rPr>
        <w:t xml:space="preserve"> </w:t>
      </w:r>
      <w:r w:rsidRPr="002E4762">
        <w:rPr>
          <w:rFonts w:cstheme="minorHAnsi"/>
          <w:b/>
          <w:bCs/>
          <w:szCs w:val="22"/>
        </w:rPr>
        <w:t>4</w:t>
      </w:r>
      <w:r w:rsidR="001C0C8E">
        <w:rPr>
          <w:rFonts w:cstheme="minorHAnsi"/>
          <w:b/>
          <w:bCs/>
          <w:szCs w:val="22"/>
        </w:rPr>
        <w:t>.</w:t>
      </w:r>
      <w:r w:rsidRPr="002E4762">
        <w:rPr>
          <w:rFonts w:cstheme="minorHAnsi"/>
          <w:szCs w:val="22"/>
        </w:rPr>
        <w:t xml:space="preserve"> Risk Factors of MMR</w:t>
      </w:r>
      <w:r w:rsidR="001C0C8E">
        <w:rPr>
          <w:rFonts w:cstheme="minorHAnsi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1689"/>
        <w:gridCol w:w="1670"/>
        <w:gridCol w:w="1788"/>
        <w:gridCol w:w="1393"/>
        <w:gridCol w:w="753"/>
        <w:gridCol w:w="1791"/>
        <w:gridCol w:w="1088"/>
      </w:tblGrid>
      <w:tr w:rsidR="00D96213" w:rsidRPr="00D96213" w14:paraId="3C619E9E" w14:textId="77777777" w:rsidTr="001C0C8E">
        <w:trPr>
          <w:trHeight w:val="290"/>
          <w:tblHeader/>
        </w:trPr>
        <w:tc>
          <w:tcPr>
            <w:tcW w:w="1355" w:type="pct"/>
            <w:vMerge w:val="restart"/>
            <w:shd w:val="clear" w:color="auto" w:fill="auto"/>
            <w:noWrap/>
            <w:vAlign w:val="center"/>
            <w:hideMark/>
          </w:tcPr>
          <w:p w14:paraId="2F0B4613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Variables</w:t>
            </w:r>
          </w:p>
        </w:tc>
        <w:tc>
          <w:tcPr>
            <w:tcW w:w="607" w:type="pct"/>
            <w:vMerge w:val="restart"/>
            <w:shd w:val="clear" w:color="auto" w:fill="auto"/>
            <w:noWrap/>
            <w:vAlign w:val="center"/>
            <w:hideMark/>
          </w:tcPr>
          <w:p w14:paraId="0644F637" w14:textId="77777777" w:rsidR="00D96213" w:rsidRPr="001C0C8E" w:rsidRDefault="00D96213" w:rsidP="001C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Total</w:t>
            </w:r>
          </w:p>
          <w:p w14:paraId="5E8C11C1" w14:textId="1EA6486A" w:rsidR="00D96213" w:rsidRPr="00D96213" w:rsidRDefault="00D96213" w:rsidP="001C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(N=150)</w:t>
            </w:r>
          </w:p>
        </w:tc>
        <w:tc>
          <w:tcPr>
            <w:tcW w:w="600" w:type="pct"/>
            <w:vMerge w:val="restart"/>
            <w:shd w:val="clear" w:color="auto" w:fill="auto"/>
            <w:noWrap/>
            <w:vAlign w:val="center"/>
            <w:hideMark/>
          </w:tcPr>
          <w:p w14:paraId="4E503A0D" w14:textId="77777777" w:rsidR="00D96213" w:rsidRPr="001C0C8E" w:rsidRDefault="00D96213" w:rsidP="001C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Event</w:t>
            </w:r>
          </w:p>
          <w:p w14:paraId="3E920490" w14:textId="76CFF6E9" w:rsidR="00D96213" w:rsidRPr="00D96213" w:rsidRDefault="00D96213" w:rsidP="001C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(N=87)</w:t>
            </w:r>
          </w:p>
        </w:tc>
        <w:tc>
          <w:tcPr>
            <w:tcW w:w="642" w:type="pct"/>
            <w:vMerge w:val="restart"/>
            <w:shd w:val="clear" w:color="auto" w:fill="auto"/>
            <w:noWrap/>
            <w:vAlign w:val="center"/>
            <w:hideMark/>
          </w:tcPr>
          <w:p w14:paraId="02C5CDED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95% CI</w:t>
            </w:r>
          </w:p>
        </w:tc>
        <w:tc>
          <w:tcPr>
            <w:tcW w:w="491" w:type="pct"/>
            <w:vMerge w:val="restart"/>
            <w:shd w:val="clear" w:color="auto" w:fill="auto"/>
            <w:noWrap/>
            <w:vAlign w:val="center"/>
            <w:hideMark/>
          </w:tcPr>
          <w:p w14:paraId="38DE7E0D" w14:textId="77777777" w:rsidR="00D96213" w:rsidRPr="001C0C8E" w:rsidRDefault="00D96213" w:rsidP="001C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Log rank test</w:t>
            </w:r>
          </w:p>
          <w:p w14:paraId="7979A6C1" w14:textId="4A968C91" w:rsidR="00D96213" w:rsidRPr="00D96213" w:rsidRDefault="00D96213" w:rsidP="001C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(p-value)</w:t>
            </w:r>
          </w:p>
        </w:tc>
        <w:tc>
          <w:tcPr>
            <w:tcW w:w="1305" w:type="pct"/>
            <w:gridSpan w:val="3"/>
            <w:shd w:val="clear" w:color="auto" w:fill="auto"/>
            <w:noWrap/>
            <w:vAlign w:val="center"/>
            <w:hideMark/>
          </w:tcPr>
          <w:p w14:paraId="4AFF3A05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Univariable Analyses</w:t>
            </w:r>
          </w:p>
        </w:tc>
      </w:tr>
      <w:tr w:rsidR="00D96213" w:rsidRPr="00D96213" w14:paraId="552EC25B" w14:textId="77777777" w:rsidTr="001C0C8E">
        <w:trPr>
          <w:trHeight w:val="290"/>
          <w:tblHeader/>
        </w:trPr>
        <w:tc>
          <w:tcPr>
            <w:tcW w:w="1355" w:type="pct"/>
            <w:vMerge/>
            <w:shd w:val="clear" w:color="auto" w:fill="auto"/>
            <w:noWrap/>
            <w:vAlign w:val="center"/>
            <w:hideMark/>
          </w:tcPr>
          <w:p w14:paraId="080EF436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607" w:type="pct"/>
            <w:vMerge/>
            <w:shd w:val="clear" w:color="auto" w:fill="auto"/>
            <w:noWrap/>
            <w:vAlign w:val="center"/>
            <w:hideMark/>
          </w:tcPr>
          <w:p w14:paraId="40BB62CE" w14:textId="592547EB" w:rsidR="00D96213" w:rsidRPr="00D96213" w:rsidRDefault="00D96213" w:rsidP="001C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600" w:type="pct"/>
            <w:vMerge/>
            <w:shd w:val="clear" w:color="auto" w:fill="auto"/>
            <w:noWrap/>
            <w:vAlign w:val="center"/>
            <w:hideMark/>
          </w:tcPr>
          <w:p w14:paraId="6FCA5299" w14:textId="3CCE383C" w:rsidR="00D96213" w:rsidRPr="00D96213" w:rsidRDefault="00D96213" w:rsidP="001C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642" w:type="pct"/>
            <w:vMerge/>
            <w:shd w:val="clear" w:color="auto" w:fill="auto"/>
            <w:noWrap/>
            <w:vAlign w:val="center"/>
            <w:hideMark/>
          </w:tcPr>
          <w:p w14:paraId="3FCFA8A6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91" w:type="pct"/>
            <w:vMerge/>
            <w:shd w:val="clear" w:color="auto" w:fill="auto"/>
            <w:noWrap/>
            <w:vAlign w:val="center"/>
            <w:hideMark/>
          </w:tcPr>
          <w:p w14:paraId="1C85C5E5" w14:textId="559B10C0" w:rsidR="00D96213" w:rsidRPr="00D96213" w:rsidRDefault="00D96213" w:rsidP="001C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30590A5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HR</w:t>
            </w:r>
          </w:p>
        </w:tc>
        <w:tc>
          <w:tcPr>
            <w:tcW w:w="643" w:type="pct"/>
            <w:shd w:val="clear" w:color="auto" w:fill="auto"/>
            <w:noWrap/>
            <w:vAlign w:val="center"/>
            <w:hideMark/>
          </w:tcPr>
          <w:p w14:paraId="178AFB76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95%CI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49DD9876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p-value</w:t>
            </w:r>
          </w:p>
        </w:tc>
      </w:tr>
      <w:tr w:rsidR="00D96213" w:rsidRPr="00D96213" w14:paraId="382987DF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7DE2EE94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Sex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05E7959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20624BAC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75FDD774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263F7268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0.364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6B14BD98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15BA6ACE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2BA01A9B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213" w:rsidRPr="00D96213" w14:paraId="50EFA409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2C4E4E81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·       Female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53267232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68(45.33%)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04F7BF03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41(47.13%)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2F67773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20.34 – 37.52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2F551109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6D7B4582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Ref.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2D2671C2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36E6D7C0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213" w:rsidRPr="00D96213" w14:paraId="7543AD4E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1474CB75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·       Male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5FAE0757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82(54.67%)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325C8B85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46(52.87%)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23612AE9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17.57 – 31.31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61B7EBF5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67E4027F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3140C2F1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0.54 – 1.26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1C83543F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0.369</w:t>
            </w:r>
          </w:p>
        </w:tc>
      </w:tr>
      <w:tr w:rsidR="00D96213" w:rsidRPr="00D96213" w14:paraId="182950D6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405C80EC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Age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37CAB3AE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54.34±16.47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765BDACC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51.95±15.21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3CE5B3FA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20.46 – 31.15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53365F00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67E77364" w14:textId="28BAE450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0.1</w:t>
            </w:r>
            <w:r w:rsidR="001C0C8E">
              <w:rPr>
                <w:rFonts w:ascii="Calibri" w:eastAsia="Times New Roman" w:hAnsi="Calibri" w:cs="Calibri"/>
                <w:color w:val="000000"/>
                <w:szCs w:val="22"/>
              </w:rPr>
              <w:t>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3542AEDA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0.98 – 1.01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5A3AADC5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0.428</w:t>
            </w:r>
          </w:p>
        </w:tc>
      </w:tr>
      <w:tr w:rsidR="00D96213" w:rsidRPr="00D96213" w14:paraId="6E644C46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040ED54C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Age of Diagnosis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481976E3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45.99±15.77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13F2B7BC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43.46 ± 14.81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617F75E5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20.46 – 31.15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71DAC0C8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7022BCC1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7FB01AF1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0.98 – 1.01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22067FDF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0.353</w:t>
            </w:r>
          </w:p>
        </w:tc>
      </w:tr>
      <w:tr w:rsidR="00D96213" w:rsidRPr="00D96213" w14:paraId="155A1345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18CF1776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ECOG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5BC3D16C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024607FC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53AD09AA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3058A4AA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0.012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53B1D96F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68EF62B2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42AA2BAB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213" w:rsidRPr="00D96213" w14:paraId="6DD809CE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3BA1F0DE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·       ECOG 0 - 1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4EA25455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133(88.67%)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448A18FF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83(95.40%)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00EDB97F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24.63 – 37.88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3AF1DBDC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6B8C4C87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Ref.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0060D8E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1E6D9ACA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213" w:rsidRPr="00D96213" w14:paraId="37940E5D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13FD0492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·       ECOG 2 - 4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6CA51BB2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17(11.33%)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15246085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4(4.60%)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2F9794AD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2.06 – 14.63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652F79D3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696190B5" w14:textId="24D587FD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0.3</w:t>
            </w:r>
            <w:r w:rsidR="001C0C8E">
              <w:rPr>
                <w:rFonts w:ascii="Calibri" w:eastAsia="Times New Roman" w:hAnsi="Calibri" w:cs="Calibri"/>
                <w:color w:val="000000"/>
                <w:szCs w:val="22"/>
              </w:rPr>
              <w:t>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5EF94FA9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0.11 – 0.81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1D71F36B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0.018</w:t>
            </w:r>
          </w:p>
        </w:tc>
      </w:tr>
      <w:tr w:rsidR="00D96213" w:rsidRPr="00D96213" w14:paraId="432A3905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45F7CBFE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Underlying Disease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4E59B0AE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61DBE225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4B7F849A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760ED5A5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0.811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322702A5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1D9D3668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333CEBAE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213" w:rsidRPr="00D96213" w14:paraId="36274E45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45DA413E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·       No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6105CBDA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94(62.67%)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366A4C5A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58(66.67%)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26FFF097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18.17-30.39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43BD86CE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58E95E48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Ref.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0BD2DB02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33288FF4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213" w:rsidRPr="00D96213" w14:paraId="1318BD1A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1CF2839C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·       Yes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1EAFC9A5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56(37.33%)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58D78DD7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29(33.33%)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60695535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20.63-42.71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43F6C5DE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6D11B9E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5C15AE1B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0.68-1.65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46C51DE5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0.813</w:t>
            </w:r>
          </w:p>
        </w:tc>
      </w:tr>
      <w:tr w:rsidR="00D96213" w:rsidRPr="00D96213" w14:paraId="294EA21C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371B38EE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Diabetes Mellitus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2A63DBED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7(12.50%)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53F8E84A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3(3.45%)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0EF44CE2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11.21-107.79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4D362017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0.886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3079EFB8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50EE25C2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0.29 – 2.91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5B2B5AFE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0.886</w:t>
            </w:r>
          </w:p>
        </w:tc>
      </w:tr>
      <w:tr w:rsidR="00D96213" w:rsidRPr="00D96213" w14:paraId="692716C2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48ADCBDC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Hypertension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4E729FE5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19(33.93%)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1E6D0064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9(10.34%)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56B4BAE4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16.36-60.43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6E72B05D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0.660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40E4E36F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27F5F8B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0.58 – 2.33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22531A5D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0.663</w:t>
            </w:r>
          </w:p>
        </w:tc>
      </w:tr>
      <w:tr w:rsidR="00D96213" w:rsidRPr="00D96213" w14:paraId="4F2077E6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1BA0FA6D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Dyslipidemia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09B3FB4C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12(21.43%)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58BC41F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6(6.90%)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493B72C7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13.67 – 67.74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08AF122A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0.519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3F588EE1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436E1B5D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0.57 – 3.00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721C9F84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0.523</w:t>
            </w:r>
          </w:p>
        </w:tc>
      </w:tr>
      <w:tr w:rsidR="00D96213" w:rsidRPr="00D96213" w14:paraId="156B8CA0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2BA49097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Chronic kidney disease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634BC91F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4(7.14%)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6D6F830D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2(2.30%)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6A036CED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10.64 – 170.11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2076ACD2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0.881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03D0BD4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79F9D6C1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0.27-4.53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00B0B064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0.882</w:t>
            </w:r>
          </w:p>
        </w:tc>
      </w:tr>
      <w:tr w:rsidR="00D96213" w:rsidRPr="00D96213" w14:paraId="448BC255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59FE949D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Coronary artery disease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1698431C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2(3.57%)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6A5352E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1(1.15%)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19A03792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6.02 – 303.62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328092BD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0.970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098A2711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140978D1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0.144 – 7.50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4A6CA1E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0.969</w:t>
            </w:r>
          </w:p>
        </w:tc>
      </w:tr>
      <w:tr w:rsidR="00D96213" w:rsidRPr="00D96213" w14:paraId="0B2FBE5C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40AAFF2F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Cerebrovascular disease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7B0C92C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5(8.93%)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2C67BAEE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2(2.30%)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227AFFD3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4.26 – 68.18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63B50071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0.828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31DED122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4C09D64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0.21 – 3.49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306E1BDD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0.830</w:t>
            </w:r>
          </w:p>
        </w:tc>
      </w:tr>
      <w:tr w:rsidR="00D96213" w:rsidRPr="00D96213" w14:paraId="32DACA6B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41A6976E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Other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2F0C1FCB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38(67.86%)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7F2C777F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21(24.14%)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67F151A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19.17 – 45.09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2FD639BA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0.934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4871680A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41B12ECF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0.62 – 1.67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455D999C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0.080</w:t>
            </w:r>
          </w:p>
        </w:tc>
      </w:tr>
      <w:tr w:rsidR="00D96213" w:rsidRPr="00D96213" w14:paraId="1FAA1F51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0E942F0F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CML Phase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65DE112A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13455360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659C388E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35327FA5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0.198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6D57B188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5842B161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119BC390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213" w:rsidRPr="00D96213" w14:paraId="05A7E4A4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5C801C26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·        Chronic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39C4C0B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136(90.67%)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4C21D6F7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80(91.95%)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49409B32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22.68 – 35.16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4E8EA25B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50F76B0D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Ref.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3ED2C470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36C6DA0D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213" w:rsidRPr="00D96213" w14:paraId="3CCDEAB7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14FB18BC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·        Accelerated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7FF09DC3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8(5.33%)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4CE14E41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2(2.30%)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7A83FCBC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0.94 – 15.02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3483B26E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3B6102CC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13B527F9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0.08 – 1.30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27CB497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0.111</w:t>
            </w:r>
          </w:p>
        </w:tc>
      </w:tr>
      <w:tr w:rsidR="00D96213" w:rsidRPr="00D96213" w14:paraId="786F7C09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42B246D2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·        Blast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4C53C60C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6(4%)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44E19972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5(5.75%)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1DC8712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26.04 – 150.31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2DA98444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5B43E6CA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56F9B52A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0.52 – 3.20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44A7E7AC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0.583</w:t>
            </w:r>
          </w:p>
        </w:tc>
      </w:tr>
      <w:tr w:rsidR="00D96213" w:rsidRPr="00D96213" w14:paraId="47884A1E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67F65B34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Ph Chromosome study method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7115D67E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6DD2A299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44B4A71E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617BF427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6B52563B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50C2FC02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634ACC30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213" w:rsidRPr="00D96213" w14:paraId="0977136A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52904454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·        Cytogenetic study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039A25C8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149(93.33%)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4BA8264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87(100%)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0CD12340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20.54 – 31.26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4E41FD3B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0.404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549C9600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-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1633687A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-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4D3BC811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-</w:t>
            </w:r>
          </w:p>
        </w:tc>
      </w:tr>
      <w:tr w:rsidR="00D96213" w:rsidRPr="00D96213" w14:paraId="02D678C1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383077D0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·        FISH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36714A25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1(0.67%)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33363047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0(0%)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40E6EE88" w14:textId="43B0D8AF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-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7659AFF8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0.404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69C0B1C1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-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2070324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-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0B457642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-</w:t>
            </w:r>
          </w:p>
        </w:tc>
      </w:tr>
      <w:tr w:rsidR="00D96213" w:rsidRPr="00D96213" w14:paraId="213822CE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78E32F1E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lastRenderedPageBreak/>
              <w:t>Sokal</w:t>
            </w:r>
            <w:proofErr w:type="spellEnd"/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 xml:space="preserve"> score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3E939C25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3FDA06CA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2A435AEF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75045DB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0.107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438BF59F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6B5A9AD1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0DF23DC3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213" w:rsidRPr="00D96213" w14:paraId="1F0D977D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019BFED3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·        Low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588B8ACA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6(4%)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7C5852AE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2(2.30%)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6368C6B5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2.20 – 35.18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459C045E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0D60523C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Ref.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433F713B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73E7CF6E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213" w:rsidRPr="00D96213" w14:paraId="0D284BC1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677958DF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·        Intermediate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3553414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60(40%)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55FBE13C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40(45.98%)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3AFCAD9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30.02 – 55.79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0A9C37D3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26165572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2.88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41D8CE4E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0.70 – 11.93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356F62A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0.144</w:t>
            </w:r>
          </w:p>
        </w:tc>
      </w:tr>
      <w:tr w:rsidR="00D96213" w:rsidRPr="00D96213" w14:paraId="52F2ED7F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5DEEEF99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·        High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326A9B2C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84(56%)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3ECFB19D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45(51.72%)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40DDAA94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14.99 – 26.90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12E5C1BE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13463E90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08DAD80F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0.48 – 8.24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4E9F5E5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0.339</w:t>
            </w:r>
          </w:p>
        </w:tc>
      </w:tr>
      <w:tr w:rsidR="00D96213" w:rsidRPr="00D96213" w14:paraId="64F0F6EB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4C8DFC53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ELTS score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7E15D829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27129F32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1072163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03CACF51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0.219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168004A9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483F7DA4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46C3E9E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213" w:rsidRPr="00D96213" w14:paraId="716DE20E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0B3D7176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·        Low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4F367869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53(35.33%)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77B624FD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35(40.23%)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21B5FDBD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24.82 – 48.14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5DD41101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2B9D28EF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Ref.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47381CEF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4EBADAEF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213" w:rsidRPr="00D96213" w14:paraId="1BC46202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1F862E1F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·        Intermediate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79A418A0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42(28%)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2751A943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22(25.29%)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02D741FD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15.82 – 36.49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170B47CD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26CE427E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51D99D09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0.39 – 1.15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246A4421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0.148</w:t>
            </w:r>
          </w:p>
        </w:tc>
      </w:tr>
      <w:tr w:rsidR="00D96213" w:rsidRPr="00D96213" w14:paraId="3A5ABA0E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57F0AD28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·        High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472FCDD8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55(36.67%)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0FF8AA0B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30(34.48%)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51A021EA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13.82 – 28.28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0741F783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08C1067A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70223E6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0.42 – 1.13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6CC0C537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0.146</w:t>
            </w:r>
          </w:p>
        </w:tc>
      </w:tr>
      <w:tr w:rsidR="00D96213" w:rsidRPr="00D96213" w14:paraId="70FEEE3A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45A0744A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Treat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379A267B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2FC3103B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69526F3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1A816B4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0.000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71FD0B2F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13A2F11B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6D0842FE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213" w:rsidRPr="00D96213" w14:paraId="69CDDB8F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7F060CE5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·        1st line Imatinib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2629A7B3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94(62.67%)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27135745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86(98.85%)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2C07B25B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46.12 – 70.38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3E52210E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6FCAE150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Ref.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5532A1FD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127D3E5B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213" w:rsidRPr="00D96213" w14:paraId="0336A991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196CE720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·        2nd line Nilotinib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01EB78DE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36(24.00%)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41887FA4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0(0%)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2C9589C1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-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7FD26D0D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46AE97EA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-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3306C027" w14:textId="72758830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-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2506715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-</w:t>
            </w:r>
          </w:p>
        </w:tc>
      </w:tr>
      <w:tr w:rsidR="00D96213" w:rsidRPr="00D96213" w14:paraId="02C44206" w14:textId="77777777" w:rsidTr="00D96213">
        <w:trPr>
          <w:trHeight w:val="290"/>
        </w:trPr>
        <w:tc>
          <w:tcPr>
            <w:tcW w:w="1355" w:type="pct"/>
            <w:shd w:val="clear" w:color="auto" w:fill="auto"/>
            <w:noWrap/>
            <w:vAlign w:val="bottom"/>
            <w:hideMark/>
          </w:tcPr>
          <w:p w14:paraId="6313D16D" w14:textId="77777777" w:rsidR="00D96213" w:rsidRPr="00D96213" w:rsidRDefault="00D96213" w:rsidP="00D9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 xml:space="preserve">·        3rd line </w:t>
            </w:r>
            <w:proofErr w:type="spellStart"/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Dasatinib</w:t>
            </w:r>
            <w:proofErr w:type="spellEnd"/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0A5633D2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20(13.33%)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280EB504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1(1.15%)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574316FE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0.12 – 6.02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43D6057C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14:paraId="049D3F84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1F9A59C9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0.003 – 0.16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7F733BA6" w14:textId="77777777" w:rsidR="00D96213" w:rsidRPr="00D96213" w:rsidRDefault="00D96213" w:rsidP="00D9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96213">
              <w:rPr>
                <w:rFonts w:ascii="Calibri" w:eastAsia="Times New Roman" w:hAnsi="Calibri" w:cs="Calibri"/>
                <w:color w:val="000000"/>
                <w:szCs w:val="22"/>
              </w:rPr>
              <w:t>0.000</w:t>
            </w:r>
          </w:p>
        </w:tc>
      </w:tr>
    </w:tbl>
    <w:p w14:paraId="5F122AD9" w14:textId="77777777" w:rsidR="00006B66" w:rsidRPr="002E4762" w:rsidRDefault="00006B66" w:rsidP="00076396">
      <w:pPr>
        <w:jc w:val="center"/>
        <w:rPr>
          <w:rFonts w:cstheme="minorHAnsi"/>
          <w:szCs w:val="22"/>
        </w:rPr>
      </w:pPr>
    </w:p>
    <w:p w14:paraId="410BB494" w14:textId="77777777" w:rsidR="00D96213" w:rsidRDefault="00D96213" w:rsidP="00076396">
      <w:pPr>
        <w:jc w:val="center"/>
        <w:rPr>
          <w:rFonts w:cstheme="minorHAnsi"/>
          <w:b/>
          <w:bCs/>
          <w:szCs w:val="22"/>
        </w:rPr>
        <w:sectPr w:rsidR="00D96213" w:rsidSect="00076396">
          <w:pgSz w:w="16838" w:h="11906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14:paraId="2E731D14" w14:textId="393BF79C" w:rsidR="00006B66" w:rsidRPr="002E4762" w:rsidRDefault="00006B66" w:rsidP="001C0C8E">
      <w:pPr>
        <w:spacing w:before="100" w:beforeAutospacing="1" w:after="100" w:afterAutospacing="1" w:line="240" w:lineRule="auto"/>
        <w:rPr>
          <w:rFonts w:cstheme="minorHAnsi"/>
          <w:szCs w:val="22"/>
        </w:rPr>
      </w:pPr>
      <w:r w:rsidRPr="002E4762">
        <w:rPr>
          <w:rFonts w:cstheme="minorHAnsi"/>
          <w:b/>
          <w:bCs/>
          <w:szCs w:val="22"/>
        </w:rPr>
        <w:lastRenderedPageBreak/>
        <w:t>Table</w:t>
      </w:r>
      <w:r w:rsidR="001C0C8E">
        <w:rPr>
          <w:rFonts w:cstheme="minorHAnsi"/>
          <w:b/>
          <w:bCs/>
          <w:szCs w:val="22"/>
        </w:rPr>
        <w:t xml:space="preserve"> </w:t>
      </w:r>
      <w:r w:rsidRPr="002E4762">
        <w:rPr>
          <w:rFonts w:cstheme="minorHAnsi"/>
          <w:b/>
          <w:bCs/>
          <w:szCs w:val="22"/>
        </w:rPr>
        <w:t>5</w:t>
      </w:r>
      <w:r w:rsidR="001C0C8E">
        <w:rPr>
          <w:rFonts w:cstheme="minorHAnsi"/>
          <w:b/>
          <w:bCs/>
          <w:szCs w:val="22"/>
        </w:rPr>
        <w:t>.</w:t>
      </w:r>
      <w:r w:rsidRPr="002E4762">
        <w:rPr>
          <w:rFonts w:cstheme="minorHAnsi"/>
          <w:szCs w:val="22"/>
        </w:rPr>
        <w:t xml:space="preserve"> Risk Factors of </w:t>
      </w:r>
      <w:proofErr w:type="spellStart"/>
      <w:r w:rsidRPr="002E4762">
        <w:rPr>
          <w:rFonts w:cstheme="minorHAnsi"/>
          <w:szCs w:val="22"/>
        </w:rPr>
        <w:t>CCyR</w:t>
      </w:r>
      <w:proofErr w:type="spellEnd"/>
      <w:r w:rsidR="001C0C8E">
        <w:rPr>
          <w:rFonts w:cstheme="minorHAnsi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5"/>
        <w:gridCol w:w="1681"/>
        <w:gridCol w:w="1682"/>
        <w:gridCol w:w="1785"/>
        <w:gridCol w:w="1393"/>
        <w:gridCol w:w="817"/>
        <w:gridCol w:w="1626"/>
        <w:gridCol w:w="1199"/>
      </w:tblGrid>
      <w:tr w:rsidR="00D96213" w:rsidRPr="00D96213" w14:paraId="09D2E456" w14:textId="77777777" w:rsidTr="001C0C8E">
        <w:trPr>
          <w:trHeight w:val="590"/>
          <w:tblHeader/>
        </w:trPr>
        <w:tc>
          <w:tcPr>
            <w:tcW w:w="1351" w:type="pct"/>
            <w:shd w:val="clear" w:color="auto" w:fill="auto"/>
            <w:noWrap/>
            <w:vAlign w:val="center"/>
            <w:hideMark/>
          </w:tcPr>
          <w:p w14:paraId="39B43960" w14:textId="57C24C76" w:rsidR="00D96213" w:rsidRPr="00D96213" w:rsidRDefault="00D96213" w:rsidP="00D962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2"/>
              </w:rPr>
            </w:pPr>
            <w:r>
              <w:rPr>
                <w:rFonts w:eastAsia="Times New Roman" w:cstheme="minorHAnsi"/>
                <w:b/>
                <w:bCs/>
                <w:szCs w:val="22"/>
              </w:rPr>
              <w:t>Variable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55615DF7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b/>
                <w:bCs/>
                <w:color w:val="000000"/>
                <w:szCs w:val="22"/>
              </w:rPr>
              <w:t>Total</w:t>
            </w:r>
          </w:p>
          <w:p w14:paraId="5209E43A" w14:textId="135EA333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b/>
                <w:bCs/>
                <w:color w:val="000000"/>
                <w:szCs w:val="22"/>
              </w:rPr>
              <w:t>(N=150)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3AD5BF1E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b/>
                <w:bCs/>
                <w:color w:val="000000"/>
                <w:szCs w:val="22"/>
              </w:rPr>
              <w:t>Event</w:t>
            </w:r>
          </w:p>
          <w:p w14:paraId="6085626E" w14:textId="3511BE96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b/>
                <w:bCs/>
                <w:color w:val="000000"/>
                <w:szCs w:val="22"/>
              </w:rPr>
              <w:t>(N=133)</w:t>
            </w: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781DFC3C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b/>
                <w:bCs/>
                <w:color w:val="000000"/>
                <w:szCs w:val="22"/>
              </w:rPr>
              <w:t>95% CI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0F6CEF65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b/>
                <w:bCs/>
                <w:color w:val="000000"/>
                <w:szCs w:val="22"/>
              </w:rPr>
              <w:t>Log rank test</w:t>
            </w:r>
          </w:p>
          <w:p w14:paraId="316287AD" w14:textId="6128BFF2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b/>
                <w:bCs/>
                <w:color w:val="000000"/>
                <w:szCs w:val="22"/>
              </w:rPr>
              <w:t>(p-value)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2BFBD7AF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b/>
                <w:bCs/>
                <w:color w:val="000000"/>
                <w:szCs w:val="22"/>
              </w:rPr>
              <w:t>HR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78E1443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b/>
                <w:bCs/>
                <w:color w:val="000000"/>
                <w:szCs w:val="22"/>
              </w:rPr>
              <w:t>95%CI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20AC3751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b/>
                <w:bCs/>
                <w:color w:val="000000"/>
                <w:szCs w:val="22"/>
              </w:rPr>
              <w:t>p-value</w:t>
            </w:r>
          </w:p>
        </w:tc>
      </w:tr>
      <w:tr w:rsidR="00D96213" w:rsidRPr="00D96213" w14:paraId="2469BD65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39E8DC04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Sex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354D6896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75B201E1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48FF0834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7AEA8948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0.101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12A1798F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57C113BA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51EA9ED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D96213" w:rsidRPr="00D96213" w14:paraId="6847E8AE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07938C6F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·       Female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427F2F67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68(45.33%)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244A5B49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64(48.12%)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539CC354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49.44-80.70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3FFE561E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1B3A8641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Ref.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2F3D3EC9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B9E7052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D96213" w:rsidRPr="00D96213" w14:paraId="44C6B3E1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29B654D2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·       Male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52E0CE8F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82(54.67%)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15612EBA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69(51.88%)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4C4A42D4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32.09-51.44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57F28DC4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0F356E60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0.75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0FD80802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0.54 – 1.06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DB7F1DE" w14:textId="0F6B1052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0.105</w:t>
            </w:r>
          </w:p>
        </w:tc>
      </w:tr>
      <w:tr w:rsidR="00D96213" w:rsidRPr="00D96213" w14:paraId="2F24778A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15EF9DAD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Age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2480AEA5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54.34±16.47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77B8BDA4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54.46±16.31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05502448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41.38-58.14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6E8CA09D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23FAABA9" w14:textId="1E6321D6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</w:t>
            </w:r>
            <w:r w:rsidR="001C0C8E">
              <w:rPr>
                <w:rFonts w:eastAsia="Times New Roman" w:cstheme="minorHAnsi"/>
                <w:color w:val="000000"/>
                <w:szCs w:val="22"/>
              </w:rPr>
              <w:t>.00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6298395A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0.99 – 1.00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4DD0C10" w14:textId="3FC36DED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0.330</w:t>
            </w:r>
          </w:p>
        </w:tc>
      </w:tr>
      <w:tr w:rsidR="00D96213" w:rsidRPr="00D96213" w14:paraId="07FF8013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250AA5AD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Age of Diagnosis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2482AEB3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45.99±15.77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4474BC21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45.95 ± 15.44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4D62132E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41.38-58.14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4686B9B5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398F211B" w14:textId="2342B0CD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</w:t>
            </w:r>
            <w:r w:rsidR="001C0C8E">
              <w:rPr>
                <w:rFonts w:eastAsia="Times New Roman" w:cstheme="minorHAnsi"/>
                <w:color w:val="000000"/>
                <w:szCs w:val="22"/>
              </w:rPr>
              <w:t>.00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42F5E62B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0.99 – 1.00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E8BE5E5" w14:textId="536BF304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0.392</w:t>
            </w:r>
          </w:p>
        </w:tc>
      </w:tr>
      <w:tr w:rsidR="00D96213" w:rsidRPr="00D96213" w14:paraId="5A31644D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6FE1125F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ECOG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288AAC91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6B0AF96F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1F101176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467A9257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0.057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674CEF77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0D8B9C99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003506E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D96213" w:rsidRPr="00D96213" w14:paraId="27FEEFD7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33E1BDBB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·       ECOG 0 - 1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76388E04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133(88.67%)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72AD1C8C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120(90.23%)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762D12AE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48.33 – 69.11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3A3285BD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3F41661F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Ref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4AF79185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696887D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D96213" w:rsidRPr="00D96213" w14:paraId="11378424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7A43C911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·       ECOG 2 - 4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158599B3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17(11.33%)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416619B4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13(9.77%)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04F4F8A5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11.88 – 35.25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44F374C8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4AD40841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0.45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434D7929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0.25 – 0.80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E2DE1AE" w14:textId="6DB41B3A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0.007</w:t>
            </w:r>
          </w:p>
        </w:tc>
      </w:tr>
      <w:tr w:rsidR="00D96213" w:rsidRPr="00D96213" w14:paraId="6E676D5B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19D507D6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Underlying Disease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1C9A5D68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68FE2F41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7A67AD99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767BB061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0.726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022A655D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2F7F5875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37158C6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D96213" w:rsidRPr="00D96213" w14:paraId="46334E0B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10DB3C90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·       No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45AF2792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94(62.67%)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6B8DDBE9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81(60.90%)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3C3A6B9C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35.63 – 55.07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283F2427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195AB5E6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Ref.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48010834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AA48FF3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D96213" w:rsidRPr="00D96213" w14:paraId="23FF4F52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3945E3FF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·       Yes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49488BF9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56(37.33%)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7F2E9D3B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52(39.10)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3A52CF1A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44.88 – 77.30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15DFFD3A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4D02594F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1.06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6E291139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0.75 – 1.51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886BCA1" w14:textId="655DFFCD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0.728</w:t>
            </w:r>
          </w:p>
        </w:tc>
      </w:tr>
      <w:tr w:rsidR="00D96213" w:rsidRPr="00D96213" w14:paraId="21CA3C1D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1492C6AC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Diabetes Mellitus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5DDC6BB4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7(12.50%)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6C1CD392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7(9.26%)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28ED798F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34.40 – 151.37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395D1D9E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0.810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444618DB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1.1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503456F5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0.51 – 2.35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2F8E733" w14:textId="31E20A9E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0.812</w:t>
            </w:r>
          </w:p>
        </w:tc>
      </w:tr>
      <w:tr w:rsidR="00D96213" w:rsidRPr="00D96213" w14:paraId="448FD806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6670DAEF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Hypertension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128BEEB9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19(33.93%)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1D51F844" w14:textId="47BE2F4E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18(13.53%)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6CADFFFF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39.99 – 100.75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6A42DBC9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0.741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21F69B7E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1.08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0CB7F2B7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0.660 – 1.789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7E703F7" w14:textId="685F77E9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0.743</w:t>
            </w:r>
          </w:p>
        </w:tc>
      </w:tr>
      <w:tr w:rsidR="00D96213" w:rsidRPr="00D96213" w14:paraId="35461ED6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5D5F27FC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Dyslipidemia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268DC52A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12(21.43%)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27D1B533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11(8.27%)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3321304F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29.58 – 96.46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1B4704D1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0.980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0E908FA9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1.01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5AE3EFAE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0.54 – 1.86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56EC345" w14:textId="4C2FA963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0.981</w:t>
            </w:r>
          </w:p>
        </w:tc>
      </w:tr>
      <w:tr w:rsidR="00D96213" w:rsidRPr="00D96213" w14:paraId="19A3FA54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5E19B974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Chronic kidney disease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1BEC7C72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4(7.14%)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5A6EEB11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4(3.01%)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6C3CDA38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28.87 – 204.99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758C7786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0.817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28D24026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1.12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24F3BE02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0.415 – 3.044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5CD2227" w14:textId="29286BB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0.819</w:t>
            </w:r>
          </w:p>
        </w:tc>
      </w:tr>
      <w:tr w:rsidR="00D96213" w:rsidRPr="00D96213" w14:paraId="0C179FFF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42C718EB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Coronary artery disease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6B13D63F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2(3.57%)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730F17C9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2(1.50%)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25105F40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13.91-222.46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0022DD04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0.913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54858FDC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0.93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22ECC79D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0..229 – 3.747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0B287FB" w14:textId="6E07E169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0.914</w:t>
            </w:r>
          </w:p>
        </w:tc>
      </w:tr>
      <w:tr w:rsidR="00D96213" w:rsidRPr="00D96213" w14:paraId="07FC5ADC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0161BE33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Cerebrovascular disease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1DCA65B9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5(8.93%)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78AD30B6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4(3.01%)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2732BEE7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11.19 – 79.43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60D25AB0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0.475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00EE09AD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0.7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46F5EF5D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0.26 – 1.89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3ECA17E" w14:textId="493E456E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0.480</w:t>
            </w:r>
          </w:p>
        </w:tc>
      </w:tr>
      <w:tr w:rsidR="00D96213" w:rsidRPr="00D96213" w14:paraId="547FA4F7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7736559A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Other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7A7EF12C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38(67.86%)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72F72B7A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35(26.32%)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0F4BE953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41.89-81.25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6E42CE52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0.736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13F21056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1.07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48696020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0.73 – 1.57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D997DE6" w14:textId="4377CCF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0.738</w:t>
            </w:r>
          </w:p>
        </w:tc>
      </w:tr>
      <w:tr w:rsidR="00D96213" w:rsidRPr="00D96213" w14:paraId="0951B766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3FE86B5A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CML Phase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526B2A72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74482D94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100982A0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57E4F157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0.130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050B7FCF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2532DC93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B44CBF8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D96213" w:rsidRPr="00D96213" w14:paraId="7F146A3C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1EF5706A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·        Chronic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48E65A5D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136(90.67%)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4825830B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121(90.98%)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62210DFE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43.51 – 62.13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2922B0AD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32E0A9CD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Ref.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6FDEE5DA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524C7DE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D96213" w:rsidRPr="00D96213" w14:paraId="3B6D0B77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4D3C70CA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·        Accelerated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22BFCBED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8(5.33%)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32FF1512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6(4.51%)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7ED8226F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7.96 – 36.42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44AE06CB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634766FF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0.51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454728E4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0.22 – 1.17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5F88E04" w14:textId="035CD4D5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0.110</w:t>
            </w:r>
          </w:p>
        </w:tc>
      </w:tr>
      <w:tr w:rsidR="00D96213" w:rsidRPr="00D96213" w14:paraId="113F9016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615DB02A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·        Blast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623C3697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6(4%)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3B0717F2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6(4.51%)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1A2E77A2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59.27 – 293.68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03B037BB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1A56A50D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1.59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0906AC55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0.70 – 3.64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00DECBA" w14:textId="73FDE90E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0.273</w:t>
            </w:r>
          </w:p>
        </w:tc>
      </w:tr>
      <w:tr w:rsidR="00D96213" w:rsidRPr="00D96213" w14:paraId="20BC5A32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4E8760C7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Ph Chromosome study method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3A988264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07CF16D7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2EABE7C9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13E7CDE8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3ED3067D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40ACAEA5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BB4C37D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D96213" w:rsidRPr="00D96213" w14:paraId="5F39B15A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74DCE416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·        Cytogenetic study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59271B79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149(93.33%)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4C55D7FC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132(99.25%)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144BAF06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41.60 – 58.51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36862FCE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0.534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54E4B545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1.84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650B0430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0.26 – 13.22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2AC8365" w14:textId="073E6196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0.543</w:t>
            </w:r>
          </w:p>
        </w:tc>
      </w:tr>
      <w:tr w:rsidR="00D96213" w:rsidRPr="00D96213" w14:paraId="79C0E917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4355A6AE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·        FISH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47E84B02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1(0.67%)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359277D9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1(0.75%)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4F0C9DCB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3.90 – 196.73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320E460B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0.534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68A1F0E8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0.54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27A3D71D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0.08 – 3.89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3803D6A" w14:textId="4F189CEB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0.543</w:t>
            </w:r>
          </w:p>
        </w:tc>
      </w:tr>
      <w:tr w:rsidR="00D96213" w:rsidRPr="00D96213" w14:paraId="5410D935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78BB1289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proofErr w:type="spellStart"/>
            <w:r w:rsidRPr="00D96213">
              <w:rPr>
                <w:rFonts w:eastAsia="Times New Roman" w:cstheme="minorHAnsi"/>
                <w:color w:val="000000"/>
                <w:szCs w:val="22"/>
              </w:rPr>
              <w:lastRenderedPageBreak/>
              <w:t>Sokal</w:t>
            </w:r>
            <w:proofErr w:type="spellEnd"/>
            <w:r w:rsidRPr="00D96213">
              <w:rPr>
                <w:rFonts w:eastAsia="Times New Roman" w:cstheme="minorHAnsi"/>
                <w:color w:val="000000"/>
                <w:szCs w:val="22"/>
              </w:rPr>
              <w:t xml:space="preserve"> score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3BC30349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4361E88D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1E234BAE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4B1B1F9D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0.126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6A9895DC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7ABA123A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F5A3E32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D96213" w:rsidRPr="00D96213" w14:paraId="0B0334BE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2569A650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·        Low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611E1FA8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6(4%)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5BB14CA4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5(3.76%)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3BD61CE6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9.40 – 54.28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201F7DEC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732E7C75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Ref.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59697768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E16C7FE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D96213" w:rsidRPr="00D96213" w14:paraId="55EC7D9C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150B0BDB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·        Intermediate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63D29830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60(40%)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21255C28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56(42.11%)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314D2188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55.44 – 93.61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770C1E51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26F4074F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1.85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7AC91B2A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0.74 – 4.64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02426AD" w14:textId="45DAA5F2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0.189</w:t>
            </w:r>
          </w:p>
        </w:tc>
      </w:tr>
      <w:tr w:rsidR="00D96213" w:rsidRPr="00D96213" w14:paraId="0C6A7C8C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6C9B9D70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·        High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28F3D4BD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84(56%)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2D3524A9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72(54.14%)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6ACC449A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33.36 – 52.96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3970C6A6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3681AE24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1.35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28025AC5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0.54 – 3.34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D60FA2D" w14:textId="27A33E94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0.521</w:t>
            </w:r>
          </w:p>
        </w:tc>
      </w:tr>
      <w:tr w:rsidR="00D96213" w:rsidRPr="00D96213" w14:paraId="18B4DEE7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6C38C56C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ELTS score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58FAB3C6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24CF905E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49E22D08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04E65F4E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0.658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14E2ED2F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60B1E03D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2F47EE5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D96213" w:rsidRPr="00D96213" w14:paraId="2C3A3AB0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6DD7F0DF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·        Low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10409A9E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53(35.33%)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19785FC4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47(35.34%)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39FE96CE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37.73 – 66.84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76EC23F1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5C2BBCD9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Ref.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14F8CB0B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792224A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D96213" w:rsidRPr="00D96213" w14:paraId="5AE8BB45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50EA488E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·        Intermediate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46EE4887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42(28%)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3E612DD2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39(29.32%)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3127B5C5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44.12 – 82.65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5B75104B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34FF0342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0.96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362CD80A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0.63 – 1.47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168C209" w14:textId="0C416E5E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0.855</w:t>
            </w:r>
          </w:p>
        </w:tc>
      </w:tr>
      <w:tr w:rsidR="00D96213" w:rsidRPr="00D96213" w14:paraId="32FD7134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2D652467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·        High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1C325132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55(36.67%)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5161B378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47(35.34%)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2C2EE74D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31.25 – 55.37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1E6C2D3F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37108D2C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0.84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1104AF2C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0.56 – 1.25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BC0EAD2" w14:textId="6F61D6BD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0..385</w:t>
            </w:r>
          </w:p>
        </w:tc>
      </w:tr>
      <w:tr w:rsidR="00D96213" w:rsidRPr="00D96213" w14:paraId="351A7BD8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3FEC958F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Treat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7232553B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0FFCA0D0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69B20016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6CBA327E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0.000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3E2FF832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515169B5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B5132E6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D96213" w:rsidRPr="00D96213" w14:paraId="028E57DA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540DE296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·        1st line Imatinib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33BA7B85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94(62.67%)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14216DCB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90(67.67%)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617DBB5E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86.86 – 131.30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2F89EEF3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59A0A609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Ref.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030E853C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F19F9BB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</w:tr>
      <w:tr w:rsidR="00D96213" w:rsidRPr="00D96213" w14:paraId="313DA457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29CCF34E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·        2nd line Nilotinib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369EB827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36(24.00%)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020B7F39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34(25.56%)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0E1C5306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33.24 – 65.10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6FA9D230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60F17771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0.3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2A801B92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0.20 – 0.46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FAE6AA3" w14:textId="74373F83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-</w:t>
            </w:r>
          </w:p>
        </w:tc>
      </w:tr>
      <w:tr w:rsidR="00D96213" w:rsidRPr="00D96213" w14:paraId="4054D974" w14:textId="77777777" w:rsidTr="00D96213">
        <w:trPr>
          <w:trHeight w:val="290"/>
        </w:trPr>
        <w:tc>
          <w:tcPr>
            <w:tcW w:w="1351" w:type="pct"/>
            <w:shd w:val="clear" w:color="auto" w:fill="auto"/>
            <w:noWrap/>
            <w:vAlign w:val="bottom"/>
            <w:hideMark/>
          </w:tcPr>
          <w:p w14:paraId="24D66F21" w14:textId="77777777" w:rsidR="00D96213" w:rsidRPr="00D96213" w:rsidRDefault="00D96213" w:rsidP="00D96213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 xml:space="preserve">·        3rd line </w:t>
            </w:r>
            <w:proofErr w:type="spellStart"/>
            <w:r w:rsidRPr="00D96213">
              <w:rPr>
                <w:rFonts w:eastAsia="Times New Roman" w:cstheme="minorHAnsi"/>
                <w:color w:val="000000"/>
                <w:szCs w:val="22"/>
              </w:rPr>
              <w:t>Dasatinib</w:t>
            </w:r>
            <w:proofErr w:type="spellEnd"/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51721071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20(13.33%)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1FED9585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9(6.77%)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788DDA51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4.12 – 15.20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74FD4ECF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34C53EEE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0.82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0E0C0150" w14:textId="77777777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0.04 – 0.17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D9B0D29" w14:textId="5650E2C4" w:rsidR="00D96213" w:rsidRPr="00D96213" w:rsidRDefault="00D96213" w:rsidP="001C0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2"/>
              </w:rPr>
            </w:pPr>
            <w:r w:rsidRPr="00D96213">
              <w:rPr>
                <w:rFonts w:eastAsia="Times New Roman" w:cstheme="minorHAnsi"/>
                <w:color w:val="000000"/>
                <w:szCs w:val="22"/>
              </w:rPr>
              <w:t>-</w:t>
            </w:r>
          </w:p>
        </w:tc>
      </w:tr>
    </w:tbl>
    <w:p w14:paraId="4F657840" w14:textId="02C307E5" w:rsidR="00076396" w:rsidRPr="002E4762" w:rsidRDefault="00076396" w:rsidP="001C0C8E">
      <w:pPr>
        <w:rPr>
          <w:rFonts w:cstheme="minorHAnsi"/>
          <w:szCs w:val="22"/>
        </w:rPr>
      </w:pPr>
    </w:p>
    <w:sectPr w:rsidR="00076396" w:rsidRPr="002E4762" w:rsidSect="00076396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C78B" w14:textId="77777777" w:rsidR="007B7B74" w:rsidRDefault="007B7B74" w:rsidP="00496D9D">
      <w:pPr>
        <w:spacing w:after="0" w:line="240" w:lineRule="auto"/>
      </w:pPr>
      <w:r>
        <w:separator/>
      </w:r>
    </w:p>
  </w:endnote>
  <w:endnote w:type="continuationSeparator" w:id="0">
    <w:p w14:paraId="054C5668" w14:textId="77777777" w:rsidR="007B7B74" w:rsidRDefault="007B7B74" w:rsidP="00496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EF1A0" w14:textId="77777777" w:rsidR="007B7B74" w:rsidRDefault="007B7B74" w:rsidP="00496D9D">
      <w:pPr>
        <w:spacing w:after="0" w:line="240" w:lineRule="auto"/>
      </w:pPr>
      <w:r>
        <w:separator/>
      </w:r>
    </w:p>
  </w:footnote>
  <w:footnote w:type="continuationSeparator" w:id="0">
    <w:p w14:paraId="4AD3EE88" w14:textId="77777777" w:rsidR="007B7B74" w:rsidRDefault="007B7B74" w:rsidP="00496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33946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3E6877" w14:textId="26C55378" w:rsidR="00F8557A" w:rsidRDefault="00F855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546D42" w14:textId="77777777" w:rsidR="00F8557A" w:rsidRDefault="00F85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CAA"/>
    <w:multiLevelType w:val="hybridMultilevel"/>
    <w:tmpl w:val="1FE8576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" w15:restartNumberingAfterBreak="0">
    <w:nsid w:val="1FFF3145"/>
    <w:multiLevelType w:val="hybridMultilevel"/>
    <w:tmpl w:val="CA7C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7578D"/>
    <w:multiLevelType w:val="hybridMultilevel"/>
    <w:tmpl w:val="50F64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D74D2"/>
    <w:multiLevelType w:val="hybridMultilevel"/>
    <w:tmpl w:val="90CAF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867B0"/>
    <w:multiLevelType w:val="hybridMultilevel"/>
    <w:tmpl w:val="9CF0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559579">
    <w:abstractNumId w:val="0"/>
  </w:num>
  <w:num w:numId="2" w16cid:durableId="16010479">
    <w:abstractNumId w:val="2"/>
  </w:num>
  <w:num w:numId="3" w16cid:durableId="386955227">
    <w:abstractNumId w:val="3"/>
  </w:num>
  <w:num w:numId="4" w16cid:durableId="1186752570">
    <w:abstractNumId w:val="4"/>
  </w:num>
  <w:num w:numId="5" w16cid:durableId="213196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pz5rtsrlzr0dlevexjxat2lz9d55zxst22p&quot;&gt;MorSaikhuan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/record-ids&gt;&lt;/item&gt;&lt;/Libraries&gt;"/>
  </w:docVars>
  <w:rsids>
    <w:rsidRoot w:val="00BB539E"/>
    <w:rsid w:val="00006B66"/>
    <w:rsid w:val="000637FD"/>
    <w:rsid w:val="00076396"/>
    <w:rsid w:val="000917AC"/>
    <w:rsid w:val="000A4040"/>
    <w:rsid w:val="000B4C43"/>
    <w:rsid w:val="000D7244"/>
    <w:rsid w:val="00135805"/>
    <w:rsid w:val="001606DC"/>
    <w:rsid w:val="00182B60"/>
    <w:rsid w:val="001B33D7"/>
    <w:rsid w:val="001B7995"/>
    <w:rsid w:val="001C0C8E"/>
    <w:rsid w:val="001C361E"/>
    <w:rsid w:val="001C4FE9"/>
    <w:rsid w:val="001E0088"/>
    <w:rsid w:val="001F1754"/>
    <w:rsid w:val="00216180"/>
    <w:rsid w:val="002379BA"/>
    <w:rsid w:val="00275ADA"/>
    <w:rsid w:val="002C4155"/>
    <w:rsid w:val="002E4762"/>
    <w:rsid w:val="002F164B"/>
    <w:rsid w:val="003128B3"/>
    <w:rsid w:val="00327F0B"/>
    <w:rsid w:val="00393027"/>
    <w:rsid w:val="003B154B"/>
    <w:rsid w:val="003C6149"/>
    <w:rsid w:val="003F2360"/>
    <w:rsid w:val="003F740D"/>
    <w:rsid w:val="00406554"/>
    <w:rsid w:val="00406DCB"/>
    <w:rsid w:val="00425794"/>
    <w:rsid w:val="0044153C"/>
    <w:rsid w:val="004519F5"/>
    <w:rsid w:val="00464B1E"/>
    <w:rsid w:val="004821ED"/>
    <w:rsid w:val="00482747"/>
    <w:rsid w:val="00496D9D"/>
    <w:rsid w:val="004A4E27"/>
    <w:rsid w:val="004B56CD"/>
    <w:rsid w:val="00512776"/>
    <w:rsid w:val="00522B34"/>
    <w:rsid w:val="00533929"/>
    <w:rsid w:val="00536E55"/>
    <w:rsid w:val="0055596F"/>
    <w:rsid w:val="0055688D"/>
    <w:rsid w:val="00557473"/>
    <w:rsid w:val="00565CEC"/>
    <w:rsid w:val="00585E63"/>
    <w:rsid w:val="0059332B"/>
    <w:rsid w:val="005D1D58"/>
    <w:rsid w:val="005F4DB8"/>
    <w:rsid w:val="00605E9B"/>
    <w:rsid w:val="00644B38"/>
    <w:rsid w:val="0068104A"/>
    <w:rsid w:val="006B3D18"/>
    <w:rsid w:val="006C0C4C"/>
    <w:rsid w:val="006D5917"/>
    <w:rsid w:val="006F5ECC"/>
    <w:rsid w:val="00700281"/>
    <w:rsid w:val="0074192C"/>
    <w:rsid w:val="00747600"/>
    <w:rsid w:val="00751A78"/>
    <w:rsid w:val="0075282F"/>
    <w:rsid w:val="00762A15"/>
    <w:rsid w:val="00781C96"/>
    <w:rsid w:val="007833DA"/>
    <w:rsid w:val="007A663E"/>
    <w:rsid w:val="007B251F"/>
    <w:rsid w:val="007B7B74"/>
    <w:rsid w:val="007C33D4"/>
    <w:rsid w:val="007D6102"/>
    <w:rsid w:val="007E28DB"/>
    <w:rsid w:val="008243CD"/>
    <w:rsid w:val="00842AEE"/>
    <w:rsid w:val="008502D3"/>
    <w:rsid w:val="00852D5C"/>
    <w:rsid w:val="00875AA1"/>
    <w:rsid w:val="008E7CFD"/>
    <w:rsid w:val="008F25EF"/>
    <w:rsid w:val="00912749"/>
    <w:rsid w:val="009136E5"/>
    <w:rsid w:val="00915256"/>
    <w:rsid w:val="00917560"/>
    <w:rsid w:val="00923321"/>
    <w:rsid w:val="0092717E"/>
    <w:rsid w:val="009352CF"/>
    <w:rsid w:val="00957109"/>
    <w:rsid w:val="009B6AB7"/>
    <w:rsid w:val="009E696D"/>
    <w:rsid w:val="009F03ED"/>
    <w:rsid w:val="009F6BF5"/>
    <w:rsid w:val="00A174E9"/>
    <w:rsid w:val="00A21697"/>
    <w:rsid w:val="00A30FA4"/>
    <w:rsid w:val="00A71047"/>
    <w:rsid w:val="00A811BB"/>
    <w:rsid w:val="00A93D20"/>
    <w:rsid w:val="00A95C9D"/>
    <w:rsid w:val="00AA09F9"/>
    <w:rsid w:val="00AA0AD3"/>
    <w:rsid w:val="00AC4978"/>
    <w:rsid w:val="00AD7B7D"/>
    <w:rsid w:val="00AE4C8B"/>
    <w:rsid w:val="00AE5FB7"/>
    <w:rsid w:val="00AF728F"/>
    <w:rsid w:val="00B105D7"/>
    <w:rsid w:val="00B13F6F"/>
    <w:rsid w:val="00B37C84"/>
    <w:rsid w:val="00B97099"/>
    <w:rsid w:val="00BB539E"/>
    <w:rsid w:val="00C319A4"/>
    <w:rsid w:val="00C56B16"/>
    <w:rsid w:val="00C60CDD"/>
    <w:rsid w:val="00C90648"/>
    <w:rsid w:val="00C915ED"/>
    <w:rsid w:val="00CA45CB"/>
    <w:rsid w:val="00CA53BA"/>
    <w:rsid w:val="00CB2A45"/>
    <w:rsid w:val="00CC013C"/>
    <w:rsid w:val="00CC2F5C"/>
    <w:rsid w:val="00CF4F67"/>
    <w:rsid w:val="00CF7CD9"/>
    <w:rsid w:val="00D01EA0"/>
    <w:rsid w:val="00D1476B"/>
    <w:rsid w:val="00D2739C"/>
    <w:rsid w:val="00D34A0D"/>
    <w:rsid w:val="00D52C50"/>
    <w:rsid w:val="00D96213"/>
    <w:rsid w:val="00DD0E11"/>
    <w:rsid w:val="00DD0FBC"/>
    <w:rsid w:val="00DF0BE3"/>
    <w:rsid w:val="00DF529A"/>
    <w:rsid w:val="00E01926"/>
    <w:rsid w:val="00E25EF7"/>
    <w:rsid w:val="00E420D2"/>
    <w:rsid w:val="00E523CA"/>
    <w:rsid w:val="00E540ED"/>
    <w:rsid w:val="00E85634"/>
    <w:rsid w:val="00E869BE"/>
    <w:rsid w:val="00E937CB"/>
    <w:rsid w:val="00EA42A1"/>
    <w:rsid w:val="00EA6669"/>
    <w:rsid w:val="00EE1F91"/>
    <w:rsid w:val="00EE7C4D"/>
    <w:rsid w:val="00EF245C"/>
    <w:rsid w:val="00F327B5"/>
    <w:rsid w:val="00F50759"/>
    <w:rsid w:val="00F551DC"/>
    <w:rsid w:val="00F8557A"/>
    <w:rsid w:val="00FA3D60"/>
    <w:rsid w:val="00FB080D"/>
    <w:rsid w:val="00FF26A4"/>
    <w:rsid w:val="00FF2986"/>
    <w:rsid w:val="00F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012DE"/>
  <w15:docId w15:val="{7CD66635-A513-442B-91A2-5E55C2F1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39E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BB53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2B6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3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rsid w:val="00BB539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39E"/>
    <w:rPr>
      <w:sz w:val="20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BB539E"/>
    <w:rPr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CB2A4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CommentTextChar"/>
    <w:link w:val="EndNoteBibliographyTitle"/>
    <w:rsid w:val="00CB2A45"/>
    <w:rPr>
      <w:rFonts w:ascii="Calibri" w:hAnsi="Calibri" w:cs="Calibri"/>
      <w:noProof/>
      <w:sz w:val="20"/>
      <w:szCs w:val="25"/>
    </w:rPr>
  </w:style>
  <w:style w:type="paragraph" w:customStyle="1" w:styleId="EndNoteBibliography">
    <w:name w:val="EndNote Bibliography"/>
    <w:basedOn w:val="Normal"/>
    <w:link w:val="EndNoteBibliographyChar"/>
    <w:rsid w:val="00CB2A45"/>
    <w:pPr>
      <w:spacing w:line="240" w:lineRule="auto"/>
      <w:jc w:val="center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CommentTextChar"/>
    <w:link w:val="EndNoteBibliography"/>
    <w:rsid w:val="00CB2A45"/>
    <w:rPr>
      <w:rFonts w:ascii="Calibri" w:hAnsi="Calibri" w:cs="Calibri"/>
      <w:noProof/>
      <w:sz w:val="20"/>
      <w:szCs w:val="25"/>
    </w:rPr>
  </w:style>
  <w:style w:type="paragraph" w:styleId="ListParagraph">
    <w:name w:val="List Paragraph"/>
    <w:basedOn w:val="Normal"/>
    <w:uiPriority w:val="34"/>
    <w:qFormat/>
    <w:rsid w:val="00536E55"/>
    <w:pPr>
      <w:spacing w:line="259" w:lineRule="auto"/>
      <w:ind w:left="720"/>
      <w:contextualSpacing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39"/>
    <w:rsid w:val="00536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42A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182B60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styleId="Strong">
    <w:name w:val="Strong"/>
    <w:basedOn w:val="DefaultParagraphFont"/>
    <w:uiPriority w:val="22"/>
    <w:qFormat/>
    <w:rsid w:val="00182B6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05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6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D9D"/>
  </w:style>
  <w:style w:type="paragraph" w:styleId="Footer">
    <w:name w:val="footer"/>
    <w:basedOn w:val="Normal"/>
    <w:link w:val="FooterChar"/>
    <w:uiPriority w:val="99"/>
    <w:unhideWhenUsed/>
    <w:rsid w:val="00496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D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7CB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7C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7C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C0E39-7CC9-4011-9CD0-49CDA76F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khing saikhuan</dc:creator>
  <cp:keywords/>
  <dc:description/>
  <cp:lastModifiedBy>NUTTANUN WONGSARIKAN</cp:lastModifiedBy>
  <cp:revision>5</cp:revision>
  <dcterms:created xsi:type="dcterms:W3CDTF">2022-08-08T07:44:00Z</dcterms:created>
  <dcterms:modified xsi:type="dcterms:W3CDTF">2022-08-08T08:35:00Z</dcterms:modified>
</cp:coreProperties>
</file>