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C41C5" w14:textId="0E7D0F72" w:rsidR="00CC1F7A" w:rsidRPr="00CC1F7A" w:rsidRDefault="00CC1F7A" w:rsidP="00CC1F7A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0" w:name="_GoBack"/>
      <w:bookmarkEnd w:id="0"/>
      <w:r w:rsidRPr="00CC1F7A">
        <w:rPr>
          <w:rFonts w:ascii="Times New Roman" w:eastAsia="Calibri" w:hAnsi="Times New Roman" w:cs="Times New Roman"/>
          <w:b/>
          <w:kern w:val="0"/>
          <w14:ligatures w14:val="none"/>
        </w:rPr>
        <w:t xml:space="preserve">Supplementary Table </w:t>
      </w:r>
      <w:r w:rsidR="00A004C5">
        <w:rPr>
          <w:rFonts w:ascii="Times New Roman" w:eastAsia="Calibri" w:hAnsi="Times New Roman" w:cs="Times New Roman"/>
          <w:b/>
          <w:kern w:val="0"/>
          <w14:ligatures w14:val="none"/>
        </w:rPr>
        <w:t>2</w:t>
      </w:r>
      <w:r w:rsidRPr="00CC1F7A">
        <w:rPr>
          <w:rFonts w:ascii="Times New Roman" w:eastAsia="Calibri" w:hAnsi="Times New Roman" w:cs="Times New Roman"/>
          <w:b/>
          <w:kern w:val="0"/>
          <w14:ligatures w14:val="none"/>
        </w:rPr>
        <w:t>: Evaluation of filtered proteins, LYN &amp; AKT1</w:t>
      </w:r>
    </w:p>
    <w:tbl>
      <w:tblPr>
        <w:tblStyle w:val="TableGrid"/>
        <w:tblW w:w="10314" w:type="dxa"/>
        <w:jc w:val="center"/>
        <w:tblLook w:val="04A0" w:firstRow="1" w:lastRow="0" w:firstColumn="1" w:lastColumn="0" w:noHBand="0" w:noVBand="1"/>
      </w:tblPr>
      <w:tblGrid>
        <w:gridCol w:w="4490"/>
        <w:gridCol w:w="3131"/>
        <w:gridCol w:w="2693"/>
      </w:tblGrid>
      <w:tr w:rsidR="00CC1F7A" w:rsidRPr="00CC1F7A" w14:paraId="38F417DA" w14:textId="77777777" w:rsidTr="00D33C0E">
        <w:trPr>
          <w:trHeight w:val="319"/>
          <w:jc w:val="center"/>
        </w:trPr>
        <w:tc>
          <w:tcPr>
            <w:tcW w:w="4490" w:type="dxa"/>
            <w:vMerge w:val="restart"/>
          </w:tcPr>
          <w:p w14:paraId="55241415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1F7A">
              <w:rPr>
                <w:rFonts w:ascii="Times New Roman" w:eastAsia="Calibri" w:hAnsi="Times New Roman" w:cs="Times New Roman"/>
                <w:b/>
              </w:rPr>
              <w:t>Property</w:t>
            </w:r>
          </w:p>
        </w:tc>
        <w:tc>
          <w:tcPr>
            <w:tcW w:w="5824" w:type="dxa"/>
            <w:gridSpan w:val="2"/>
          </w:tcPr>
          <w:p w14:paraId="64234AA9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1F7A">
              <w:rPr>
                <w:rFonts w:ascii="Times New Roman" w:eastAsia="Calibri" w:hAnsi="Times New Roman" w:cs="Times New Roman"/>
                <w:b/>
              </w:rPr>
              <w:t>Value</w:t>
            </w:r>
          </w:p>
        </w:tc>
      </w:tr>
      <w:tr w:rsidR="00CC1F7A" w:rsidRPr="00CC1F7A" w14:paraId="7176A21D" w14:textId="77777777" w:rsidTr="00D33C0E">
        <w:trPr>
          <w:trHeight w:val="212"/>
          <w:jc w:val="center"/>
        </w:trPr>
        <w:tc>
          <w:tcPr>
            <w:tcW w:w="4490" w:type="dxa"/>
            <w:vMerge/>
          </w:tcPr>
          <w:p w14:paraId="0743D39A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31" w:type="dxa"/>
          </w:tcPr>
          <w:p w14:paraId="50196069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CC1F7A">
              <w:rPr>
                <w:rFonts w:ascii="Times New Roman" w:eastAsia="Calibri" w:hAnsi="Times New Roman" w:cs="Times New Roman"/>
                <w:b/>
                <w:iCs/>
              </w:rPr>
              <w:t>LYN</w:t>
            </w:r>
          </w:p>
        </w:tc>
        <w:tc>
          <w:tcPr>
            <w:tcW w:w="2693" w:type="dxa"/>
          </w:tcPr>
          <w:p w14:paraId="78946F16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iCs/>
              </w:rPr>
            </w:pPr>
            <w:r w:rsidRPr="00CC1F7A">
              <w:rPr>
                <w:rFonts w:ascii="Times New Roman" w:eastAsia="Calibri" w:hAnsi="Times New Roman" w:cs="Times New Roman"/>
                <w:b/>
                <w:iCs/>
              </w:rPr>
              <w:t>AKT1</w:t>
            </w:r>
          </w:p>
        </w:tc>
      </w:tr>
      <w:tr w:rsidR="00CC1F7A" w:rsidRPr="00CC1F7A" w14:paraId="22DC1E14" w14:textId="77777777" w:rsidTr="00D33C0E">
        <w:trPr>
          <w:jc w:val="center"/>
        </w:trPr>
        <w:tc>
          <w:tcPr>
            <w:tcW w:w="4490" w:type="dxa"/>
          </w:tcPr>
          <w:p w14:paraId="6F362DF1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1F7A">
              <w:rPr>
                <w:rFonts w:ascii="Times New Roman" w:eastAsia="Calibri" w:hAnsi="Times New Roman" w:cs="Times New Roman"/>
              </w:rPr>
              <w:t>Number of amino acids</w:t>
            </w:r>
          </w:p>
        </w:tc>
        <w:tc>
          <w:tcPr>
            <w:tcW w:w="3131" w:type="dxa"/>
          </w:tcPr>
          <w:p w14:paraId="0C8D56B0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F7A">
              <w:rPr>
                <w:rFonts w:ascii="Times New Roman" w:eastAsia="Calibri" w:hAnsi="Times New Roman" w:cs="Times New Roman"/>
              </w:rPr>
              <w:t>512</w:t>
            </w:r>
          </w:p>
        </w:tc>
        <w:tc>
          <w:tcPr>
            <w:tcW w:w="2693" w:type="dxa"/>
          </w:tcPr>
          <w:p w14:paraId="25435337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F7A">
              <w:rPr>
                <w:rFonts w:ascii="Times New Roman" w:eastAsia="Calibri" w:hAnsi="Times New Roman" w:cs="Times New Roman"/>
              </w:rPr>
              <w:t>480</w:t>
            </w:r>
          </w:p>
        </w:tc>
      </w:tr>
      <w:tr w:rsidR="00CC1F7A" w:rsidRPr="00CC1F7A" w14:paraId="561A71E4" w14:textId="77777777" w:rsidTr="00D33C0E">
        <w:trPr>
          <w:jc w:val="center"/>
        </w:trPr>
        <w:tc>
          <w:tcPr>
            <w:tcW w:w="4490" w:type="dxa"/>
          </w:tcPr>
          <w:p w14:paraId="717AA879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1F7A">
              <w:rPr>
                <w:rFonts w:ascii="Times New Roman" w:eastAsia="Calibri" w:hAnsi="Times New Roman" w:cs="Times New Roman"/>
              </w:rPr>
              <w:t>Molecular weight</w:t>
            </w:r>
          </w:p>
        </w:tc>
        <w:tc>
          <w:tcPr>
            <w:tcW w:w="3131" w:type="dxa"/>
          </w:tcPr>
          <w:p w14:paraId="099E278A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F7A">
              <w:rPr>
                <w:rFonts w:ascii="Times New Roman" w:eastAsia="Calibri" w:hAnsi="Times New Roman" w:cs="Times New Roman"/>
              </w:rPr>
              <w:t>58574.09</w:t>
            </w:r>
          </w:p>
        </w:tc>
        <w:tc>
          <w:tcPr>
            <w:tcW w:w="2693" w:type="dxa"/>
          </w:tcPr>
          <w:p w14:paraId="135F9D19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F7A">
              <w:rPr>
                <w:rFonts w:ascii="Times New Roman" w:eastAsia="Calibri" w:hAnsi="Times New Roman" w:cs="Times New Roman"/>
              </w:rPr>
              <w:t>55686.42</w:t>
            </w:r>
          </w:p>
        </w:tc>
      </w:tr>
      <w:tr w:rsidR="00CC1F7A" w:rsidRPr="00CC1F7A" w14:paraId="5DFD30D8" w14:textId="77777777" w:rsidTr="00D33C0E">
        <w:trPr>
          <w:jc w:val="center"/>
        </w:trPr>
        <w:tc>
          <w:tcPr>
            <w:tcW w:w="4490" w:type="dxa"/>
          </w:tcPr>
          <w:p w14:paraId="4F901F4E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1F7A">
              <w:rPr>
                <w:rFonts w:ascii="Times New Roman" w:eastAsia="Calibri" w:hAnsi="Times New Roman" w:cs="Times New Roman"/>
              </w:rPr>
              <w:t xml:space="preserve">Theoretical </w:t>
            </w:r>
            <w:proofErr w:type="spellStart"/>
            <w:r w:rsidRPr="00CC1F7A">
              <w:rPr>
                <w:rFonts w:ascii="Times New Roman" w:eastAsia="Calibri" w:hAnsi="Times New Roman" w:cs="Times New Roman"/>
              </w:rPr>
              <w:t>pI</w:t>
            </w:r>
            <w:proofErr w:type="spellEnd"/>
          </w:p>
        </w:tc>
        <w:tc>
          <w:tcPr>
            <w:tcW w:w="3131" w:type="dxa"/>
          </w:tcPr>
          <w:p w14:paraId="670DC741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F7A">
              <w:rPr>
                <w:rFonts w:ascii="Times New Roman" w:eastAsia="Calibri" w:hAnsi="Times New Roman" w:cs="Times New Roman"/>
              </w:rPr>
              <w:t>6.70</w:t>
            </w:r>
          </w:p>
        </w:tc>
        <w:tc>
          <w:tcPr>
            <w:tcW w:w="2693" w:type="dxa"/>
          </w:tcPr>
          <w:p w14:paraId="16A1F33D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F7A">
              <w:rPr>
                <w:rFonts w:ascii="Times New Roman" w:eastAsia="Calibri" w:hAnsi="Times New Roman" w:cs="Times New Roman"/>
              </w:rPr>
              <w:t>5.75</w:t>
            </w:r>
          </w:p>
        </w:tc>
      </w:tr>
      <w:tr w:rsidR="00CC1F7A" w:rsidRPr="00CC1F7A" w14:paraId="730D9BB6" w14:textId="77777777" w:rsidTr="00D33C0E">
        <w:trPr>
          <w:trHeight w:val="1317"/>
          <w:jc w:val="center"/>
        </w:trPr>
        <w:tc>
          <w:tcPr>
            <w:tcW w:w="4490" w:type="dxa"/>
          </w:tcPr>
          <w:p w14:paraId="5547A576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F7A">
              <w:rPr>
                <w:rFonts w:ascii="Times New Roman" w:eastAsia="Calibri" w:hAnsi="Times New Roman" w:cs="Times New Roman"/>
              </w:rPr>
              <w:t>Atomic Composition</w:t>
            </w:r>
          </w:p>
        </w:tc>
        <w:tc>
          <w:tcPr>
            <w:tcW w:w="3131" w:type="dxa"/>
          </w:tcPr>
          <w:p w14:paraId="38A37549" w14:textId="77777777" w:rsidR="00CC1F7A" w:rsidRPr="00CC1F7A" w:rsidRDefault="00CC1F7A" w:rsidP="00CC1F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13233"/>
                <w:lang w:eastAsia="en-IN"/>
              </w:rPr>
            </w:pP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 xml:space="preserve">Carbon      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ab/>
              <w:t xml:space="preserve">     2634</w:t>
            </w:r>
          </w:p>
          <w:p w14:paraId="71D74E0E" w14:textId="77777777" w:rsidR="00CC1F7A" w:rsidRPr="00CC1F7A" w:rsidRDefault="00CC1F7A" w:rsidP="00CC1F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13233"/>
                <w:lang w:eastAsia="en-IN"/>
              </w:rPr>
            </w:pP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 xml:space="preserve">Hydrogen    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ab/>
              <w:t xml:space="preserve">     4113</w:t>
            </w:r>
          </w:p>
          <w:p w14:paraId="6BDA5570" w14:textId="77777777" w:rsidR="00CC1F7A" w:rsidRPr="00CC1F7A" w:rsidRDefault="00CC1F7A" w:rsidP="00CC1F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13233"/>
                <w:lang w:eastAsia="en-IN"/>
              </w:rPr>
            </w:pP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 xml:space="preserve">Nitrogen    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ab/>
              <w:t xml:space="preserve">      695</w:t>
            </w:r>
          </w:p>
          <w:p w14:paraId="320C8853" w14:textId="77777777" w:rsidR="00CC1F7A" w:rsidRPr="00CC1F7A" w:rsidRDefault="00CC1F7A" w:rsidP="00CC1F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13233"/>
                <w:lang w:eastAsia="en-IN"/>
              </w:rPr>
            </w:pP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 xml:space="preserve">Oxygen      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ab/>
              <w:t xml:space="preserve">      774</w:t>
            </w:r>
          </w:p>
          <w:p w14:paraId="25D69B84" w14:textId="77777777" w:rsidR="00CC1F7A" w:rsidRPr="00CC1F7A" w:rsidRDefault="00CC1F7A" w:rsidP="00CC1F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13233"/>
                <w:lang w:eastAsia="en-IN"/>
              </w:rPr>
            </w:pP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 xml:space="preserve">Sulphur       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ab/>
              <w:t xml:space="preserve">       21</w:t>
            </w:r>
          </w:p>
        </w:tc>
        <w:tc>
          <w:tcPr>
            <w:tcW w:w="2693" w:type="dxa"/>
          </w:tcPr>
          <w:p w14:paraId="3518D5BE" w14:textId="77777777" w:rsidR="00CC1F7A" w:rsidRPr="00CC1F7A" w:rsidRDefault="00CC1F7A" w:rsidP="00CC1F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13233"/>
                <w:lang w:eastAsia="en-IN"/>
              </w:rPr>
            </w:pP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 xml:space="preserve">Carbon           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ab/>
              <w:t xml:space="preserve">   2491</w:t>
            </w:r>
          </w:p>
          <w:p w14:paraId="14CCBC1C" w14:textId="77777777" w:rsidR="00CC1F7A" w:rsidRPr="00CC1F7A" w:rsidRDefault="00CC1F7A" w:rsidP="00CC1F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13233"/>
                <w:lang w:eastAsia="en-IN"/>
              </w:rPr>
            </w:pP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 xml:space="preserve">Hydrogen         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ab/>
              <w:t xml:space="preserve">   3853</w:t>
            </w:r>
          </w:p>
          <w:p w14:paraId="0D5928BC" w14:textId="77777777" w:rsidR="00CC1F7A" w:rsidRPr="00CC1F7A" w:rsidRDefault="00CC1F7A" w:rsidP="00CC1F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13233"/>
                <w:lang w:eastAsia="en-IN"/>
              </w:rPr>
            </w:pP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>Nitrogen                       669</w:t>
            </w:r>
          </w:p>
          <w:p w14:paraId="307C6E5E" w14:textId="77777777" w:rsidR="00CC1F7A" w:rsidRPr="00CC1F7A" w:rsidRDefault="00CC1F7A" w:rsidP="00CC1F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13233"/>
                <w:lang w:eastAsia="en-IN"/>
              </w:rPr>
            </w:pP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 xml:space="preserve">Oxygen             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ab/>
              <w:t xml:space="preserve">    736</w:t>
            </w:r>
          </w:p>
          <w:p w14:paraId="30A2DD39" w14:textId="77777777" w:rsidR="00CC1F7A" w:rsidRPr="00CC1F7A" w:rsidRDefault="00CC1F7A" w:rsidP="00CC1F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13233"/>
                <w:lang w:eastAsia="en-IN"/>
              </w:rPr>
            </w:pP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>Sulphur                            23</w:t>
            </w:r>
          </w:p>
        </w:tc>
      </w:tr>
      <w:tr w:rsidR="00CC1F7A" w:rsidRPr="00CC1F7A" w14:paraId="7D4CF81E" w14:textId="77777777" w:rsidTr="00D33C0E">
        <w:trPr>
          <w:jc w:val="center"/>
        </w:trPr>
        <w:tc>
          <w:tcPr>
            <w:tcW w:w="4490" w:type="dxa"/>
          </w:tcPr>
          <w:p w14:paraId="6C1B844F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1F7A">
              <w:rPr>
                <w:rFonts w:ascii="Times New Roman" w:eastAsia="Calibri" w:hAnsi="Times New Roman" w:cs="Times New Roman"/>
              </w:rPr>
              <w:t>Total number of negatively charged residues (Asp + Glu)</w:t>
            </w:r>
          </w:p>
        </w:tc>
        <w:tc>
          <w:tcPr>
            <w:tcW w:w="3131" w:type="dxa"/>
          </w:tcPr>
          <w:p w14:paraId="76AFB9D1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F7A"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2693" w:type="dxa"/>
          </w:tcPr>
          <w:p w14:paraId="4E786F27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F7A">
              <w:rPr>
                <w:rFonts w:ascii="Times New Roman" w:eastAsia="Calibri" w:hAnsi="Times New Roman" w:cs="Times New Roman"/>
              </w:rPr>
              <w:t>77</w:t>
            </w:r>
          </w:p>
        </w:tc>
      </w:tr>
      <w:tr w:rsidR="00CC1F7A" w:rsidRPr="00CC1F7A" w14:paraId="22F553A6" w14:textId="77777777" w:rsidTr="00D33C0E">
        <w:trPr>
          <w:jc w:val="center"/>
        </w:trPr>
        <w:tc>
          <w:tcPr>
            <w:tcW w:w="4490" w:type="dxa"/>
          </w:tcPr>
          <w:p w14:paraId="0CD785A5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1F7A">
              <w:rPr>
                <w:rFonts w:ascii="Times New Roman" w:eastAsia="Calibri" w:hAnsi="Times New Roman" w:cs="Times New Roman"/>
              </w:rPr>
              <w:t>Total number of positively charged residues (Arg + Lys)</w:t>
            </w:r>
          </w:p>
        </w:tc>
        <w:tc>
          <w:tcPr>
            <w:tcW w:w="3131" w:type="dxa"/>
          </w:tcPr>
          <w:p w14:paraId="432ED066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F7A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693" w:type="dxa"/>
          </w:tcPr>
          <w:p w14:paraId="75FDC180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F7A">
              <w:rPr>
                <w:rFonts w:ascii="Times New Roman" w:eastAsia="Calibri" w:hAnsi="Times New Roman" w:cs="Times New Roman"/>
              </w:rPr>
              <w:t>66</w:t>
            </w:r>
          </w:p>
        </w:tc>
      </w:tr>
      <w:tr w:rsidR="00CC1F7A" w:rsidRPr="00CC1F7A" w14:paraId="66CB801A" w14:textId="77777777" w:rsidTr="00D33C0E">
        <w:trPr>
          <w:jc w:val="center"/>
        </w:trPr>
        <w:tc>
          <w:tcPr>
            <w:tcW w:w="4490" w:type="dxa"/>
          </w:tcPr>
          <w:p w14:paraId="3896BC6E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1F7A">
              <w:rPr>
                <w:rFonts w:ascii="Times New Roman" w:eastAsia="Calibri" w:hAnsi="Times New Roman" w:cs="Times New Roman"/>
              </w:rPr>
              <w:t>Formula</w:t>
            </w:r>
          </w:p>
        </w:tc>
        <w:tc>
          <w:tcPr>
            <w:tcW w:w="3131" w:type="dxa"/>
          </w:tcPr>
          <w:p w14:paraId="09C7997D" w14:textId="77777777" w:rsidR="00CC1F7A" w:rsidRPr="00CC1F7A" w:rsidRDefault="00CC1F7A" w:rsidP="00CC1F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13233"/>
                <w:lang w:eastAsia="en-IN"/>
              </w:rPr>
            </w:pP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>C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vertAlign w:val="subscript"/>
                <w:lang w:eastAsia="en-IN"/>
              </w:rPr>
              <w:t>2634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>H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vertAlign w:val="subscript"/>
                <w:lang w:eastAsia="en-IN"/>
              </w:rPr>
              <w:t>4113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>N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vertAlign w:val="subscript"/>
                <w:lang w:eastAsia="en-IN"/>
              </w:rPr>
              <w:t>695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>O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vertAlign w:val="subscript"/>
                <w:lang w:eastAsia="en-IN"/>
              </w:rPr>
              <w:t>774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>S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vertAlign w:val="subscript"/>
                <w:lang w:eastAsia="en-IN"/>
              </w:rPr>
              <w:t>21</w:t>
            </w:r>
          </w:p>
          <w:p w14:paraId="4957F580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14:paraId="4E7205F7" w14:textId="77777777" w:rsidR="00CC1F7A" w:rsidRPr="00CC1F7A" w:rsidRDefault="00CC1F7A" w:rsidP="00CC1F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313233"/>
                <w:lang w:eastAsia="en-IN"/>
              </w:rPr>
            </w:pP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>C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vertAlign w:val="subscript"/>
                <w:lang w:eastAsia="en-IN"/>
              </w:rPr>
              <w:t>2491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>H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vertAlign w:val="subscript"/>
                <w:lang w:eastAsia="en-IN"/>
              </w:rPr>
              <w:t>3853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>N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vertAlign w:val="subscript"/>
                <w:lang w:eastAsia="en-IN"/>
              </w:rPr>
              <w:t>669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>O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vertAlign w:val="subscript"/>
                <w:lang w:eastAsia="en-IN"/>
              </w:rPr>
              <w:t>736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lang w:eastAsia="en-IN"/>
              </w:rPr>
              <w:t>S</w:t>
            </w:r>
            <w:r w:rsidRPr="00CC1F7A">
              <w:rPr>
                <w:rFonts w:ascii="Times New Roman" w:eastAsia="Times New Roman" w:hAnsi="Times New Roman" w:cs="Times New Roman"/>
                <w:color w:val="313233"/>
                <w:vertAlign w:val="subscript"/>
                <w:lang w:eastAsia="en-IN"/>
              </w:rPr>
              <w:t>23</w:t>
            </w:r>
          </w:p>
          <w:p w14:paraId="075BC61A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C1F7A" w:rsidRPr="00CC1F7A" w14:paraId="0819DACB" w14:textId="77777777" w:rsidTr="00D33C0E">
        <w:trPr>
          <w:jc w:val="center"/>
        </w:trPr>
        <w:tc>
          <w:tcPr>
            <w:tcW w:w="4490" w:type="dxa"/>
          </w:tcPr>
          <w:p w14:paraId="27FE492D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1F7A">
              <w:rPr>
                <w:rFonts w:ascii="Times New Roman" w:eastAsia="Calibri" w:hAnsi="Times New Roman" w:cs="Times New Roman"/>
              </w:rPr>
              <w:t>Net charge</w:t>
            </w:r>
          </w:p>
        </w:tc>
        <w:tc>
          <w:tcPr>
            <w:tcW w:w="3131" w:type="dxa"/>
          </w:tcPr>
          <w:p w14:paraId="614A141E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F7A">
              <w:rPr>
                <w:rFonts w:ascii="Times New Roman" w:eastAsia="Calibri" w:hAnsi="Times New Roman" w:cs="Times New Roman"/>
              </w:rPr>
              <w:t>-0.81</w:t>
            </w:r>
          </w:p>
        </w:tc>
        <w:tc>
          <w:tcPr>
            <w:tcW w:w="2693" w:type="dxa"/>
          </w:tcPr>
          <w:p w14:paraId="71F2BBC1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F7A">
              <w:rPr>
                <w:rFonts w:ascii="Times New Roman" w:eastAsia="Calibri" w:hAnsi="Times New Roman" w:cs="Times New Roman"/>
              </w:rPr>
              <w:t>-10.1</w:t>
            </w:r>
          </w:p>
        </w:tc>
      </w:tr>
      <w:tr w:rsidR="00CC1F7A" w:rsidRPr="00CC1F7A" w14:paraId="01A08686" w14:textId="77777777" w:rsidTr="00D33C0E">
        <w:trPr>
          <w:jc w:val="center"/>
        </w:trPr>
        <w:tc>
          <w:tcPr>
            <w:tcW w:w="4490" w:type="dxa"/>
          </w:tcPr>
          <w:p w14:paraId="62EB6500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1F7A">
              <w:rPr>
                <w:rFonts w:ascii="Times New Roman" w:eastAsia="Calibri" w:hAnsi="Times New Roman" w:cs="Times New Roman"/>
              </w:rPr>
              <w:t>Extinction coefficients</w:t>
            </w:r>
          </w:p>
        </w:tc>
        <w:tc>
          <w:tcPr>
            <w:tcW w:w="3131" w:type="dxa"/>
          </w:tcPr>
          <w:p w14:paraId="7B8EA73C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F7A">
              <w:rPr>
                <w:rFonts w:ascii="Times New Roman" w:eastAsia="Calibri" w:hAnsi="Times New Roman" w:cs="Times New Roman"/>
              </w:rPr>
              <w:t>85260</w:t>
            </w:r>
          </w:p>
        </w:tc>
        <w:tc>
          <w:tcPr>
            <w:tcW w:w="2693" w:type="dxa"/>
          </w:tcPr>
          <w:p w14:paraId="2AB29AC4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F7A">
              <w:rPr>
                <w:rFonts w:ascii="Times New Roman" w:eastAsia="Calibri" w:hAnsi="Times New Roman" w:cs="Times New Roman"/>
              </w:rPr>
              <w:t>65695</w:t>
            </w:r>
          </w:p>
          <w:p w14:paraId="20E80F52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C1F7A" w:rsidRPr="00CC1F7A" w14:paraId="3E4E3CF8" w14:textId="77777777" w:rsidTr="00D33C0E">
        <w:trPr>
          <w:jc w:val="center"/>
        </w:trPr>
        <w:tc>
          <w:tcPr>
            <w:tcW w:w="4490" w:type="dxa"/>
          </w:tcPr>
          <w:p w14:paraId="06556BF8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1F7A">
              <w:rPr>
                <w:rFonts w:ascii="Times New Roman" w:eastAsia="Calibri" w:hAnsi="Times New Roman" w:cs="Times New Roman"/>
              </w:rPr>
              <w:t>Estimated half-life</w:t>
            </w:r>
          </w:p>
        </w:tc>
        <w:tc>
          <w:tcPr>
            <w:tcW w:w="3131" w:type="dxa"/>
          </w:tcPr>
          <w:p w14:paraId="161BBFCC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F7A">
              <w:rPr>
                <w:rFonts w:ascii="Times New Roman" w:eastAsia="Calibri" w:hAnsi="Times New Roman" w:cs="Times New Roman"/>
              </w:rPr>
              <w:t>30 hours</w:t>
            </w:r>
          </w:p>
        </w:tc>
        <w:tc>
          <w:tcPr>
            <w:tcW w:w="2693" w:type="dxa"/>
          </w:tcPr>
          <w:p w14:paraId="4199A4A6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F7A">
              <w:rPr>
                <w:rFonts w:ascii="Times New Roman" w:eastAsia="Calibri" w:hAnsi="Times New Roman" w:cs="Times New Roman"/>
              </w:rPr>
              <w:t>30 hours</w:t>
            </w:r>
          </w:p>
        </w:tc>
      </w:tr>
      <w:tr w:rsidR="00CC1F7A" w:rsidRPr="00CC1F7A" w14:paraId="401D349D" w14:textId="77777777" w:rsidTr="00D33C0E">
        <w:trPr>
          <w:jc w:val="center"/>
        </w:trPr>
        <w:tc>
          <w:tcPr>
            <w:tcW w:w="4490" w:type="dxa"/>
          </w:tcPr>
          <w:p w14:paraId="5A85B8C7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1F7A">
              <w:rPr>
                <w:rFonts w:ascii="Times New Roman" w:eastAsia="Calibri" w:hAnsi="Times New Roman" w:cs="Times New Roman"/>
              </w:rPr>
              <w:t>Instability index</w:t>
            </w:r>
          </w:p>
        </w:tc>
        <w:tc>
          <w:tcPr>
            <w:tcW w:w="3131" w:type="dxa"/>
          </w:tcPr>
          <w:p w14:paraId="570E9D75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F7A">
              <w:rPr>
                <w:rFonts w:ascii="Times New Roman" w:eastAsia="Calibri" w:hAnsi="Times New Roman" w:cs="Times New Roman"/>
              </w:rPr>
              <w:t>37.21</w:t>
            </w:r>
          </w:p>
        </w:tc>
        <w:tc>
          <w:tcPr>
            <w:tcW w:w="2693" w:type="dxa"/>
          </w:tcPr>
          <w:p w14:paraId="66BB724F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F7A">
              <w:rPr>
                <w:rFonts w:ascii="Times New Roman" w:eastAsia="Calibri" w:hAnsi="Times New Roman" w:cs="Times New Roman"/>
              </w:rPr>
              <w:t>35.47</w:t>
            </w:r>
          </w:p>
        </w:tc>
      </w:tr>
      <w:tr w:rsidR="00CC1F7A" w:rsidRPr="00CC1F7A" w14:paraId="36A943C6" w14:textId="77777777" w:rsidTr="00D33C0E">
        <w:trPr>
          <w:jc w:val="center"/>
        </w:trPr>
        <w:tc>
          <w:tcPr>
            <w:tcW w:w="4490" w:type="dxa"/>
          </w:tcPr>
          <w:p w14:paraId="3B7844CD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1F7A">
              <w:rPr>
                <w:rFonts w:ascii="Times New Roman" w:eastAsia="Calibri" w:hAnsi="Times New Roman" w:cs="Times New Roman"/>
              </w:rPr>
              <w:t>Aliphatic index</w:t>
            </w:r>
          </w:p>
        </w:tc>
        <w:tc>
          <w:tcPr>
            <w:tcW w:w="3131" w:type="dxa"/>
          </w:tcPr>
          <w:p w14:paraId="0FF4372E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F7A">
              <w:rPr>
                <w:rFonts w:ascii="Times New Roman" w:eastAsia="Calibri" w:hAnsi="Times New Roman" w:cs="Times New Roman"/>
              </w:rPr>
              <w:t>79.04</w:t>
            </w:r>
          </w:p>
        </w:tc>
        <w:tc>
          <w:tcPr>
            <w:tcW w:w="2693" w:type="dxa"/>
          </w:tcPr>
          <w:p w14:paraId="26F596DC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F7A">
              <w:rPr>
                <w:rFonts w:ascii="Times New Roman" w:eastAsia="Calibri" w:hAnsi="Times New Roman" w:cs="Times New Roman"/>
              </w:rPr>
              <w:t>71.69</w:t>
            </w:r>
          </w:p>
        </w:tc>
      </w:tr>
      <w:tr w:rsidR="00CC1F7A" w:rsidRPr="00CC1F7A" w14:paraId="5CFF46DB" w14:textId="77777777" w:rsidTr="00D33C0E">
        <w:trPr>
          <w:jc w:val="center"/>
        </w:trPr>
        <w:tc>
          <w:tcPr>
            <w:tcW w:w="4490" w:type="dxa"/>
          </w:tcPr>
          <w:p w14:paraId="1699D235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C1F7A">
              <w:rPr>
                <w:rFonts w:ascii="Times New Roman" w:eastAsia="Calibri" w:hAnsi="Times New Roman" w:cs="Times New Roman"/>
              </w:rPr>
              <w:t>Grand average of hydropathicity (GRAVY) value</w:t>
            </w:r>
          </w:p>
        </w:tc>
        <w:tc>
          <w:tcPr>
            <w:tcW w:w="3131" w:type="dxa"/>
          </w:tcPr>
          <w:p w14:paraId="2621F57A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F7A">
              <w:rPr>
                <w:rFonts w:ascii="Times New Roman" w:eastAsia="Calibri" w:hAnsi="Times New Roman" w:cs="Times New Roman"/>
              </w:rPr>
              <w:t>-0.503</w:t>
            </w:r>
          </w:p>
        </w:tc>
        <w:tc>
          <w:tcPr>
            <w:tcW w:w="2693" w:type="dxa"/>
          </w:tcPr>
          <w:p w14:paraId="7FD301F6" w14:textId="77777777" w:rsidR="00CC1F7A" w:rsidRPr="00CC1F7A" w:rsidRDefault="00CC1F7A" w:rsidP="00CC1F7A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1F7A">
              <w:rPr>
                <w:rFonts w:ascii="Times New Roman" w:eastAsia="Calibri" w:hAnsi="Times New Roman" w:cs="Times New Roman"/>
              </w:rPr>
              <w:t>-0.575</w:t>
            </w:r>
          </w:p>
        </w:tc>
      </w:tr>
    </w:tbl>
    <w:p w14:paraId="306C7843" w14:textId="77777777" w:rsidR="00FA66A3" w:rsidRDefault="00FA66A3"/>
    <w:sectPr w:rsidR="00FA6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7A"/>
    <w:rsid w:val="00504A66"/>
    <w:rsid w:val="00590AAF"/>
    <w:rsid w:val="00823A7B"/>
    <w:rsid w:val="00956EAD"/>
    <w:rsid w:val="00A004C5"/>
    <w:rsid w:val="00CC1F7A"/>
    <w:rsid w:val="00E67BB1"/>
    <w:rsid w:val="00FA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2031F765"/>
  <w15:chartTrackingRefBased/>
  <w15:docId w15:val="{190DA858-1BE1-4969-9A3A-FEDDCC82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1F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752</Characters>
  <Application>Microsoft Office Word</Application>
  <DocSecurity>0</DocSecurity>
  <Lines>75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Reeshu. Gupta</dc:creator>
  <cp:keywords/>
  <dc:description/>
  <cp:lastModifiedBy>Nona-Parsa-Parinaz</cp:lastModifiedBy>
  <cp:revision>2</cp:revision>
  <dcterms:created xsi:type="dcterms:W3CDTF">2024-11-27T16:17:00Z</dcterms:created>
  <dcterms:modified xsi:type="dcterms:W3CDTF">2024-11-27T16:17:00Z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98bc455951f1507f0e8880892dd4d79c564b5f27c5c5134b2bd629200d11fdc9</vt:lpwstr>
  </property>
</Properties>
</file>