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F86D" w14:textId="2CE15A7C" w:rsidR="00F46AC7" w:rsidRDefault="00E50D36">
      <w:pPr>
        <w:rPr>
          <w:rFonts w:ascii="Arial" w:hAnsi="Arial" w:cs="Arial"/>
          <w:sz w:val="24"/>
          <w:szCs w:val="24"/>
        </w:rPr>
      </w:pPr>
      <w:r w:rsidRPr="00E50D36">
        <w:rPr>
          <w:rFonts w:ascii="Arial" w:hAnsi="Arial" w:cs="Arial"/>
          <w:sz w:val="24"/>
          <w:szCs w:val="24"/>
        </w:rPr>
        <w:t>SUPPLEMENTARY FILE 1</w:t>
      </w:r>
    </w:p>
    <w:p w14:paraId="5C590097" w14:textId="516E8D2F" w:rsidR="00E50D36" w:rsidRDefault="00E5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 protein target </w:t>
      </w:r>
      <w:proofErr w:type="spellStart"/>
      <w:r>
        <w:rPr>
          <w:rFonts w:ascii="Arial" w:hAnsi="Arial" w:cs="Arial"/>
          <w:sz w:val="24"/>
          <w:szCs w:val="24"/>
        </w:rPr>
        <w:t>hyptolide</w:t>
      </w:r>
      <w:proofErr w:type="spellEnd"/>
    </w:p>
    <w:tbl>
      <w:tblPr>
        <w:tblW w:w="12970" w:type="dxa"/>
        <w:tblLook w:val="04A0" w:firstRow="1" w:lastRow="0" w:firstColumn="1" w:lastColumn="0" w:noHBand="0" w:noVBand="1"/>
      </w:tblPr>
      <w:tblGrid>
        <w:gridCol w:w="5434"/>
        <w:gridCol w:w="2307"/>
        <w:gridCol w:w="3852"/>
        <w:gridCol w:w="1377"/>
      </w:tblGrid>
      <w:tr w:rsidR="00E50D36" w:rsidRPr="00E50D36" w14:paraId="2CA189C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533D4E8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Target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71FA20E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Common name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23CE116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Target Class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337F105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Probability*</w:t>
            </w:r>
          </w:p>
        </w:tc>
      </w:tr>
      <w:tr w:rsidR="00E50D36" w:rsidRPr="00E50D36" w14:paraId="7A337240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2E8FE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Programmed cell death protein 4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533BC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PDCD4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29173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Unclassified protein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6D3FC1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168046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2B308B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 4D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9626FC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PDE4D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068206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5B0F9B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189A14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E7E662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Cyclooxygenase-2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217B2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PTGS2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7E354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Oxidoreductase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CDA6E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87B457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7FDBA3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Protein kinase C alpha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BDDFFD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PRKCA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EAC9A7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EAFC73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4544167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C253CC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Interleukin-8 receptor 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986D0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CXCR1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19AEF1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D25D5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C8477B4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5DED7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Protein kinase C delta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16CA72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PRKCD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055FB2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D90867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25029C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F0E56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Poly [ADP-ribose] polymerase-1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9D259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PARP1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B7D9C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2ADC3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920006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85F059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 3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06747D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PDE3A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53B6A2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36447B7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A392524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BBA5B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 3B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D034F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PDE3B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68CD46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3BC4F41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EFCEAFE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D52963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Neuropeptide Y receptor type 5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59A86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NPY5R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E9E4AE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9ABCDA4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ECBCB5A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CFC0A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Protein kinase C epsilon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1EB13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PRKCE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81700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B4CA90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9B89D65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B45421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Translocator protein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B064DA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TSPO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BDD773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Membrane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A32CB94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BEBE7F4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7B011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 10A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E66BB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PDE10A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BEE51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Phosphodiesterase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681B4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1F4F83C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2E886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Cyclin-dependent kinase 5/CDK5 activator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834C97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CDK5R1 CDK5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C229EF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73972C7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F3F02C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DE3FBA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HERG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E38FD3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KCNH2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56395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Voltage-gated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5E3624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AD4AE2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F599DB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Cathepsin S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C03B1F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CTSS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4CF5E0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257BC04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D4C47D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292F8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Voltage-gated potassium channel subunit Kv7.1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31164C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KCNQ1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54D1A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Voltage-gated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FB006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6B42A90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26DC34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Complement factor D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7E9340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CFD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87E34C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CBBABA1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BA9344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D19F7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Chk1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DE96A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CHEK1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24768E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8F4725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B1B357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54664F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Sorbitol dehydrogenase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89C899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SORD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85807E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43407C8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45D378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DFA7D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Thrombin and coagulation factor X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37D6F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F10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3EFAC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8287D57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BE887A6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728872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Proteasome Macropain subunit MB1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8D654E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PSMB5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183614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836DDD2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F31DAE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A8B44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PLK1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D192B3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PLK1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9B968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EA7FB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D4AD7B8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6A6D67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PLK2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97E35E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PLK2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9E77C6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09C0A7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0C1E18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4268D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Androgen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DBBCB8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AR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7BDD5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Nuclear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E6867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7326955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8F6689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MAP kinase signal-integrating kinase 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01638B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MKNK2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F8A037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CB2ECC6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1A05A5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3FFB00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Dopamine D4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310E7B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DRD4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A95416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AFAC691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269A35C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B718F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Hepatocyte growth factor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E44C51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MET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F4AFB7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A9F0AA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8AAC01F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ACB45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Adenosine A1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8F8F7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ADORA1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7F2CC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8E6C89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A97E63A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99928A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Chymotrypsin C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3B840E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CTRC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E9F331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C77CA47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017AD1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068103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Cyclin-dependent kinase 9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43035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CDK9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E3257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2268B4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B717A75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757195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Leukocyte elastase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3736F2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ELANE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E7CF9A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B822926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622A57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73CAD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MAP kinase p38 alpha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438BEE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MAPK14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01150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90E80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8EC353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A31D7A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Ribosomal protein S6 kinase alpha 3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52A5E2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RPS6KA3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56B0B8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6A73D6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17D3EAA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8C28F2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Fibroblast activation protein alpha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FA443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FAP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17367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B922AB5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95611D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CD9E29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Protein-tyrosine phosphatase 1B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DD684C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PTPN1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9B1DDD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Phosphatase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797E5C2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88C984E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F7B1E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Protein kinase C theta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70153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PRKCQ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EA272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ED1D5E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036C1DC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4BBDD8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Aldose reductase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62E3AD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AKR1B1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693354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87088A4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E51E67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FB7FD4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PI3-kinase p110-delta subunit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07D276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PIK3CD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5E39C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DB04B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CE3A63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703E76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Tyrosine-protein kinase TYK2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BD0674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TYK2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515FB7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75D99D6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134A97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46BA4E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Tyrosine-protein kinase ABL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A127F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ABL1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876C4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528E95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CCB2AF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C55408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Epidermal growth factor receptor erbB1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D9A2C4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EGFR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EA25FF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6483FF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6F2935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3C3B1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Aurora-B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B2E64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AURKB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37EE6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C0E3D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35D200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30A51F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Tyrosine-protein kinase SRC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DF7F5E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SRC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CA28CF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305DF87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93B860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A35CA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Vascular endothelial growth factor receptor 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4273D6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KDR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6B691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AC6F6E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88A823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B91CE2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Cathepsin L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39E819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CTSL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2DD518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F8D3DD8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EFCCB37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4B1CC9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Adenosine A3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402DCE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ADORA3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E1632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DA5DC2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81DF92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30CFC8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Chymase</w:t>
            </w:r>
            <w:proofErr w:type="spellEnd"/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43FE70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CMA1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290108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BD5E779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64AA3C6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EC492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Neuronal acetylcholine receptor protein alpha-7 subunit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C00E6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CHRNA7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F6459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Ligand-gated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D87698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B31816A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879B4D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Focal adhesion kinase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01AF0F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PTK2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49A5C2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0CD9DF5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9C10DB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53EAF4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Matrix metalloproteinase 9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0D802A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MMP9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EA86C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54240E9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5C5312A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E376AD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Matrix metalloproteinase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F097EC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MMP1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A51BAF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C7E5666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270599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FBF53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Induced myeloid </w:t>
            </w:r>
            <w:proofErr w:type="spell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leukemia</w:t>
            </w:r>
            <w:proofErr w:type="spell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cell differentiation protein Mcl-1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FC355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MCL1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9676E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Other cytosolic protein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5CA69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5CAAE98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B2A6C3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Matrix metalloproteinase 8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586832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MMP8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4631F3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9B1D1C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BC17C08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98C02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CREB-binding protein/p53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0F93B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CREBBP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6A1E81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Writer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5248D8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AA0954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8C0188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17B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C79897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STK17B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D9AC02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4CAFEE0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539A6EA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D8B2CE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MAP kinase ERK2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F4602E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MAPK1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EAADF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5219AB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00712D4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FC5349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Smoothened homolog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B7ED5E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SMO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BDFD07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Frizzled family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44E0448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A5DAFA4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6A0C3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Protein kinase C beta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641CA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PRKCB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8AB5B3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D79AE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009220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727CA6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Tyrosine-protein kinase receptor FLT3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C8C57C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FLT3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F10A4B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C8BF380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A007E6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6A7C8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Isocitrate dehydrogenase [NADP] cytoplasmic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37D36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IDH1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B6157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63855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FD63A8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FFF118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Thyrotropin-releasing hormone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7508AD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TRHR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7EC0EC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60102D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61F32A5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8F6F9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Macrophage colony stimulating factor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B97A1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CSF1R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8E2DC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7E3E0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F7B8B45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5E6A71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Cyclin-dependent kinase 2/cyclin 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CA4860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CDK2 CCNA1 CCNA2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EB5F04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Other cytosolic protein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4D0207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99B60D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9A957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17A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64769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STK17A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326EEA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79D538E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2E3AB4F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8DF651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Orexin receptor 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D36BBD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HCRTR2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7CFEFE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F336CD9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BDF52D6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32FAD8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Orexin receptor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720AD8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HCRTR1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AD97D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A7DD3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2986544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179C83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Trace amine-associated receptor 1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803A69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TAAR1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F1B1EB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E7611DE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45736B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719FA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Estrogen</w:t>
            </w:r>
            <w:proofErr w:type="spell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receptor beta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107454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ESR2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EF98CD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Nuclear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9CB1A0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0F4A88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0DA0FE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Cyclin-dependent kinase 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8A0BE1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CDK2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9A9B33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E4D925C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47D18EE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4F29D2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dUTP</w:t>
            </w:r>
            <w:proofErr w:type="spell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pyrophosphatase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83FE5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DUT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C2392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16B726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09A0D01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E321A0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Beta secretase 2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31E82B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BACE2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48AB64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8806472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9CF25CF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F1C3E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8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5F5DF1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HDAC8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7B812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Eraser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116267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B75F1DE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AEA49F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Serine/threonine-protein kinase Aurora-A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9248BC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AURKA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A1345A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0641B3E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67F53F8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CC8B0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Beta-secretase 1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FF041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BACE1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54C605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19953E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386BF0F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DC5593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Lysine-specific histone demethylase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6FD54A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KDM1A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A535D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Eraser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00ED178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7AC072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35C93D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GABA-A receptor; alpha-5/beta-3/gamma-2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9F8C0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GABRB3 GABRG2 GABRA5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0CB868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Ligand-gated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AF4429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8B987C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D9C458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Adenosine A2a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F233EE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ADORA2A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6300F7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CCEE87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B6F1786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99E5A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Adenosine A2b receptor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0B4E9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ADORA2B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D3EA6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D52811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BCB307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E6598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PI3-kinase p110-gamma subunit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306696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PIK3CG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805DBC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3CD087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8C80626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D0E767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ADAM17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E42A3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ADAM17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338E0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EDBFEB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4660AC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CA0E52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Carnitine O-</w:t>
            </w:r>
            <w:proofErr w:type="spell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palmitoyltransferase</w:t>
            </w:r>
            <w:proofErr w:type="spell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1, liver isoform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384D57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CPT1A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9FE72E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18AC9A2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41CF17B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9B8D76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Protein farnesyltransferase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32C5E9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FNTA FNTB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834937A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0A8F01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EEB494C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568C68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GABA-A receptor; alpha-3/beta-3/gamma-2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F95613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GABRB3 GABRA3 GABRG2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0BF66F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Ligand-gated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9DD6EA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4A06806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67C4C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GABA-A receptor; alpha-1/beta-3/gamma-2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F4A37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GABRB3 GABRG2 GABRA1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2EF2C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Ligand-gated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24962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70B519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8C3879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GABA-A receptor; alpha-2/beta-3/gamma-2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034BA4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GABRA2 GABRB3 GABRG2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1DA8E7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Ligand-gated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897EA7C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030AC0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844FC3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Integrin alpha-4/beta-7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8BDFC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ITGB7 ITGA4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15D348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Membrane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E5724E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6C963CAE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64391A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6-phosphofructo-2-kinase/fructose-2,6-bisphosphatase 3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936C39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PFKFB3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4F9C26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CA4E29B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F9B4A0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AA2E06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Interleukin-8 receptor B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5871580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CXCR2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A5099A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A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247B4F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983BD9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37407E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Beta amyloid A4 protein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560BB9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APP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B09FF1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Membrane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98C6176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C6CAFC0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E0E106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Metabotropic glutamate receptor 4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97BCC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GRM4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32AA3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C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6B9AE9D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D8EE75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09F361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Cyclin-dependent kinase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6EBB67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CDK1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BC3314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Kinase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A46EA1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413CE97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4CF78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Aldehyde dehydrogenase dimeric NADP-preferring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C1AFF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ALDH3A1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897FF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3FECE4A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8A70EDD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8D63CDF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Protein </w:t>
            </w:r>
            <w:proofErr w:type="spell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cereblon</w:t>
            </w:r>
            <w:proofErr w:type="spellEnd"/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DEA166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CRBN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86A034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Unclassified protein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60D55F2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191E9A70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F207FB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Hexokinase type IV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F28FDE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GCK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A158F6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Enzyme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DED1AC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2DBF7B7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6178431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Calpain 2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F372CE9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CAPN2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2C2A9B4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0F54E09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34B2E2F5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F0A06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Metabotropic glutamate receptor 5</w:t>
            </w:r>
            <w:proofErr w:type="gramStart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</w:t>
            </w:r>
            <w:proofErr w:type="gramEnd"/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by homology)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4597C3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GRM5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7DBC43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Family C G protein-coupled receptor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046567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7D76D433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DB98FDE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Calpain 1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2D120B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CAPN1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BE03FD5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4FD88D3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0A05D539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B7A8A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Cathepsin (B and K)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CDFFE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CTSB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DE6C8C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Protease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EF722FC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  <w:tr w:rsidR="00E50D36" w:rsidRPr="00E50D36" w14:paraId="58B18252" w14:textId="77777777" w:rsidTr="00E50D36">
        <w:trPr>
          <w:trHeight w:val="291"/>
        </w:trPr>
        <w:tc>
          <w:tcPr>
            <w:tcW w:w="543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CD19D9D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P2X purinoceptor 7</w:t>
            </w:r>
          </w:p>
        </w:tc>
        <w:tc>
          <w:tcPr>
            <w:tcW w:w="230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0984277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P2RX7</w:t>
            </w:r>
          </w:p>
        </w:tc>
        <w:tc>
          <w:tcPr>
            <w:tcW w:w="385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C3A8C12" w14:textId="77777777" w:rsidR="00E50D36" w:rsidRPr="00E50D36" w:rsidRDefault="00E50D36" w:rsidP="00E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Ligand-gated ion channel</w:t>
            </w:r>
          </w:p>
        </w:tc>
        <w:tc>
          <w:tcPr>
            <w:tcW w:w="137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D1C7B42" w14:textId="77777777" w:rsidR="00E50D36" w:rsidRPr="00E50D36" w:rsidRDefault="00E50D36" w:rsidP="00E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50D36">
              <w:rPr>
                <w:rFonts w:ascii="Calibri" w:eastAsia="Times New Roman" w:hAnsi="Calibri" w:cs="Calibri"/>
                <w:color w:val="000000"/>
                <w:lang w:eastAsia="en-ID"/>
              </w:rPr>
              <w:t>1.0934E+11</w:t>
            </w:r>
          </w:p>
        </w:tc>
      </w:tr>
    </w:tbl>
    <w:p w14:paraId="28084D07" w14:textId="618DA8A2" w:rsidR="00E50D36" w:rsidRPr="00E50D36" w:rsidRDefault="00E50D36">
      <w:pPr>
        <w:rPr>
          <w:rFonts w:ascii="Arial" w:hAnsi="Arial" w:cs="Arial"/>
          <w:sz w:val="24"/>
          <w:szCs w:val="24"/>
        </w:rPr>
      </w:pPr>
    </w:p>
    <w:sectPr w:rsidR="00E50D36" w:rsidRPr="00E50D36" w:rsidSect="00E50D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36"/>
    <w:rsid w:val="00106BD6"/>
    <w:rsid w:val="00E50D36"/>
    <w:rsid w:val="00F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D15"/>
  <w15:chartTrackingRefBased/>
  <w15:docId w15:val="{2CE46313-8CDD-4A77-ACCD-A70C1180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c340 i3</dc:creator>
  <cp:keywords/>
  <dc:description/>
  <cp:lastModifiedBy>Lenovo c340 i3</cp:lastModifiedBy>
  <cp:revision>1</cp:revision>
  <dcterms:created xsi:type="dcterms:W3CDTF">2022-01-22T07:02:00Z</dcterms:created>
  <dcterms:modified xsi:type="dcterms:W3CDTF">2022-01-22T07:09:00Z</dcterms:modified>
</cp:coreProperties>
</file>