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C154" w14:textId="01721709" w:rsidR="0074242B" w:rsidRPr="0074242B" w:rsidRDefault="0074242B" w:rsidP="0074242B">
      <w:pPr>
        <w:spacing w:line="360" w:lineRule="auto"/>
        <w:jc w:val="both"/>
        <w:rPr>
          <w:rFonts w:ascii="Times New Roman" w:hAnsi="Times New Roman" w:cs="Times New Roman"/>
        </w:rPr>
      </w:pPr>
      <w:r w:rsidRPr="00D437F3">
        <w:rPr>
          <w:rFonts w:ascii="Times New Roman" w:hAnsi="Times New Roman" w:cs="Times New Roman"/>
          <w:b/>
          <w:bCs/>
        </w:rPr>
        <w:t xml:space="preserve">Supplementary Table </w:t>
      </w:r>
      <w:r w:rsidR="00F20066">
        <w:rPr>
          <w:rFonts w:ascii="Times New Roman" w:hAnsi="Times New Roman" w:cs="Times New Roman"/>
          <w:b/>
          <w:bCs/>
        </w:rPr>
        <w:t>4</w:t>
      </w:r>
      <w:r w:rsidRPr="00D437F3">
        <w:rPr>
          <w:rFonts w:ascii="Times New Roman" w:hAnsi="Times New Roman" w:cs="Times New Roman"/>
        </w:rPr>
        <w:t xml:space="preserve">: </w:t>
      </w:r>
      <w:r w:rsidRPr="00D437F3">
        <w:rPr>
          <w:rFonts w:ascii="Times New Roman" w:hAnsi="Times New Roman" w:cs="Times New Roman"/>
          <w:b/>
          <w:bCs/>
        </w:rPr>
        <w:t xml:space="preserve">Subtype specific drugs compiled from the literature exploration. </w:t>
      </w:r>
      <w:r w:rsidRPr="00D437F3">
        <w:rPr>
          <w:rFonts w:ascii="Times New Roman" w:hAnsi="Times New Roman" w:cs="Times New Roman"/>
        </w:rPr>
        <w:t xml:space="preserve">Drugs/inhibitors reported for EMT, MSI, EBV, and PI3K subtypes from the literature are tabulated. The existing drugs for the specific subtype and the commonality found between the subtypes would help in exploring the combinatorial approaches for treating the subtypes of </w:t>
      </w:r>
      <w:proofErr w:type="spellStart"/>
      <w:r w:rsidRPr="00D437F3">
        <w:rPr>
          <w:rFonts w:ascii="Times New Roman" w:hAnsi="Times New Roman" w:cs="Times New Roman"/>
        </w:rPr>
        <w:t>tumors</w:t>
      </w:r>
      <w:proofErr w:type="spellEnd"/>
      <w:r w:rsidRPr="00D437F3">
        <w:rPr>
          <w:rFonts w:ascii="Times New Roman" w:hAnsi="Times New Roman" w:cs="Times New Roman"/>
        </w:rPr>
        <w:t xml:space="preserve"> more specifically</w:t>
      </w:r>
    </w:p>
    <w:tbl>
      <w:tblPr>
        <w:tblW w:w="9067" w:type="dxa"/>
        <w:tblLayout w:type="fixed"/>
        <w:tblLook w:val="04A0" w:firstRow="1" w:lastRow="0" w:firstColumn="1" w:lastColumn="0" w:noHBand="0" w:noVBand="1"/>
      </w:tblPr>
      <w:tblGrid>
        <w:gridCol w:w="988"/>
        <w:gridCol w:w="3543"/>
        <w:gridCol w:w="3261"/>
        <w:gridCol w:w="1275"/>
      </w:tblGrid>
      <w:tr w:rsidR="0008336F" w:rsidRPr="00E0053C" w14:paraId="2A4B9F9E" w14:textId="77777777" w:rsidTr="0066126D">
        <w:trPr>
          <w:trHeight w:val="312"/>
        </w:trPr>
        <w:tc>
          <w:tcPr>
            <w:tcW w:w="988" w:type="dxa"/>
            <w:tcBorders>
              <w:top w:val="single" w:sz="4" w:space="0" w:color="auto"/>
              <w:left w:val="single" w:sz="4" w:space="0" w:color="auto"/>
              <w:bottom w:val="single" w:sz="4" w:space="0" w:color="auto"/>
              <w:right w:val="single" w:sz="4" w:space="0" w:color="auto"/>
            </w:tcBorders>
            <w:noWrap/>
            <w:vAlign w:val="center"/>
          </w:tcPr>
          <w:p w14:paraId="578926CE" w14:textId="77777777" w:rsidR="0008336F" w:rsidRPr="00E0053C" w:rsidRDefault="0008336F" w:rsidP="003C721D">
            <w:pPr>
              <w:spacing w:after="0" w:line="240" w:lineRule="auto"/>
              <w:jc w:val="center"/>
              <w:rPr>
                <w:rFonts w:ascii="Cambria" w:eastAsia="Times New Roman" w:hAnsi="Cambria" w:cs="Calibri"/>
                <w:b/>
                <w:bCs/>
                <w:color w:val="000000"/>
                <w:kern w:val="0"/>
                <w:sz w:val="20"/>
                <w:szCs w:val="20"/>
                <w:lang w:eastAsia="en-IN"/>
                <w14:ligatures w14:val="none"/>
              </w:rPr>
            </w:pPr>
            <w:r w:rsidRPr="00E0053C">
              <w:rPr>
                <w:rFonts w:ascii="Cambria" w:eastAsia="Times New Roman" w:hAnsi="Cambria" w:cs="Calibri"/>
                <w:b/>
                <w:bCs/>
                <w:color w:val="000000"/>
                <w:kern w:val="0"/>
                <w:sz w:val="20"/>
                <w:szCs w:val="20"/>
                <w:lang w:eastAsia="en-IN"/>
                <w14:ligatures w14:val="none"/>
              </w:rPr>
              <w:t>Subtype</w:t>
            </w:r>
          </w:p>
        </w:tc>
        <w:tc>
          <w:tcPr>
            <w:tcW w:w="3543" w:type="dxa"/>
            <w:tcBorders>
              <w:top w:val="single" w:sz="4" w:space="0" w:color="auto"/>
              <w:left w:val="nil"/>
              <w:bottom w:val="single" w:sz="4" w:space="0" w:color="auto"/>
              <w:right w:val="single" w:sz="4" w:space="0" w:color="auto"/>
            </w:tcBorders>
            <w:vAlign w:val="bottom"/>
          </w:tcPr>
          <w:p w14:paraId="43A28C38" w14:textId="77777777" w:rsidR="0008336F" w:rsidRPr="00E0053C" w:rsidRDefault="0008336F" w:rsidP="003C721D">
            <w:pPr>
              <w:spacing w:after="0" w:line="240" w:lineRule="auto"/>
              <w:jc w:val="center"/>
              <w:rPr>
                <w:rFonts w:ascii="Cambria" w:eastAsia="Times New Roman" w:hAnsi="Cambria" w:cs="Calibri"/>
                <w:b/>
                <w:bCs/>
                <w:color w:val="000000"/>
                <w:kern w:val="0"/>
                <w:sz w:val="20"/>
                <w:szCs w:val="20"/>
                <w:lang w:eastAsia="en-IN"/>
                <w14:ligatures w14:val="none"/>
              </w:rPr>
            </w:pPr>
            <w:r w:rsidRPr="00E0053C">
              <w:rPr>
                <w:rFonts w:ascii="Cambria" w:eastAsia="Times New Roman" w:hAnsi="Cambria" w:cs="Calibri"/>
                <w:b/>
                <w:bCs/>
                <w:color w:val="000000"/>
                <w:kern w:val="0"/>
                <w:sz w:val="20"/>
                <w:szCs w:val="20"/>
                <w:lang w:eastAsia="en-IN"/>
                <w14:ligatures w14:val="none"/>
              </w:rPr>
              <w:t>Drugs</w:t>
            </w:r>
          </w:p>
        </w:tc>
        <w:tc>
          <w:tcPr>
            <w:tcW w:w="3261" w:type="dxa"/>
            <w:tcBorders>
              <w:top w:val="single" w:sz="4" w:space="0" w:color="auto"/>
              <w:bottom w:val="single" w:sz="4" w:space="0" w:color="auto"/>
              <w:right w:val="single" w:sz="4" w:space="0" w:color="auto"/>
            </w:tcBorders>
          </w:tcPr>
          <w:p w14:paraId="37BE286F" w14:textId="5D5AE824" w:rsidR="0008336F" w:rsidRPr="00E0053C" w:rsidRDefault="00C90019" w:rsidP="003C721D">
            <w:pPr>
              <w:spacing w:after="0" w:line="240" w:lineRule="auto"/>
              <w:jc w:val="center"/>
              <w:rPr>
                <w:rFonts w:ascii="Cambria" w:eastAsia="Times New Roman" w:hAnsi="Cambria" w:cs="Calibri"/>
                <w:b/>
                <w:bCs/>
                <w:color w:val="000000"/>
                <w:kern w:val="0"/>
                <w:sz w:val="20"/>
                <w:szCs w:val="20"/>
                <w:lang w:eastAsia="en-IN"/>
                <w14:ligatures w14:val="none"/>
              </w:rPr>
            </w:pPr>
            <w:r>
              <w:rPr>
                <w:rFonts w:ascii="Cambria" w:eastAsia="Times New Roman" w:hAnsi="Cambria" w:cs="Calibri"/>
                <w:b/>
                <w:bCs/>
                <w:color w:val="000000"/>
                <w:kern w:val="0"/>
                <w:sz w:val="20"/>
                <w:szCs w:val="20"/>
                <w:lang w:eastAsia="en-IN"/>
                <w14:ligatures w14:val="none"/>
              </w:rPr>
              <w:t xml:space="preserve">Molecular </w:t>
            </w:r>
            <w:r w:rsidR="0008336F">
              <w:rPr>
                <w:rFonts w:ascii="Cambria" w:eastAsia="Times New Roman" w:hAnsi="Cambria" w:cs="Calibri"/>
                <w:b/>
                <w:bCs/>
                <w:color w:val="000000"/>
                <w:kern w:val="0"/>
                <w:sz w:val="20"/>
                <w:szCs w:val="20"/>
                <w:lang w:eastAsia="en-IN"/>
                <w14:ligatures w14:val="none"/>
              </w:rPr>
              <w:t>Target</w:t>
            </w:r>
          </w:p>
        </w:tc>
        <w:tc>
          <w:tcPr>
            <w:tcW w:w="1275" w:type="dxa"/>
            <w:tcBorders>
              <w:top w:val="single" w:sz="4" w:space="0" w:color="auto"/>
              <w:left w:val="single" w:sz="4" w:space="0" w:color="auto"/>
              <w:bottom w:val="single" w:sz="4" w:space="0" w:color="auto"/>
              <w:right w:val="single" w:sz="4" w:space="0" w:color="auto"/>
            </w:tcBorders>
            <w:noWrap/>
            <w:vAlign w:val="bottom"/>
          </w:tcPr>
          <w:p w14:paraId="4DEA22F3" w14:textId="56A5F53E" w:rsidR="0008336F" w:rsidRPr="00E0053C" w:rsidRDefault="0008336F" w:rsidP="003C721D">
            <w:pPr>
              <w:spacing w:after="0" w:line="240" w:lineRule="auto"/>
              <w:jc w:val="center"/>
              <w:rPr>
                <w:rFonts w:ascii="Cambria" w:eastAsia="Times New Roman" w:hAnsi="Cambria" w:cs="Calibri"/>
                <w:b/>
                <w:bCs/>
                <w:color w:val="000000"/>
                <w:kern w:val="0"/>
                <w:sz w:val="20"/>
                <w:szCs w:val="20"/>
                <w:lang w:eastAsia="en-IN"/>
                <w14:ligatures w14:val="none"/>
              </w:rPr>
            </w:pPr>
            <w:r w:rsidRPr="00E0053C">
              <w:rPr>
                <w:rFonts w:ascii="Cambria" w:eastAsia="Times New Roman" w:hAnsi="Cambria" w:cs="Calibri"/>
                <w:b/>
                <w:bCs/>
                <w:color w:val="000000"/>
                <w:kern w:val="0"/>
                <w:sz w:val="20"/>
                <w:szCs w:val="20"/>
                <w:lang w:eastAsia="en-IN"/>
                <w14:ligatures w14:val="none"/>
              </w:rPr>
              <w:t>Reference</w:t>
            </w:r>
          </w:p>
        </w:tc>
      </w:tr>
      <w:tr w:rsidR="0008336F" w:rsidRPr="00E0053C" w14:paraId="3BFF4A92" w14:textId="77777777" w:rsidTr="0066126D">
        <w:trPr>
          <w:trHeight w:val="312"/>
        </w:trPr>
        <w:tc>
          <w:tcPr>
            <w:tcW w:w="988" w:type="dxa"/>
            <w:vMerge w:val="restart"/>
            <w:tcBorders>
              <w:top w:val="nil"/>
              <w:left w:val="single" w:sz="4" w:space="0" w:color="auto"/>
              <w:bottom w:val="single" w:sz="4" w:space="0" w:color="auto"/>
              <w:right w:val="single" w:sz="4" w:space="0" w:color="auto"/>
            </w:tcBorders>
            <w:noWrap/>
            <w:vAlign w:val="center"/>
            <w:hideMark/>
          </w:tcPr>
          <w:p w14:paraId="323733FC" w14:textId="77777777" w:rsidR="0008336F" w:rsidRPr="00E0053C" w:rsidRDefault="0008336F" w:rsidP="003C721D">
            <w:pPr>
              <w:spacing w:after="0" w:line="240" w:lineRule="auto"/>
              <w:jc w:val="center"/>
              <w:rPr>
                <w:rFonts w:ascii="Cambria" w:eastAsia="Times New Roman" w:hAnsi="Cambria" w:cs="Calibri"/>
                <w:b/>
                <w:bCs/>
                <w:color w:val="000000"/>
                <w:kern w:val="0"/>
                <w:sz w:val="20"/>
                <w:szCs w:val="20"/>
                <w:lang w:eastAsia="en-IN"/>
                <w14:ligatures w14:val="none"/>
              </w:rPr>
            </w:pPr>
            <w:r w:rsidRPr="00E0053C">
              <w:rPr>
                <w:rFonts w:ascii="Cambria" w:eastAsia="Times New Roman" w:hAnsi="Cambria" w:cs="Calibri"/>
                <w:b/>
                <w:bCs/>
                <w:color w:val="000000"/>
                <w:kern w:val="0"/>
                <w:sz w:val="20"/>
                <w:szCs w:val="20"/>
                <w:lang w:eastAsia="en-IN"/>
                <w14:ligatures w14:val="none"/>
              </w:rPr>
              <w:t>EMT</w:t>
            </w:r>
          </w:p>
        </w:tc>
        <w:tc>
          <w:tcPr>
            <w:tcW w:w="3543" w:type="dxa"/>
            <w:tcBorders>
              <w:top w:val="nil"/>
              <w:left w:val="nil"/>
              <w:bottom w:val="single" w:sz="4" w:space="0" w:color="auto"/>
              <w:right w:val="single" w:sz="4" w:space="0" w:color="auto"/>
            </w:tcBorders>
            <w:vAlign w:val="bottom"/>
            <w:hideMark/>
          </w:tcPr>
          <w:p w14:paraId="0AD21E3F"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 xml:space="preserve">Anti-netrin-1 antibody (NP137) </w:t>
            </w:r>
          </w:p>
        </w:tc>
        <w:tc>
          <w:tcPr>
            <w:tcW w:w="3261" w:type="dxa"/>
            <w:tcBorders>
              <w:top w:val="single" w:sz="4" w:space="0" w:color="auto"/>
              <w:bottom w:val="single" w:sz="4" w:space="0" w:color="auto"/>
              <w:right w:val="single" w:sz="4" w:space="0" w:color="auto"/>
            </w:tcBorders>
          </w:tcPr>
          <w:p w14:paraId="565F8169" w14:textId="78446C78"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Netrin-1</w:t>
            </w:r>
          </w:p>
        </w:tc>
        <w:tc>
          <w:tcPr>
            <w:tcW w:w="1275" w:type="dxa"/>
            <w:tcBorders>
              <w:top w:val="nil"/>
              <w:left w:val="single" w:sz="4" w:space="0" w:color="auto"/>
              <w:bottom w:val="single" w:sz="4" w:space="0" w:color="auto"/>
              <w:right w:val="single" w:sz="4" w:space="0" w:color="auto"/>
            </w:tcBorders>
            <w:noWrap/>
            <w:vAlign w:val="bottom"/>
            <w:hideMark/>
          </w:tcPr>
          <w:p w14:paraId="39DF063E" w14:textId="15220D28"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{"citationID":"3Wow4YOP","properties":{"formattedCitation":"(1)","plainCitation":"(1)","noteIndex":0},"citationItems":[{"id":568,"uris":["http://zotero.org/users/local/IgmHhuj2/items/EN2TD9VT"],"itemData":{"id":568,"type":"article-journal","abstract":"Netrin-1 is upregulated in cancers as a protumoural mechanism1. Here we describe netrin-1 upregulation in a majority of human endometrial carcinomas (ECs) and demonstrate that netrin-1 blockade, using an anti-netrin-1 antibody (NP137), is effective in reduction of tumour progression in an EC mouse model. We next examined the efficacy of NP137, as a first-in-class single agent, in a Phase I trial comprising 14 patients with advanced EC. As best response we observed 8 stable disease (8 out of 14, 57.1%) and 1 objective response as RECIST v.1.1 (partial response, 1 out of 14 (7.1%), 51.16% reduction in target lesions at 6 weeks and up to 54.65% reduction during the following 6 months). To evaluate the NP137 mechanism of action, mouse tumour gene profiling was performed, and we observed, in addition to cell death induction, that NP137 inhibited epithelial-to-mesenchymal transition (EMT). By performing bulk RNA sequencing (RNA-seq), spatial transcriptomics and single-cell RNA-seq on paired pre- and on-treatment biopsies from patients with EC from the NP137 trial, we noted a net reduction in tumour EMT. This was associated with changes in immune infiltrate and increased interactions between cancer cells and the tumour microenvironment. Given the importance of EMT in resistance to current standards of care2, we show in the EC mouse model that a combination of NP137 with carboplatin-paclitaxel outperformed carboplatin-paclitaxel alone. Our results identify netrin-1 blockade as a clinical strategy triggering both tumour debulking and EMT inhibition, thus potentially alleviating resistance to standard treatments.","container-title":"Nature","DOI":"10.1038/s41586-023-06367-z","ISSN":"1476-4687","issue":"7973","language":"en","license":"2023 The Author(s)","note":"publisher: Nature Publishing Group","page":"409-416","source":"www.nature.com","title":"Netrin-1 blockade inhibits tumour growth and EMT features in endometrial cancer","volume":"620","author":[{"family":"Cassier","given":"Philippe A."},{"family":"Navaridas","given":"Raul"},{"family":"Bellina","given":"Melanie"},{"family":"Rama","given":"Nicolas"},{"family":"Ducarouge","given":"Benjamin"},{"family":"Hernandez-Vargas","given":"Hector"},{"family":"Delord","given":"Jean-Pierre"},{"family":"Lengrand","given":"Justine"},{"family":"Paradisi","given":"Andrea"},{"family":"Fattet","given":"Laurent"},{"family":"Garin","given":"Gwenaële"},{"family":"Gheit","given":"Hanane"},{"family":"Dalban","given":"Cecile"},{"family":"Pastushenko","given":"Ievgenia"},{"family":"Neves","given":"David"},{"family":"Jelin","given":"Remy"},{"family":"Gadot","given":"Nicolas"},{"family":"Braissand","given":"Nicolas"},{"family":"Léon","given":"Sophie"},{"family":"Degletagne","given":"Cyril"},{"family":"Matias-Guiu","given":"Xavier"},{"family":"Devouassoux-Shisheboran","given":"Mojgan"},{"family":"Mery-Lamarche","given":"Eliane"},{"family":"Allard","given":"Justine"},{"family":"Zindy","given":"Egor"},{"family":"Decaestecker","given":"Christine"},{"family":"Salmon","given":"Isabelle"},{"family":"Perol","given":"David"},{"family":"Dolcet","given":"Xavi"},{"family":"Ray-Coquard","given":"Isabelle"},{"family":"Blanpain","given":"Cédric"},{"family":"Bernet","given":"Agnès"},{"family":"Mehlen","given":"Patrick"}],"issued":{"date-parts":[["2023",8]]}}}],"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(1)</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{"citationID":"GJrKYiiE","properties":{"formattedCitation":"(2)","plainCitation":"(2)","noteIndex":0},"citationItems":[{"id":565,"uris":["http://zotero.org/users/local/IgmHhuj2/items/LB7Q4VGN"],"itemData":{"id":565,"type":"article-journal","container-title":"Journal for Immunotherapy of Cancer","DOI":"10.1136/jitc-2024-008937","ISSN":"2051-1426","issue":"4","journalAbbreviation":"J Immunother Cancer","language":"eng","note":"PMID: 38580331\nPMCID: PMC11002406","page":"e008937","source":"PubMed","title":"Targeting of netrin-1 by monoclonal antibody NP137 inhibits the EMT in cancer","volume":"12","author":[{"family":"Xia","given":"Xueli"},{"family":"Yin","given":"Kai"},{"family":"Wang","given":"Shengjun"}],"issued":{"date-parts":[["2024",4,4]]}}}],"schema":"https://github.com/citation-style-language/schema/raw/master/csl-citation.json"}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(2)</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56B2793F" w14:textId="77777777" w:rsidTr="0066126D">
        <w:trPr>
          <w:trHeight w:val="481"/>
        </w:trPr>
        <w:tc>
          <w:tcPr>
            <w:tcW w:w="988" w:type="dxa"/>
            <w:vMerge/>
            <w:tcBorders>
              <w:top w:val="nil"/>
              <w:left w:val="single" w:sz="4" w:space="0" w:color="auto"/>
              <w:bottom w:val="single" w:sz="4" w:space="0" w:color="auto"/>
              <w:right w:val="single" w:sz="4" w:space="0" w:color="auto"/>
            </w:tcBorders>
            <w:vAlign w:val="center"/>
            <w:hideMark/>
          </w:tcPr>
          <w:p w14:paraId="4BDC98E8"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68E2DC43"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Simvastatin, Olaparib, Disulfiram, Etodolac, Suramin, Rolipram, L-NAME, L-NMMA, 2-DG and Ascorbate</w:t>
            </w:r>
          </w:p>
        </w:tc>
        <w:tc>
          <w:tcPr>
            <w:tcW w:w="3261" w:type="dxa"/>
            <w:tcBorders>
              <w:top w:val="single" w:sz="4" w:space="0" w:color="auto"/>
              <w:bottom w:val="single" w:sz="4" w:space="0" w:color="auto"/>
              <w:right w:val="single" w:sz="4" w:space="0" w:color="auto"/>
            </w:tcBorders>
          </w:tcPr>
          <w:p w14:paraId="457BB8C1" w14:textId="53BF6965" w:rsidR="0008336F" w:rsidRPr="00E0053C" w:rsidRDefault="008615E2"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 xml:space="preserve">HMG-CoA, PARP, ALDH1, COX-2, </w:t>
            </w:r>
            <w:proofErr w:type="spellStart"/>
            <w:r>
              <w:rPr>
                <w:rFonts w:ascii="Cambria" w:eastAsia="Times New Roman" w:hAnsi="Cambria" w:cs="Calibri"/>
                <w:color w:val="000000"/>
                <w:kern w:val="0"/>
                <w:sz w:val="20"/>
                <w:szCs w:val="20"/>
                <w:lang w:eastAsia="en-IN"/>
                <w14:ligatures w14:val="none"/>
              </w:rPr>
              <w:t>Heparanase</w:t>
            </w:r>
            <w:proofErr w:type="spellEnd"/>
            <w:r>
              <w:rPr>
                <w:rFonts w:ascii="Cambria" w:eastAsia="Times New Roman" w:hAnsi="Cambria" w:cs="Calibri"/>
                <w:color w:val="000000"/>
                <w:kern w:val="0"/>
                <w:sz w:val="20"/>
                <w:szCs w:val="20"/>
                <w:lang w:eastAsia="en-IN"/>
                <w14:ligatures w14:val="none"/>
              </w:rPr>
              <w:t>, PDEL1, Inos, Glycolysis, Vitamin C</w:t>
            </w:r>
          </w:p>
        </w:tc>
        <w:tc>
          <w:tcPr>
            <w:tcW w:w="1275" w:type="dxa"/>
            <w:tcBorders>
              <w:top w:val="nil"/>
              <w:left w:val="single" w:sz="4" w:space="0" w:color="auto"/>
              <w:bottom w:val="single" w:sz="4" w:space="0" w:color="auto"/>
              <w:right w:val="single" w:sz="4" w:space="0" w:color="auto"/>
            </w:tcBorders>
            <w:noWrap/>
            <w:vAlign w:val="bottom"/>
            <w:hideMark/>
          </w:tcPr>
          <w:p w14:paraId="6228EA54" w14:textId="28F476BB"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{"citationID":"wSmTb1sQ","properties":{"formattedCitation":"(3)","plainCitation":"(3)","noteIndex":0},"citationItems":[{"id":87,"uris":["http://zotero.org/users/local/IgmHhuj2/items/DFUC3LHY"],"itemData":{"id":87,"type":"article-journal","abstract":"Epithelial-to-mesenchymal transition (EMT) determines the most lethal features of cancer, metastasis formation and chemoresistance, and therefore represents an attractive target in oncology. However, direct targeting of EMT effector molecules is, in most cases, pharmacologically challenging. Since emerging research has highlighted the distinct metabolic circuits involved in EMT, we propose the use of metabolism-specific inhibitors, FDA approved or under clinical trials, as a drug repurposing approach to target EMT in cancer. Metabolism-inhibiting drugs could be coupled with standard chemo- or immunotherapy to combat EMT-driven resistant and aggressive cancers.","container-title":"Trends in Cancer","DOI":"10.1016/j.trecan.2020.06.005","ISSN":"2405-8025","issue":"11","journalAbbreviation":"Trends Cancer","language":"eng","note":"number: 11\nPMID: 32680650","page":"942-950","source":"PubMed","title":"Targeting EMT in Cancer with Repurposed Metabolic Inhibitors","volume":"6","author":[{"family":"Ramesh","given":"Vignesh"},{"family":"Brabletz","given":"Thomas"},{"family":"Ceppi","given":"Paolo"}],"issued":{"date-parts":[["2020",11]]}}}],"schema":"https://github.com/citation-style-language/schema/raw/master/csl-citation.json"}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(3)</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16B3ADF1"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17E252D6"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60909343"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Atractylenolide</w:t>
            </w:r>
            <w:proofErr w:type="spellEnd"/>
            <w:r w:rsidRPr="00E0053C">
              <w:rPr>
                <w:rFonts w:ascii="Cambria" w:eastAsia="Times New Roman" w:hAnsi="Cambria" w:cs="Calibri"/>
                <w:color w:val="000000"/>
                <w:kern w:val="0"/>
                <w:sz w:val="20"/>
                <w:szCs w:val="20"/>
                <w:lang w:eastAsia="en-IN"/>
                <w14:ligatures w14:val="none"/>
              </w:rPr>
              <w:t xml:space="preserve"> I</w:t>
            </w:r>
          </w:p>
        </w:tc>
        <w:tc>
          <w:tcPr>
            <w:tcW w:w="3261" w:type="dxa"/>
            <w:tcBorders>
              <w:top w:val="single" w:sz="4" w:space="0" w:color="auto"/>
              <w:bottom w:val="single" w:sz="4" w:space="0" w:color="auto"/>
              <w:right w:val="single" w:sz="4" w:space="0" w:color="auto"/>
            </w:tcBorders>
          </w:tcPr>
          <w:p w14:paraId="576404A9" w14:textId="2172D841" w:rsidR="0008336F" w:rsidRPr="00E0053C" w:rsidRDefault="00F96BFB"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Heat Shock Protein (HSP)-27</w:t>
            </w:r>
          </w:p>
        </w:tc>
        <w:tc>
          <w:tcPr>
            <w:tcW w:w="1275" w:type="dxa"/>
            <w:tcBorders>
              <w:top w:val="nil"/>
              <w:left w:val="single" w:sz="4" w:space="0" w:color="auto"/>
              <w:bottom w:val="single" w:sz="4" w:space="0" w:color="auto"/>
              <w:right w:val="single" w:sz="4" w:space="0" w:color="auto"/>
            </w:tcBorders>
            <w:noWrap/>
            <w:vAlign w:val="bottom"/>
            <w:hideMark/>
          </w:tcPr>
          <w:p w14:paraId="256E6209" w14:textId="366B8F44"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{"citationID":"mire1vrB","properties":{"formattedCitation":"(4)","plainCitation":"(4)","noteIndex":0},"citationItems":[{"id":580,"uris":["http://zotero.org/users/local/IgmHhuj2/items/662JX7WS"],"itemData":{"id":580,"type":"article-journal","abstract":"OBJECTIVE: To investigate the effect of Hsp27 and the inhibitory effect of Atractylenolide I (ATL-1) on the proliferation of prostate cancer cell DU145 and PC-3.\nMETHODS: MTT assay was used to detect the inhibitory effect of silencing Hsp27 and ATL-1 on DU145 and PC-3 proliferation of prostate cancer cells. TUNEL detected the apoptosis rate of prostate cancer cell DU145 and PC-3 after silencing Hsp27 and ATL-1 treated. qRT-PCR was used to detect the changes of apoptosis related genes caspase-3, PARP, Bax and Bcl-2 in prostate cancer cell DU145 and PC-3 after the effect of silencing Hsp27 and ATL-1 treated. At the same time, the antitumor effect of ATL-1 combined with cabozantinib was analyzed.\nRESULTS: Hsp27 was highly expressed in human prostate cancer. MTT assay showed that ATL-1 inhibited the proliferation of prostate cancer cells DU145 and PC-3 compared with the control group. TUNEL results showed that silencing Hsp27 and ATL-1 treated could significantly promote the apoptosis of prostate cancer cells DU145 and PC-3 compared with the control group. qRT-PCR results showed that compared with the control group, ATL-1 could promote the expression of caspase-3, PARP and Bax in DU145 and PC-3 prostate cancer cells. Inhibition of Hsp27 by ATL-1 reduced cell viability and induced apoptosis. ATL-1 inhibits the antitumor effect of Hsp27 - enhanced cabozantinib. Hsp27 regulates eIF4E and mediates cell protection.\nCONCLUSION: Silencing Hsp27 inhibits EMT. ATL-1 can inhibit the malignant evolution of prostate cancer cells by inhibiting Hsp27/eIF4E. ATL-1 also enhanced chemosensitization of cabozantinib in prostate cancer.","container-title":"Frontiers in Oncology","DOI":"10.3389/fonc.2022.1084884","ISSN":"2234-943X","journalAbbreviation":"Front Oncol","language":"eng","note":"PMID: 36686743\nPMCID: PMC9853281","page":"1084884","source":"PubMed","title":"Atractylenolide I inhibits EMT and enhances the antitumor effect of cabozantinib in prostate cancer via targeting Hsp27","volume":"12","author":[{"family":"Qiao","given":"Pengfei"},{"family":"Tian","given":"Zhentao"}],"issued":{"date-parts":[["2022"]]}}}],"schema":"https://github.com/citation-style-language/schema/raw/master/csl-citation.json"}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(4)</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0CC70D0F" w14:textId="77777777" w:rsidTr="0066126D">
        <w:trPr>
          <w:trHeight w:val="537"/>
        </w:trPr>
        <w:tc>
          <w:tcPr>
            <w:tcW w:w="988" w:type="dxa"/>
            <w:vMerge/>
            <w:tcBorders>
              <w:top w:val="nil"/>
              <w:left w:val="single" w:sz="4" w:space="0" w:color="auto"/>
              <w:bottom w:val="single" w:sz="4" w:space="0" w:color="auto"/>
              <w:right w:val="single" w:sz="4" w:space="0" w:color="auto"/>
            </w:tcBorders>
            <w:vAlign w:val="center"/>
            <w:hideMark/>
          </w:tcPr>
          <w:p w14:paraId="0624B2A6"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48E63158"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 xml:space="preserve">Curcumin, </w:t>
            </w:r>
            <w:proofErr w:type="spellStart"/>
            <w:r w:rsidRPr="00E0053C">
              <w:rPr>
                <w:rFonts w:ascii="Cambria" w:eastAsia="Times New Roman" w:hAnsi="Cambria" w:cs="Calibri"/>
                <w:color w:val="000000"/>
                <w:kern w:val="0"/>
                <w:sz w:val="20"/>
                <w:szCs w:val="20"/>
                <w:lang w:eastAsia="en-IN"/>
                <w14:ligatures w14:val="none"/>
              </w:rPr>
              <w:t>Mocetinostat</w:t>
            </w:r>
            <w:proofErr w:type="spellEnd"/>
            <w:r w:rsidRPr="00E0053C">
              <w:rPr>
                <w:rFonts w:ascii="Cambria" w:eastAsia="Times New Roman" w:hAnsi="Cambria" w:cs="Calibri"/>
                <w:color w:val="000000"/>
                <w:kern w:val="0"/>
                <w:sz w:val="20"/>
                <w:szCs w:val="20"/>
                <w:lang w:eastAsia="en-IN"/>
                <w14:ligatures w14:val="none"/>
              </w:rPr>
              <w:t xml:space="preserve">, Zidovudine, Pyrvinium pamoate, </w:t>
            </w:r>
            <w:proofErr w:type="spellStart"/>
            <w:r w:rsidRPr="00E0053C">
              <w:rPr>
                <w:rFonts w:ascii="Cambria" w:eastAsia="Times New Roman" w:hAnsi="Cambria" w:cs="Calibri"/>
                <w:color w:val="000000"/>
                <w:kern w:val="0"/>
                <w:sz w:val="20"/>
                <w:szCs w:val="20"/>
                <w:lang w:eastAsia="en-IN"/>
                <w14:ligatures w14:val="none"/>
              </w:rPr>
              <w:t>Moscatilin</w:t>
            </w:r>
            <w:proofErr w:type="spellEnd"/>
            <w:r w:rsidRPr="00E0053C">
              <w:rPr>
                <w:rFonts w:ascii="Cambria" w:eastAsia="Times New Roman" w:hAnsi="Cambria" w:cs="Calibri"/>
                <w:color w:val="000000"/>
                <w:kern w:val="0"/>
                <w:sz w:val="20"/>
                <w:szCs w:val="20"/>
                <w:lang w:eastAsia="en-IN"/>
                <w14:ligatures w14:val="none"/>
              </w:rPr>
              <w:t xml:space="preserve">, Metformin, Palbociclib, </w:t>
            </w:r>
            <w:proofErr w:type="spellStart"/>
            <w:r w:rsidRPr="00E0053C">
              <w:rPr>
                <w:rFonts w:ascii="Cambria" w:eastAsia="Times New Roman" w:hAnsi="Cambria" w:cs="Calibri"/>
                <w:color w:val="000000"/>
                <w:kern w:val="0"/>
                <w:sz w:val="20"/>
                <w:szCs w:val="20"/>
                <w:lang w:eastAsia="en-IN"/>
                <w14:ligatures w14:val="none"/>
              </w:rPr>
              <w:t>Icaritin</w:t>
            </w:r>
            <w:proofErr w:type="spellEnd"/>
            <w:r w:rsidRPr="00E0053C">
              <w:rPr>
                <w:rFonts w:ascii="Cambria" w:eastAsia="Times New Roman" w:hAnsi="Cambria" w:cs="Calibri"/>
                <w:color w:val="000000"/>
                <w:kern w:val="0"/>
                <w:sz w:val="20"/>
                <w:szCs w:val="20"/>
                <w:lang w:eastAsia="en-IN"/>
                <w14:ligatures w14:val="none"/>
              </w:rPr>
              <w:t xml:space="preserve">, Disulfiram, </w:t>
            </w:r>
            <w:proofErr w:type="spellStart"/>
            <w:r w:rsidRPr="00E0053C">
              <w:rPr>
                <w:rFonts w:ascii="Cambria" w:eastAsia="Times New Roman" w:hAnsi="Cambria" w:cs="Calibri"/>
                <w:color w:val="000000"/>
                <w:kern w:val="0"/>
                <w:sz w:val="20"/>
                <w:szCs w:val="20"/>
                <w:lang w:eastAsia="en-IN"/>
                <w14:ligatures w14:val="none"/>
              </w:rPr>
              <w:t>Zerumbone</w:t>
            </w:r>
            <w:proofErr w:type="spellEnd"/>
            <w:r w:rsidRPr="00E0053C">
              <w:rPr>
                <w:rFonts w:ascii="Cambria" w:eastAsia="Times New Roman" w:hAnsi="Cambria" w:cs="Calibri"/>
                <w:color w:val="000000"/>
                <w:kern w:val="0"/>
                <w:sz w:val="20"/>
                <w:szCs w:val="20"/>
                <w:lang w:eastAsia="en-IN"/>
                <w14:ligatures w14:val="none"/>
              </w:rPr>
              <w:t>, Bufalin</w:t>
            </w:r>
          </w:p>
        </w:tc>
        <w:tc>
          <w:tcPr>
            <w:tcW w:w="3261" w:type="dxa"/>
            <w:tcBorders>
              <w:top w:val="single" w:sz="4" w:space="0" w:color="auto"/>
              <w:bottom w:val="single" w:sz="4" w:space="0" w:color="auto"/>
              <w:right w:val="single" w:sz="4" w:space="0" w:color="auto"/>
            </w:tcBorders>
          </w:tcPr>
          <w:p w14:paraId="135C89A0" w14:textId="296A4300" w:rsidR="0008336F" w:rsidRPr="00E0053C" w:rsidRDefault="00C13F26" w:rsidP="003C721D">
            <w:pPr>
              <w:spacing w:after="0" w:line="240" w:lineRule="auto"/>
              <w:rPr>
                <w:rFonts w:ascii="Cambria" w:eastAsia="Times New Roman" w:hAnsi="Cambria" w:cs="Calibri"/>
                <w:color w:val="000000"/>
                <w:kern w:val="0"/>
                <w:sz w:val="20"/>
                <w:szCs w:val="20"/>
                <w:lang w:eastAsia="en-IN"/>
                <w14:ligatures w14:val="none"/>
              </w:rPr>
            </w:pPr>
            <w:r w:rsidRPr="00C13F26">
              <w:rPr>
                <w:rFonts w:ascii="Cambria" w:eastAsia="Times New Roman" w:hAnsi="Cambria" w:cs="Calibri"/>
                <w:color w:val="000000"/>
                <w:kern w:val="0"/>
                <w:sz w:val="20"/>
                <w:szCs w:val="20"/>
                <w:lang w:eastAsia="en-IN"/>
                <w14:ligatures w14:val="none"/>
              </w:rPr>
              <w:t>BMI1, SUZ12 and EZH2,</w:t>
            </w:r>
            <w:r w:rsidR="00C90019">
              <w:rPr>
                <w:rFonts w:ascii="Cambria" w:eastAsia="Times New Roman" w:hAnsi="Cambria" w:cs="Calibri"/>
                <w:color w:val="000000"/>
                <w:kern w:val="0"/>
                <w:sz w:val="20"/>
                <w:szCs w:val="20"/>
                <w:lang w:eastAsia="en-IN"/>
                <w14:ligatures w14:val="none"/>
              </w:rPr>
              <w:t xml:space="preserve"> </w:t>
            </w:r>
            <w:r w:rsidRPr="00C13F26">
              <w:rPr>
                <w:rFonts w:ascii="Cambria" w:eastAsia="Times New Roman" w:hAnsi="Cambria" w:cs="Calibri"/>
                <w:color w:val="000000"/>
                <w:kern w:val="0"/>
                <w:sz w:val="20"/>
                <w:szCs w:val="20"/>
                <w:lang w:eastAsia="en-IN"/>
                <w14:ligatures w14:val="none"/>
              </w:rPr>
              <w:t>HDAC,</w:t>
            </w:r>
            <w:r w:rsidR="00C90019">
              <w:rPr>
                <w:rFonts w:ascii="Cambria" w:eastAsia="Times New Roman" w:hAnsi="Cambria" w:cs="Calibri"/>
                <w:color w:val="000000"/>
                <w:kern w:val="0"/>
                <w:sz w:val="20"/>
                <w:szCs w:val="20"/>
                <w:lang w:eastAsia="en-IN"/>
                <w14:ligatures w14:val="none"/>
              </w:rPr>
              <w:t xml:space="preserve"> </w:t>
            </w:r>
            <w:r w:rsidRPr="00C13F26">
              <w:rPr>
                <w:rFonts w:ascii="Cambria" w:eastAsia="Times New Roman" w:hAnsi="Cambria" w:cs="Calibri"/>
                <w:color w:val="000000"/>
                <w:kern w:val="0"/>
                <w:sz w:val="20"/>
                <w:szCs w:val="20"/>
                <w:lang w:eastAsia="en-IN"/>
                <w14:ligatures w14:val="none"/>
              </w:rPr>
              <w:t>Akt-GSK3 beta-Snail pathway,</w:t>
            </w:r>
            <w:r w:rsidR="00C90019">
              <w:rPr>
                <w:rFonts w:ascii="Cambria" w:eastAsia="Times New Roman" w:hAnsi="Cambria" w:cs="Calibri"/>
                <w:color w:val="000000"/>
                <w:kern w:val="0"/>
                <w:sz w:val="20"/>
                <w:szCs w:val="20"/>
                <w:lang w:eastAsia="en-IN"/>
                <w14:ligatures w14:val="none"/>
              </w:rPr>
              <w:t xml:space="preserve"> </w:t>
            </w:r>
            <w:r w:rsidRPr="00C13F26">
              <w:rPr>
                <w:rFonts w:ascii="Cambria" w:eastAsia="Times New Roman" w:hAnsi="Cambria" w:cs="Calibri"/>
                <w:color w:val="000000"/>
                <w:kern w:val="0"/>
                <w:sz w:val="20"/>
                <w:szCs w:val="20"/>
                <w:lang w:eastAsia="en-IN"/>
                <w14:ligatures w14:val="none"/>
              </w:rPr>
              <w:t>WNT pathway,</w:t>
            </w:r>
            <w:r w:rsidR="00C90019">
              <w:rPr>
                <w:rFonts w:ascii="Cambria" w:eastAsia="Times New Roman" w:hAnsi="Cambria" w:cs="Calibri"/>
                <w:color w:val="000000"/>
                <w:kern w:val="0"/>
                <w:sz w:val="20"/>
                <w:szCs w:val="20"/>
                <w:lang w:eastAsia="en-IN"/>
                <w14:ligatures w14:val="none"/>
              </w:rPr>
              <w:t xml:space="preserve"> </w:t>
            </w:r>
            <w:r w:rsidRPr="00C13F26">
              <w:rPr>
                <w:rFonts w:ascii="Cambria" w:eastAsia="Times New Roman" w:hAnsi="Cambria" w:cs="Calibri"/>
                <w:color w:val="000000"/>
                <w:kern w:val="0"/>
                <w:sz w:val="20"/>
                <w:szCs w:val="20"/>
                <w:lang w:eastAsia="en-IN"/>
                <w14:ligatures w14:val="none"/>
              </w:rPr>
              <w:t>Vimentin, Slug, and Snail,</w:t>
            </w:r>
            <w:r w:rsidR="00C90019">
              <w:rPr>
                <w:rFonts w:ascii="Cambria" w:eastAsia="Times New Roman" w:hAnsi="Cambria" w:cs="Calibri"/>
                <w:color w:val="000000"/>
                <w:kern w:val="0"/>
                <w:sz w:val="20"/>
                <w:szCs w:val="20"/>
                <w:lang w:eastAsia="en-IN"/>
                <w14:ligatures w14:val="none"/>
              </w:rPr>
              <w:t xml:space="preserve"> </w:t>
            </w:r>
            <w:r w:rsidRPr="00C13F26">
              <w:rPr>
                <w:rFonts w:ascii="Cambria" w:eastAsia="Times New Roman" w:hAnsi="Cambria" w:cs="Calibri"/>
                <w:color w:val="000000"/>
                <w:kern w:val="0"/>
                <w:sz w:val="20"/>
                <w:szCs w:val="20"/>
                <w:lang w:eastAsia="en-IN"/>
                <w14:ligatures w14:val="none"/>
              </w:rPr>
              <w:t>ZEB1, Slug, Twist and Vimentin,</w:t>
            </w:r>
            <w:r w:rsidR="00C90019">
              <w:rPr>
                <w:rFonts w:ascii="Cambria" w:eastAsia="Times New Roman" w:hAnsi="Cambria" w:cs="Calibri"/>
                <w:color w:val="000000"/>
                <w:kern w:val="0"/>
                <w:sz w:val="20"/>
                <w:szCs w:val="20"/>
                <w:lang w:eastAsia="en-IN"/>
                <w14:ligatures w14:val="none"/>
              </w:rPr>
              <w:t xml:space="preserve"> </w:t>
            </w:r>
            <w:r w:rsidRPr="00C13F26">
              <w:rPr>
                <w:rFonts w:ascii="Cambria" w:eastAsia="Times New Roman" w:hAnsi="Cambria" w:cs="Calibri"/>
                <w:color w:val="000000"/>
                <w:kern w:val="0"/>
                <w:sz w:val="20"/>
                <w:szCs w:val="20"/>
                <w:lang w:eastAsia="en-IN"/>
                <w14:ligatures w14:val="none"/>
              </w:rPr>
              <w:t>c-Jun/COX-2,</w:t>
            </w:r>
            <w:r w:rsidR="00C90019">
              <w:rPr>
                <w:rFonts w:ascii="Cambria" w:eastAsia="Times New Roman" w:hAnsi="Cambria" w:cs="Calibri"/>
                <w:color w:val="000000"/>
                <w:kern w:val="0"/>
                <w:sz w:val="20"/>
                <w:szCs w:val="20"/>
                <w:lang w:eastAsia="en-IN"/>
                <w14:ligatures w14:val="none"/>
              </w:rPr>
              <w:t xml:space="preserve"> </w:t>
            </w:r>
            <w:r w:rsidRPr="00C13F26">
              <w:rPr>
                <w:rFonts w:ascii="Cambria" w:eastAsia="Times New Roman" w:hAnsi="Cambria" w:cs="Calibri"/>
                <w:color w:val="000000"/>
                <w:kern w:val="0"/>
                <w:sz w:val="20"/>
                <w:szCs w:val="20"/>
                <w:lang w:eastAsia="en-IN"/>
                <w14:ligatures w14:val="none"/>
              </w:rPr>
              <w:t>PTEN/Akt/HIF-1a pathway,</w:t>
            </w:r>
            <w:r w:rsidR="00C90019">
              <w:rPr>
                <w:rFonts w:ascii="Cambria" w:eastAsia="Times New Roman" w:hAnsi="Cambria" w:cs="Calibri"/>
                <w:color w:val="000000"/>
                <w:kern w:val="0"/>
                <w:sz w:val="20"/>
                <w:szCs w:val="20"/>
                <w:lang w:eastAsia="en-IN"/>
                <w14:ligatures w14:val="none"/>
              </w:rPr>
              <w:t xml:space="preserve"> </w:t>
            </w:r>
            <w:r w:rsidRPr="00C13F26">
              <w:rPr>
                <w:rFonts w:ascii="Cambria" w:eastAsia="Times New Roman" w:hAnsi="Cambria" w:cs="Calibri"/>
                <w:color w:val="000000"/>
                <w:kern w:val="0"/>
                <w:sz w:val="20"/>
                <w:szCs w:val="20"/>
                <w:lang w:eastAsia="en-IN"/>
                <w14:ligatures w14:val="none"/>
              </w:rPr>
              <w:t>ERK/NF-kappa B/Snail pathway,</w:t>
            </w:r>
            <w:r w:rsidR="00C90019">
              <w:rPr>
                <w:rFonts w:ascii="Cambria" w:eastAsia="Times New Roman" w:hAnsi="Cambria" w:cs="Calibri"/>
                <w:color w:val="000000"/>
                <w:kern w:val="0"/>
                <w:sz w:val="20"/>
                <w:szCs w:val="20"/>
                <w:lang w:eastAsia="en-IN"/>
                <w14:ligatures w14:val="none"/>
              </w:rPr>
              <w:t xml:space="preserve"> </w:t>
            </w:r>
            <w:r w:rsidRPr="00C13F26">
              <w:rPr>
                <w:rFonts w:ascii="Cambria" w:eastAsia="Times New Roman" w:hAnsi="Cambria" w:cs="Calibri"/>
                <w:color w:val="000000"/>
                <w:kern w:val="0"/>
                <w:sz w:val="20"/>
                <w:szCs w:val="20"/>
                <w:lang w:eastAsia="en-IN"/>
                <w14:ligatures w14:val="none"/>
              </w:rPr>
              <w:t>TGF</w:t>
            </w:r>
            <w:r w:rsidR="00C90019">
              <w:rPr>
                <w:rFonts w:ascii="Cambria" w:eastAsia="Times New Roman" w:hAnsi="Cambria" w:cs="Calibri"/>
                <w:color w:val="000000"/>
                <w:kern w:val="0"/>
                <w:sz w:val="20"/>
                <w:szCs w:val="20"/>
                <w:lang w:eastAsia="en-IN"/>
                <w14:ligatures w14:val="none"/>
              </w:rPr>
              <w:t>-</w:t>
            </w:r>
            <w:r w:rsidRPr="00C13F26">
              <w:rPr>
                <w:rFonts w:ascii="Cambria" w:eastAsia="Times New Roman" w:hAnsi="Cambria" w:cs="Calibri"/>
                <w:color w:val="000000"/>
                <w:kern w:val="0"/>
                <w:sz w:val="20"/>
                <w:szCs w:val="20"/>
                <w:lang w:eastAsia="en-IN"/>
                <w14:ligatures w14:val="none"/>
              </w:rPr>
              <w:t>ß pathway</w:t>
            </w:r>
          </w:p>
        </w:tc>
        <w:tc>
          <w:tcPr>
            <w:tcW w:w="1275" w:type="dxa"/>
            <w:tcBorders>
              <w:top w:val="nil"/>
              <w:left w:val="single" w:sz="4" w:space="0" w:color="auto"/>
              <w:bottom w:val="single" w:sz="4" w:space="0" w:color="auto"/>
              <w:right w:val="single" w:sz="4" w:space="0" w:color="auto"/>
            </w:tcBorders>
            <w:noWrap/>
            <w:vAlign w:val="bottom"/>
            <w:hideMark/>
          </w:tcPr>
          <w:p w14:paraId="41FFC8CC" w14:textId="3313A2E2"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{"citationID":"VCYr43zY","properties":{"formattedCitation":"(5)","plainCitation":"(5)","noteIndex":0},"citationItems":[{"id":575,"uris":["http://zotero.org/users/local/IgmHhuj2/items/UCHZDMWM"],"itemData":{"id":575,"type":"article-journal","abstract":"Epithelial-mesenchymal transition (EMT) is known to play an important role in cancer progression, metastasis and drug resistance. Although there are controversies surrounding the causal relationship between EMT and cancer metastasis, the role of EMT in cancer drug resistance has been increasingly recognized. Numerous EMT-related signaling pathways are involved in drug resistance in cancer cells. Cells undergoing EMT show a feature similar to cancer stem cells (CSCs), such as an increase in drug efflux pumps and anti-apoptotic effects. Therefore, targeting EMT has been considered a novel opportunity to overcome cancer drug resistance. This review describes the mechanism by which EMT contributes to drug resistance in cancer cells and summarizes new advances in research in EMT-associated drug resistance.","container-title":"Molecules (Basel, Switzerland)","DOI":"10.3390/molecules21070965","ISSN":"1420-3049","issue":"7","journalAbbreviation":"Molecules","language":"eng","note":"PMID: 27455225\nPMCID: PMC6273543","page":"965","source":"PubMed","title":"Targeting Epithelial-Mesenchymal Transition (EMT) to Overcome Drug Resistance in Cancer","volume":"21","author":[{"family":"Du","given":"Bowen"},{"family":"Shim","given":"Joong Sup"}],"issued":{"date-parts":[["2016",7,22]]}}}],"schema":"https://github.com/citation-style-language/schema/raw/master/csl-citation.json"}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(5)</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05F4F724"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4B4CAED9"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57DC8FBA"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Metformin</w:t>
            </w:r>
          </w:p>
        </w:tc>
        <w:tc>
          <w:tcPr>
            <w:tcW w:w="3261" w:type="dxa"/>
            <w:tcBorders>
              <w:top w:val="single" w:sz="4" w:space="0" w:color="auto"/>
              <w:bottom w:val="single" w:sz="4" w:space="0" w:color="auto"/>
              <w:right w:val="single" w:sz="4" w:space="0" w:color="auto"/>
            </w:tcBorders>
          </w:tcPr>
          <w:p w14:paraId="2889263C" w14:textId="01453D7C" w:rsidR="0008336F" w:rsidRPr="00E0053C" w:rsidRDefault="00236896" w:rsidP="003C721D">
            <w:pPr>
              <w:spacing w:after="0" w:line="240" w:lineRule="auto"/>
              <w:rPr>
                <w:rFonts w:ascii="Cambria" w:eastAsia="Times New Roman" w:hAnsi="Cambria" w:cs="Calibri"/>
                <w:color w:val="000000"/>
                <w:kern w:val="0"/>
                <w:sz w:val="20"/>
                <w:szCs w:val="20"/>
                <w:lang w:eastAsia="en-IN"/>
                <w14:ligatures w14:val="none"/>
              </w:rPr>
            </w:pPr>
            <w:r w:rsidRPr="00236896">
              <w:rPr>
                <w:rFonts w:ascii="Cambria" w:eastAsia="Times New Roman" w:hAnsi="Cambria" w:cs="Calibri"/>
                <w:color w:val="000000"/>
                <w:kern w:val="0"/>
                <w:sz w:val="20"/>
                <w:szCs w:val="20"/>
                <w:lang w:eastAsia="en-IN"/>
                <w14:ligatures w14:val="none"/>
              </w:rPr>
              <w:t>mTOR/HIF-1α/PKM2/STAT3 pathway</w:t>
            </w:r>
          </w:p>
        </w:tc>
        <w:tc>
          <w:tcPr>
            <w:tcW w:w="1275" w:type="dxa"/>
            <w:tcBorders>
              <w:top w:val="nil"/>
              <w:left w:val="single" w:sz="4" w:space="0" w:color="auto"/>
              <w:bottom w:val="single" w:sz="4" w:space="0" w:color="auto"/>
              <w:right w:val="single" w:sz="4" w:space="0" w:color="auto"/>
            </w:tcBorders>
            <w:noWrap/>
            <w:vAlign w:val="bottom"/>
            <w:hideMark/>
          </w:tcPr>
          <w:p w14:paraId="4382A4B1" w14:textId="60188A93"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{"citationID":"MENtU4Vf","properties":{"formattedCitation":"(6)","plainCitation":"(6)","noteIndex":0},"citationItems":[{"id":578,"uris":["http://zotero.org/users/local/IgmHhuj2/items/PYA8C7WD"],"itemData":{"id":578,"type":"article-journal","abstract":"Epithelial-mesenchymal transition (EMT) serves an important role in the formation and development of various types of cancer, including oral squamous cell carcinoma (OSCC). Metformin, used for treating type 2 diabetes, has been revealed to exert an anticancer effect in various types of cancer, including liver, breast and colorectal cancer. However, its role in the EMT of OSCC has been rarely reported. Therefore, the present study aimed to investigate the effects of metformin on EMT and to identify its underlying mechanism in OSCC. Firstly, EMT was induced in CAL-27 cells using CoCl2. Subsequently, the effects of metformin on cell viability, migration and xenograft growth were evaluated in vitro and in vivo. Reverse transcription-quantitative PCR was performed to detect the expression levels of E-cadherin, vimentin, snail family transcriptional repressor 1, mTOR, hypoxia inducible factor 1α, pyruvate kinase M2 and STAT3. The results demonstrated that metformin abolished CoCl2-induced cell proliferation, migration, invasion and EMT. Moreover, metformin reversed EMT in OSCC by inhibiting the mTOR-associated HIF-1α/PKM2/STAT3 signaling pathway. Overall, the present findings characterized a novel mechanism via which metformin modulated EMT in OSCC.","container-title":"Oncology Letters","DOI":"10.3892/ol.2020.12292","ISSN":"1792-1074","issue":"1","journalAbbreviation":"Oncol Lett","note":"PMID: 33262823\nPMCID: PMC7693125","page":"31","source":"PubMed Central","title":"Metformin inhibits epithelial-mesenchymal transition of oral squamous cell carcinoma via the mTOR/HIF-1α/PKM2/STAT3 pathway","volume":"21","author":[{"family":"Yin","given":"Weihuang"},{"family":"Liu","given":"Yang"},{"family":"Liu","given":"Xinchen"},{"family":"Ma","given":"Xiaozhou"},{"family":"Sun","given":"Bin"},{"family":"Yu","given":"Ziying"}],"issued":{"date-parts":[["2021",1]]}}}],"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(6)</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0B2BC2DA"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21B9D594"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71435CC3"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Teniposide</w:t>
            </w:r>
            <w:proofErr w:type="spellEnd"/>
          </w:p>
        </w:tc>
        <w:tc>
          <w:tcPr>
            <w:tcW w:w="3261" w:type="dxa"/>
            <w:tcBorders>
              <w:top w:val="single" w:sz="4" w:space="0" w:color="auto"/>
              <w:bottom w:val="single" w:sz="4" w:space="0" w:color="auto"/>
              <w:right w:val="single" w:sz="4" w:space="0" w:color="auto"/>
            </w:tcBorders>
          </w:tcPr>
          <w:p w14:paraId="1C82097F" w14:textId="217085EA" w:rsidR="0008336F" w:rsidRPr="00E0053C" w:rsidRDefault="005140CA" w:rsidP="003C721D">
            <w:pPr>
              <w:spacing w:after="0" w:line="240" w:lineRule="auto"/>
              <w:rPr>
                <w:rFonts w:ascii="Cambria" w:eastAsia="Times New Roman" w:hAnsi="Cambria" w:cs="Calibri"/>
                <w:color w:val="000000"/>
                <w:kern w:val="0"/>
                <w:sz w:val="20"/>
                <w:szCs w:val="20"/>
                <w:lang w:eastAsia="en-IN"/>
                <w14:ligatures w14:val="none"/>
              </w:rPr>
            </w:pPr>
            <w:r w:rsidRPr="005140CA">
              <w:rPr>
                <w:rFonts w:ascii="Cambria" w:eastAsia="Times New Roman" w:hAnsi="Cambria" w:cs="Calibri"/>
                <w:color w:val="000000"/>
                <w:kern w:val="0"/>
                <w:sz w:val="20"/>
                <w:szCs w:val="20"/>
                <w:lang w:eastAsia="en-IN"/>
                <w14:ligatures w14:val="none"/>
              </w:rPr>
              <w:t>Zinc Finger E-Box Binding Homeobox 2 (ZEB2)</w:t>
            </w:r>
          </w:p>
        </w:tc>
        <w:tc>
          <w:tcPr>
            <w:tcW w:w="1275" w:type="dxa"/>
            <w:tcBorders>
              <w:top w:val="nil"/>
              <w:left w:val="single" w:sz="4" w:space="0" w:color="auto"/>
              <w:bottom w:val="single" w:sz="4" w:space="0" w:color="auto"/>
              <w:right w:val="single" w:sz="4" w:space="0" w:color="auto"/>
            </w:tcBorders>
            <w:noWrap/>
            <w:vAlign w:val="bottom"/>
            <w:hideMark/>
          </w:tcPr>
          <w:p w14:paraId="404AA86A" w14:textId="308C96CD"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{"citationID":"xpipbjuS","properties":{"formattedCitation":"(7)","plainCitation":"(7)","noteIndex":0},"citationItems":[{"id":584,"uris":["http://zotero.org/users/local/IgmHhuj2/items/J2JW7SYV"],"itemData":{"id":584,"type":"article-journal","abstract":"Metastatic dissemination from the primary tumor is a complex process that requires crosstalk between tumor cells and the surrounding milieu and involves the interplay between numerous cellular-signaling programs. Epithelial-mesenchymal transition (EMT) remains at the forefront of orchestrating a shift in numerous cellular programs, such as stemness, drug resistance, and apoptosis that allow for successful metastasis. Till date, there is limited success in therapeutically targeting EMT. Utilizing a high throughput screen of FDA-approved compounds, we uncovered a novel role of the topoisomerase inhibitor, Teniposide, in reversing EMT. Here, we demonstrate Teniposide as a potent modulator of the EMT program, specifically through an IRF7-NMI mediated response. Furthermore, Teniposide significantly reduces the expression of the key EMT transcriptional regulator, Zinc Finger E-Box Binding Homeobox 2 (ZEB2). ZEB2 downregulation by Teniposide inhibited RNA polymerase I (Pol I) activity and rRNA biogenesis. Importantly, Teniposide treatment markedly reduced pulmonary colonization of breast cancer cells. We have uncovered a novel role of Teniposide, which when used at a very low concentration, mitigates mesenchymal-like invasive phenotype. Overall, its ability to target EMT and rRNA biogenesis makes Teniposide a viable candidate to be repurposed as a therapeutic option to restrict breast cancer metastases.","container-title":"Cell Death &amp; Disease","DOI":"10.1038/s41419-024-06694-7","ISSN":"2041-4889","issue":"5","journalAbbreviation":"Cell Death Dis","language":"eng","note":"PMID: 38719798\nPMCID: PMC11079014","page":"322","source":"PubMed","title":"Targeting EMT using low-dose Teniposide by downregulating ZEB2-driven activation of RNA polymerase I in breast cancer","volume":"15","author":[{"family":"Metge","given":"Brandon J."},{"family":"Alsheikh","given":"Heba Allah M."},{"family":"Kammerud","given":"Sarah C."},{"family":"Chen","given":"Dongquan"},{"family":"Das","given":"Devika"},{"family":"Nebane","given":"N. Miranda"},{"family":"Bostwick","given":"J. Robert"},{"family":"Shevde","given":"Lalita A."},{"family":"Samant","given":"Rajeev S."}],"issued":{"date-parts":[["2024",5,8]]}}}],"schema":"https://github.com/citation-style-language/schema/raw/master/csl-citation.json"}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(7)</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661E96FA"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28DEDE98"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090E25F1"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Disulfiram</w:t>
            </w:r>
          </w:p>
        </w:tc>
        <w:tc>
          <w:tcPr>
            <w:tcW w:w="3261" w:type="dxa"/>
            <w:tcBorders>
              <w:top w:val="single" w:sz="4" w:space="0" w:color="auto"/>
              <w:bottom w:val="single" w:sz="4" w:space="0" w:color="auto"/>
              <w:right w:val="single" w:sz="4" w:space="0" w:color="auto"/>
            </w:tcBorders>
          </w:tcPr>
          <w:p w14:paraId="46A6C7A3" w14:textId="494E288B" w:rsidR="0008336F" w:rsidRPr="00E0053C" w:rsidRDefault="001E4614" w:rsidP="003C721D">
            <w:pPr>
              <w:spacing w:after="0" w:line="240" w:lineRule="auto"/>
              <w:rPr>
                <w:rFonts w:ascii="Cambria" w:eastAsia="Times New Roman" w:hAnsi="Cambria" w:cs="Calibri"/>
                <w:color w:val="000000"/>
                <w:kern w:val="0"/>
                <w:sz w:val="20"/>
                <w:szCs w:val="20"/>
                <w:lang w:eastAsia="en-IN"/>
                <w14:ligatures w14:val="none"/>
              </w:rPr>
            </w:pPr>
            <w:r w:rsidRPr="001E4614">
              <w:rPr>
                <w:rFonts w:ascii="Cambria" w:eastAsia="Times New Roman" w:hAnsi="Cambria" w:cs="Calibri"/>
                <w:color w:val="000000"/>
                <w:kern w:val="0"/>
                <w:sz w:val="20"/>
                <w:szCs w:val="20"/>
                <w:lang w:eastAsia="en-IN"/>
                <w14:ligatures w14:val="none"/>
              </w:rPr>
              <w:t>TGFβ–ERK–Snail pathway</w:t>
            </w:r>
          </w:p>
        </w:tc>
        <w:tc>
          <w:tcPr>
            <w:tcW w:w="1275" w:type="dxa"/>
            <w:tcBorders>
              <w:top w:val="nil"/>
              <w:left w:val="single" w:sz="4" w:space="0" w:color="auto"/>
              <w:bottom w:val="single" w:sz="4" w:space="0" w:color="auto"/>
              <w:right w:val="single" w:sz="4" w:space="0" w:color="auto"/>
            </w:tcBorders>
            <w:noWrap/>
            <w:vAlign w:val="bottom"/>
            <w:hideMark/>
          </w:tcPr>
          <w:p w14:paraId="7ED25548" w14:textId="43B30A81"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{"citationID":"6Se8wURn","properties":{"formattedCitation":"(8)","plainCitation":"(8)","noteIndex":0},"citationItems":[{"id":587,"uris":["http://zotero.org/users/local/IgmHhuj2/items/YM9EWUVC"],"itemData":{"id":587,"type":"article-journal","abstract":"Purpose: Smad4 loss is highly related to poor prognosis and decreased patient survival in oral squamous cell carcinoma (OSCC), suggesting that agents that target both Smad4-mutated and Smad4 wild-type cells could treat OSCC more effectively. Disulfiram (Dsf) has anticancer activity through a variety of mechanisms, including inhibition of epithelial–mesenchymal transition (EMT). It remains unclear whether Dsf has the same effect on Smad4-mutated and Smad4 wild-type OSCC or not and what mechanism is involved., Methods: Effect of Dsf on TGFβ1-induced EMT in CAL27 (Smad4 mutation) and SCC25 (Smad4 wild-type) cells were evaluated through analyzing changes in morphology, expression of EMT markers, and migration and invasion of cells. The ERK-pathway inhibitor U0126 was used to confirm TGFβ–ERK–Snail pathway–mediated cell behavior. Dsf’s effects on tumor growth and metastasis in vivo were examined through a subcutaneous xenograft mouse model and an intravenous tumor mouse model., Results: Dsf inhibited TGFβ1-induced EMT through suppression of morphological change, EMT-marker expression, and cell migration and invasion in both CAL27 and SCC25. Phosphorylation of ERK and expression of Snail were blocked by Dsf treatment. Like Dsf, U0126 had a similar effect on EMT of CAL27 and SCC25. Dsf also reduced tumor growth and metastasis in vivo, accompanied by decreased expression of EMT markers in tumors., Conclusion: These results indicated that Dsf inhibited EMT of OSCC in vitro and in vivo independently of Smad4 through suppression of the TGFβ–ERK–Snail pathway, suggesting the broad-spectrum anticancer potential of Dsf for clinical use against OSCC.","container-title":"Cancer Management and Research","DOI":"10.2147/CMAR.S199912","ISSN":"1179-1322","journalAbbreviation":"Cancer Manag Res","note":"PMID: 31118804\nPMCID: PMC6504671","page":"3887-3898","source":"PubMed Central","title":"Disulfiram inhibits epithelial–mesenchymal transition through TGFβ–ERK–Snail pathway independently of Smad4 to decrease oral squamous cell carcinoma metastasis","volume":"11","author":[{"family":"Bu","given":"Wenhuan"},{"family":"Wang","given":"Zilin"},{"family":"Meng","given":"Lin"},{"family":"Li","given":"Xing"},{"family":"Liu","given":"Xinchen"},{"family":"Chen","given":"Yumeng"},{"family":"Xin","given":"Ying"},{"family":"Li","given":"Baoquan"},{"family":"Sun","given":"Hongchen"}],"issued":{"date-parts":[["2019",5,1]]}}}],"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(8)</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0837B4A6"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3E92DD58"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234261B8"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Curcumin</w:t>
            </w:r>
          </w:p>
        </w:tc>
        <w:tc>
          <w:tcPr>
            <w:tcW w:w="3261" w:type="dxa"/>
            <w:tcBorders>
              <w:top w:val="single" w:sz="4" w:space="0" w:color="auto"/>
              <w:bottom w:val="single" w:sz="4" w:space="0" w:color="auto"/>
              <w:right w:val="single" w:sz="4" w:space="0" w:color="auto"/>
            </w:tcBorders>
          </w:tcPr>
          <w:p w14:paraId="11E7416F" w14:textId="108B40E3" w:rsidR="0008336F" w:rsidRPr="00E0053C" w:rsidRDefault="001E4614" w:rsidP="003C721D">
            <w:pPr>
              <w:spacing w:after="0" w:line="240" w:lineRule="auto"/>
              <w:rPr>
                <w:rFonts w:ascii="Cambria" w:eastAsia="Times New Roman" w:hAnsi="Cambria" w:cs="Calibri"/>
                <w:color w:val="000000"/>
                <w:kern w:val="0"/>
                <w:sz w:val="20"/>
                <w:szCs w:val="20"/>
                <w:lang w:eastAsia="en-IN"/>
                <w14:ligatures w14:val="none"/>
              </w:rPr>
            </w:pPr>
            <w:proofErr w:type="spellStart"/>
            <w:r>
              <w:rPr>
                <w:rFonts w:ascii="Cambria" w:eastAsia="Times New Roman" w:hAnsi="Cambria" w:cs="Calibri"/>
                <w:color w:val="000000"/>
                <w:kern w:val="0"/>
                <w:sz w:val="20"/>
                <w:szCs w:val="20"/>
                <w:lang w:eastAsia="en-IN"/>
                <w14:ligatures w14:val="none"/>
              </w:rPr>
              <w:t>Wnt</w:t>
            </w:r>
            <w:proofErr w:type="spellEnd"/>
            <w:r>
              <w:rPr>
                <w:rFonts w:ascii="Cambria" w:eastAsia="Times New Roman" w:hAnsi="Cambria" w:cs="Calibri"/>
                <w:color w:val="000000"/>
                <w:kern w:val="0"/>
                <w:sz w:val="20"/>
                <w:szCs w:val="20"/>
                <w:lang w:eastAsia="en-IN"/>
                <w14:ligatures w14:val="none"/>
              </w:rPr>
              <w:t xml:space="preserve"> pathway</w:t>
            </w:r>
          </w:p>
        </w:tc>
        <w:tc>
          <w:tcPr>
            <w:tcW w:w="1275" w:type="dxa"/>
            <w:tcBorders>
              <w:top w:val="nil"/>
              <w:left w:val="single" w:sz="4" w:space="0" w:color="auto"/>
              <w:bottom w:val="single" w:sz="4" w:space="0" w:color="auto"/>
              <w:right w:val="single" w:sz="4" w:space="0" w:color="auto"/>
            </w:tcBorders>
            <w:noWrap/>
            <w:vAlign w:val="bottom"/>
            <w:hideMark/>
          </w:tcPr>
          <w:p w14:paraId="44ABA723" w14:textId="07458AB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{"citationID":"jCD5RcIn","properties":{"formattedCitation":"(9)","plainCitation":"(9)","noteIndex":0},"citationItems":[{"id":590,"uris":["http://zotero.org/users/local/IgmHhuj2/items/786SDXTU"],"itemData":{"id":590,"type":"article-journal","abstract":"Tumor invasion and metastasis are closely associated with epithelial‑mesenchymal transition (EMT). EMT refers to epithelial cells under physiological and pathological conditions that are specific to mesenchymal transition. Curcumin inhibits EMT progression via Wnt signaling. The Wnt signaling pathway is a conservative EMT‑related signaling pathway that is involved in the development of various tumors. In the present study, MTS assays were employed to analyze the proliferation of curcumin‑treated cells. Naked cuticle homolog 2 (NKD2), chemokine receptor 4 (CXCR4) and antibodies associated with EMT were examined in SW620 colorectal cancer cell lines using western blot analysis and real‑time qPCR. NKD2 small‑interfering RNA (siRNA) and CXCR4 expression plasmid was synthesized and transfected into the colorectal cancer cell lines, and NKD2 and CXCR4 expression levels were detected. The results showed that curcumin significantly inhibited the proliferation of colorectal cancer cells and upregulated the expression of NKD2 in SW620 colorectal cancer cells and in the xenograft, resulting in the downregulation of key markers in the Wnt signaling. In addition, the progression of ETM was inhibited due to the overexpression of E‑cadherin as well as the downregulation of vimentin. Curcumin also inhibited tumor metastasis by downregulating the expression of CXCR4 significantly. The results suggested involvement of the NKD2‑Wnt‑CXCR4 signaling pathway in colorectal cancer cells. In addition, curcumin is inhibit this signaling and the development of colorectal cancer.","container-title":"Oncology Reports","DOI":"10.3892/or.2016.4669","ISSN":"1791-2431","issue":"5","journalAbbreviation":"Oncol Rep","language":"eng","note":"PMID: 26985708\nPMCID: PMC4811403","page":"2615-2623","source":"PubMed","title":"Curcumin inhibits tumor epithelial‑mesenchymal transition by downregulating the Wnt signaling pathway and upregulating NKD2 expression in colon cancer cells","volume":"35","author":[{"family":"Zhang","given":"Zewei"},{"family":"Chen","given":"Haitao"},{"family":"Xu","given":"Chao"},{"family":"Song","given":"Lu"},{"family":"Huang","given":"Lulu"},{"family":"Lai","given":"Yuebiao"},{"family":"Wang","given":"Yuqi"},{"family":"Chen","given":"Hanlu"},{"family":"Gu","given":"Danlin"},{"family":"Ren","given":"Lili"},{"family":"Yao","given":"Qinghua"}],"issued":{"date-parts":[["2016",5]]}}}],"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(9)</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2741AD33"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5C19E9FE"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69329D1F"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Pyrvinium pamoate</w:t>
            </w:r>
          </w:p>
        </w:tc>
        <w:tc>
          <w:tcPr>
            <w:tcW w:w="3261" w:type="dxa"/>
            <w:tcBorders>
              <w:top w:val="single" w:sz="4" w:space="0" w:color="auto"/>
              <w:bottom w:val="single" w:sz="4" w:space="0" w:color="auto"/>
              <w:right w:val="single" w:sz="4" w:space="0" w:color="auto"/>
            </w:tcBorders>
          </w:tcPr>
          <w:p w14:paraId="1AF75201" w14:textId="7F0020CC" w:rsidR="0008336F" w:rsidRPr="00E0053C" w:rsidRDefault="000F439A" w:rsidP="003C721D">
            <w:pPr>
              <w:spacing w:after="0" w:line="240" w:lineRule="auto"/>
              <w:rPr>
                <w:rFonts w:ascii="Cambria" w:eastAsia="Times New Roman" w:hAnsi="Cambria" w:cs="Calibri"/>
                <w:color w:val="000000"/>
                <w:kern w:val="0"/>
                <w:sz w:val="20"/>
                <w:szCs w:val="20"/>
                <w:lang w:eastAsia="en-IN"/>
                <w14:ligatures w14:val="none"/>
              </w:rPr>
            </w:pPr>
            <w:proofErr w:type="spellStart"/>
            <w:r>
              <w:rPr>
                <w:rFonts w:ascii="Cambria" w:eastAsia="Times New Roman" w:hAnsi="Cambria" w:cs="Calibri"/>
                <w:color w:val="000000"/>
                <w:kern w:val="0"/>
                <w:sz w:val="20"/>
                <w:szCs w:val="20"/>
                <w:lang w:eastAsia="en-IN"/>
                <w14:ligatures w14:val="none"/>
              </w:rPr>
              <w:t>Wnt</w:t>
            </w:r>
            <w:proofErr w:type="spellEnd"/>
            <w:r>
              <w:rPr>
                <w:rFonts w:ascii="Cambria" w:eastAsia="Times New Roman" w:hAnsi="Cambria" w:cs="Calibri"/>
                <w:color w:val="000000"/>
                <w:kern w:val="0"/>
                <w:sz w:val="20"/>
                <w:szCs w:val="20"/>
                <w:lang w:eastAsia="en-IN"/>
                <w14:ligatures w14:val="none"/>
              </w:rPr>
              <w:t xml:space="preserve"> pathway</w:t>
            </w:r>
          </w:p>
        </w:tc>
        <w:tc>
          <w:tcPr>
            <w:tcW w:w="1275" w:type="dxa"/>
            <w:tcBorders>
              <w:top w:val="nil"/>
              <w:left w:val="single" w:sz="4" w:space="0" w:color="auto"/>
              <w:bottom w:val="single" w:sz="4" w:space="0" w:color="auto"/>
              <w:right w:val="single" w:sz="4" w:space="0" w:color="auto"/>
            </w:tcBorders>
            <w:noWrap/>
            <w:vAlign w:val="bottom"/>
            <w:hideMark/>
          </w:tcPr>
          <w:p w14:paraId="55C2A506" w14:textId="6FC60694"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{"citationID":"Di90frq8","properties":{"formattedCitation":"(10)","plainCitation":"(10)","noteIndex":0},"citationItems":[{"id":593,"uris":["http://zotero.org/users/local/IgmHhuj2/items/QLGIERHW"],"itemData":{"id":593,"type":"article-journal","abstract":"Acquisition of chemoresistance and metastatic phenotype are the major causes of breast cancer treatment failure and cancer-related mortality. Recently, a plethora of experimental and clinical studies points toward a central role of cancer stem cells (CSCs) in the chemoresistance and metastasis. In the present study, we demonstrated that pyrvinium pamoate (PP), an anthelmintic drug, inhibited proliferation of different subtypes of breast cancer cells (luminal: MCF-7, claudin-low: MDA-MB‑231, basal-like: MDA-MB‑468 and Her-2 enriched: SkBr-3) as a novel WNT pathway inhibitor. Additionally, PP was also shown to inhibit self-renewal of breast cancer stem cells (BCSCs) and decrease both CD44+CD24-/low and ALDH-positive BCSCs content in a panel of breast cancer cell lines. Besides, the metastatic potential and expression of EMT markers (such as N-cadherin, vimentin, Snail) were also found suppressed by PP. By using a xenograft model, we next tested the efficacy of PP on tumorigenicity of MDA-MB‑231, one of the most aggressive breast cancer cell lines, and we observed PP significantly delayed tumor growth in vivo. Moreover, in-depth analysis revealed that PP caused inhibition of WNT pathway activity and stemness regulator expression including NANOG, SOX2 and OCT4, which were inherently upregulated in the BCSCs as compared with the bulk of cells within the tumor. Collectively, our findings provide direct evidence for PP serving as a promising high-yield agent targeting BCSCs and cancer heterogeneity. Therefore, strategies combining PP with standard chemotherapy drugs which fail to eliminate the BCSCs hold promise to overcome BCSCs associated treatment resistance and achieve a better therapeutic outcome.","container-title":"International Journal of Oncology","DOI":"10.3892/ijo.2016.3337","ISSN":"1791-2423","issue":"3","journalAbbreviation":"Int J Oncol","language":"eng","note":"PMID: 26781188","page":"1175-1186","source":"PubMed","title":"WNT pathway inhibitor pyrvinium pamoate inhibits the self-renewal and metastasis of breast cancer stem cells","volume":"48","author":[{"family":"Xu","given":"Liang"},{"family":"Zhang","given":"Le"},{"family":"Hu","given":"Chun"},{"family":"Liang","given":"Shujing"},{"family":"Fei","given":"Xiaochun"},{"family":"Yan","given":"Ningning"},{"family":"Zhang","given":"Yanyun"},{"family":"Zhang","given":"Fengchun"}],"issued":{"date-parts":[["2016",3]]}}}],"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(10)</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6443EEF6"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1D9E4516"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5BCD2260"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Moscatilin</w:t>
            </w:r>
            <w:proofErr w:type="spellEnd"/>
          </w:p>
        </w:tc>
        <w:tc>
          <w:tcPr>
            <w:tcW w:w="3261" w:type="dxa"/>
            <w:tcBorders>
              <w:top w:val="single" w:sz="4" w:space="0" w:color="auto"/>
              <w:bottom w:val="single" w:sz="4" w:space="0" w:color="auto"/>
              <w:right w:val="single" w:sz="4" w:space="0" w:color="auto"/>
            </w:tcBorders>
          </w:tcPr>
          <w:p w14:paraId="4C6A96E0" w14:textId="0C5F9084" w:rsidR="0008336F" w:rsidRPr="00E0053C" w:rsidRDefault="00FF7DC7" w:rsidP="003C721D">
            <w:pPr>
              <w:spacing w:after="0" w:line="240" w:lineRule="auto"/>
              <w:rPr>
                <w:rFonts w:ascii="Cambria" w:eastAsia="Times New Roman" w:hAnsi="Cambria" w:cs="Calibri"/>
                <w:color w:val="000000"/>
                <w:kern w:val="0"/>
                <w:sz w:val="20"/>
                <w:szCs w:val="20"/>
                <w:lang w:eastAsia="en-IN"/>
                <w14:ligatures w14:val="none"/>
              </w:rPr>
            </w:pPr>
            <w:r w:rsidRPr="00FF7DC7">
              <w:rPr>
                <w:rFonts w:ascii="Cambria" w:eastAsia="Times New Roman" w:hAnsi="Cambria" w:cs="Calibri"/>
                <w:color w:val="000000"/>
                <w:kern w:val="0"/>
                <w:sz w:val="20"/>
                <w:szCs w:val="20"/>
                <w:lang w:eastAsia="en-IN"/>
                <w14:ligatures w14:val="none"/>
              </w:rPr>
              <w:t>Akt, ERK, anti-apoptotic Mcl-1, and Cav-1 proteins</w:t>
            </w:r>
          </w:p>
        </w:tc>
        <w:tc>
          <w:tcPr>
            <w:tcW w:w="1275" w:type="dxa"/>
            <w:tcBorders>
              <w:top w:val="nil"/>
              <w:left w:val="single" w:sz="4" w:space="0" w:color="auto"/>
              <w:bottom w:val="single" w:sz="4" w:space="0" w:color="auto"/>
              <w:right w:val="single" w:sz="4" w:space="0" w:color="auto"/>
            </w:tcBorders>
            <w:noWrap/>
            <w:vAlign w:val="bottom"/>
            <w:hideMark/>
          </w:tcPr>
          <w:p w14:paraId="67AC9E5B" w14:textId="1D11BC1E"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{"citationID":"o1BqTKgH","properties":{"formattedCitation":"(11)","plainCitation":"(11)","noteIndex":0},"citationItems":[{"id":597,"uris":["http://zotero.org/users/local/IgmHhuj2/items/942ETKA6"],"itemData":{"id":597,"type":"article-journal","abstract":"Metastasis in lung cancer has been recognized as an important cause of high mortality. Resistance to anoikis and the epithelial-to-mesenchymal transition (EMT) are critical factors for the successful spread of cancer cells. Compounds that suppress these features of cancer cells should be potentially active for anti-metastasis approaches. We have demonstrated for the first time that moscatilin, at its non-toxic concentrations to lung cancer cells and human normal keratinocytes, significantly decreases lung cancer cell survival in the detached condition, and suppresses the formation of tumors in an anchorage-independent growth assay. Furthermore, we found that moscatilin significantly decreased the activated level of survival proteins, namely ERK and Akt. In addition, moscatilin down-regulated cavelolin-1 (Cav-1), leading to a reduction in anti-apoptotic Mcl-1 protein. In terms of EMT, treatment of the cells with moscatilin significantly suppressed mesenchymal cell markers, namely vimentin, Slug, and Snail. These results indicate that moscatilin inhibited anoikis resistance in lung cancer cells via survival suppression, Cav-1 down-regulation, and inhibition of EMT. The compound could therefore be beneficial for the treatment and prevention of lung cancer metastasis.","container-title":"Journal of Natural Medicines","DOI":"10.1007/s11418-015-0931-7","ISSN":"1861-0293","issue":"1","journalAbbreviation":"J Nat Med","language":"eng","note":"PMID: 26384689","page":"18-27","source":"PubMed","title":"Moscatilin inhibits epithelial-to-mesenchymal transition and sensitizes anoikis in human lung cancer H460 cells","volume":"70","author":[{"family":"Busaranon","given":"Kesarin"},{"family":"Plaimee","given":"Preeyaporn"},{"family":"Sritularak","given":"Boonchoo"},{"family":"Chanvorachote","given":"Pithi"}],"issued":{"date-parts":[["2016",1]]}}}],"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(11)</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{"citationID":"Gihlu9gV","properties":{"formattedCitation":"(12)","plainCitation":"(12)","noteIndex":0},"citationItems":[{"id":596,"uris":["http://zotero.org/users/local/IgmHhuj2/items/ZGWRQBL3"],"itemData":{"id":596,"type":"article-journal","abstract":"Background:Bladder cancer metastasis is an essential process in the progression of muscle-invasive bladder cancer. EMT plays a crucial role in facilitating the spread of cancer cells. Identifying compounds that can inhibit these abilities of cancer cells is a significant international endeavor.Objective:To explore the migration and invasion effect of Moscatilin on the bladder and clarify the mechanism of actionMethods:The anti-bladder cancer effect of Moscatilin was observed by a cell proliferation experiment. The migration and invasion of bladder cancer cells inhibited by Moscatilin were detected by Transwell and Wound healing. The effects of Moscatilin on EMT-related proteins E-cadherin, N-cadherin, Snail1, Vimentin, and TGF-β signaling pathways were detected by Western blot, and nucleic acid levels were verified by qPCR.Results:Our study revealed that Moscatilin reduced the viability of bladder cancer cells in vitro and impeded their migration and invasion in experimental settings. Furthermore, we observed that Moscatilin decreased the activation levels of active proteins, specifically Smad3, Samd2, and MMP2. Additionally, we found that moscatilin significantly reduced the expression level of TGF-β and was also capable of reversing the overexpression effect of TGF-β. Treatment with Moscatilin also led to significant inhibition of interstitial cell markers Ncadherin and Snail1, which are associated with EMT.Conclusion:These findings indicate that Moscatilin impedes the migration and invasion of bladder cancer cells by influencing cell survival, modulating TGF-β/Smad signaling, and inhibiting EMT.","container-title":"Anti-Cancer Agents in Medicinal Chemistry","DOI":"10.2174/0118715206307769240522075729","ISSN":"1875-5992","issue":"14","language":"en","license":"Bentham Science Publishers, 2024","page":"1074-1084","source":"rjraap.com","title":"Moscatilin Reverses EMT Progression and its Resulting Enhanced Invasion and Migration by Affecting the TGF-β Signaling Pathway in Bladder Cancer","volume":"24","author":[{"family":"Li","given":"Zhihao"},{"family":"Yang","given":"Jin"},{"family":"Chen","given":"Lin"},{"family":"Chen","given":"Pei"},{"family":"Liu","given":"Chenhuan"},{"family":"Long","given":"Xiaoming"},{"family":"Chen","given":"Bo"},{"family":"Long","given":"Jun"}],"issued":{"date-parts":[["2024",1,1]]}}}],"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(12)</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56F288E1"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1D332E68"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4F8819DB"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Zidovudine</w:t>
            </w:r>
          </w:p>
        </w:tc>
        <w:tc>
          <w:tcPr>
            <w:tcW w:w="3261" w:type="dxa"/>
            <w:tcBorders>
              <w:top w:val="single" w:sz="4" w:space="0" w:color="auto"/>
              <w:bottom w:val="single" w:sz="4" w:space="0" w:color="auto"/>
              <w:right w:val="single" w:sz="4" w:space="0" w:color="auto"/>
            </w:tcBorders>
          </w:tcPr>
          <w:p w14:paraId="7A4FE87E" w14:textId="07C954F7" w:rsidR="0008336F" w:rsidRPr="00E0053C" w:rsidRDefault="00FF7DC7" w:rsidP="003C721D">
            <w:pPr>
              <w:spacing w:after="0" w:line="240" w:lineRule="auto"/>
              <w:rPr>
                <w:rFonts w:ascii="Cambria" w:eastAsia="Times New Roman" w:hAnsi="Cambria" w:cs="Calibri"/>
                <w:color w:val="000000"/>
                <w:kern w:val="0"/>
                <w:sz w:val="20"/>
                <w:szCs w:val="20"/>
                <w:lang w:eastAsia="en-IN"/>
                <w14:ligatures w14:val="none"/>
              </w:rPr>
            </w:pPr>
            <w:r w:rsidRPr="00FF7DC7">
              <w:rPr>
                <w:rFonts w:ascii="Cambria" w:eastAsia="Times New Roman" w:hAnsi="Cambria" w:cs="Calibri"/>
                <w:color w:val="000000"/>
                <w:kern w:val="0"/>
                <w:sz w:val="20"/>
                <w:szCs w:val="20"/>
                <w:lang w:eastAsia="en-IN"/>
                <w14:ligatures w14:val="none"/>
              </w:rPr>
              <w:t>Akt-GSK3β-Snail pathway</w:t>
            </w:r>
          </w:p>
        </w:tc>
        <w:tc>
          <w:tcPr>
            <w:tcW w:w="1275" w:type="dxa"/>
            <w:tcBorders>
              <w:top w:val="nil"/>
              <w:left w:val="single" w:sz="4" w:space="0" w:color="auto"/>
              <w:bottom w:val="single" w:sz="4" w:space="0" w:color="auto"/>
              <w:right w:val="single" w:sz="4" w:space="0" w:color="auto"/>
            </w:tcBorders>
            <w:noWrap/>
            <w:vAlign w:val="bottom"/>
            <w:hideMark/>
          </w:tcPr>
          <w:p w14:paraId="3354CABD" w14:textId="302AF042"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{"citationID":"t8xk6nBo","properties":{"formattedCitation":"(13)","plainCitation":"(13)","noteIndex":0},"citationItems":[{"id":599,"uris":["http://zotero.org/users/local/IgmHhuj2/items/BQH84KY3"],"itemData":{"id":599,"type":"article-journal","abstract":"Pancreatic cancer is one of the most difficult malignancies to treat owing to the rapid acquisition of resistance to chemotherapy. Gemcitabine, a first-line treatment for pancreatic cancer, prolongs patient survival by several months, and combination treatment with gemcitabine and other anti-cancer drugs in the clinic do not show any significant effects on overall survival. Thus, identification of a drug that resensitizes gemcitabine-resistant pancreatic cancer to gemcitabine and a better understanding of the molecular mechanisms of gemcitabine resistance are critical to develop new therapeutic options for pancreatic cancer. Here, we report that zidovudine resensitizes gemcitabine-resistant pancreatic cancer to gemcitabine as shown by screening a compound library, including clinical medicine, using gemcitabine-resistant cells. In analyzing the molecular mechanisms of zidovudine effects, we found that the epithelial-to-mesenchymal transition (EMT)-like phenotype and downregulation of human equilibrative nucleoside transporter 1 (hENT1) are essential for the acquisition of gemcitabine resistance, and zidovudine restored these changes. The chemical biology investigations also revealed that activation of the Akt-GSK3β-Snail1 pathway in resistant cells is a key signaling event for gemcitabine resistance, and zidovudine resensitized resistant cells to gemcitabine by inhibiting this activated pathway. Moreover, our in vivo study demonstrated that co-administration of zidovudine and gemcitabine strongly suppressed the formation of tumors by gemcitabine-resistant pancreatic cancer and prevented gemcitabine-sensitive pancreatic tumors from acquiring gemcitabine-resistant properties, inducing an EMT-like phenotype and downregulating hENT1 expression. These results suggested that co-treatment with zidovudine and gemcitabine may become a novel therapeutic strategy for pancreatic cancer by inhibiting chemoresistance-specific signaling.","container-title":"Cell Death &amp; Disease","DOI":"10.1038/cddis.2015.172","ISSN":"2041-4889","issue":"6","journalAbbreviation":"Cell Death Dis","note":"PMID: 26111057\nPMCID: PMC4669843","page":"e1795","source":"PubMed Central","title":"Zidovudine, an anti-viral drug, resensitizes gemcitabine-resistant pancreatic cancer cells to gemcitabine by inhibition of the Akt-GSK3β-Snail pathway","volume":"6","author":[{"family":"Namba","given":"T"},{"family":"Kodama","given":"R"},{"family":"Moritomo","given":"S"},{"family":"Hoshino","given":"T"},{"family":"Mizushima","given":"T"}],"issued":{"date-parts":[["2015",6]]}}}],"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(13)</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52910C86"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3179FFDF"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3059E993"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Cannabidiol</w:t>
            </w:r>
          </w:p>
        </w:tc>
        <w:tc>
          <w:tcPr>
            <w:tcW w:w="3261" w:type="dxa"/>
            <w:tcBorders>
              <w:top w:val="single" w:sz="4" w:space="0" w:color="auto"/>
              <w:bottom w:val="single" w:sz="4" w:space="0" w:color="auto"/>
              <w:right w:val="single" w:sz="4" w:space="0" w:color="auto"/>
            </w:tcBorders>
          </w:tcPr>
          <w:p w14:paraId="4F9134CF" w14:textId="063063AE" w:rsidR="0008336F" w:rsidRPr="00E0053C" w:rsidRDefault="005661C1" w:rsidP="003C721D">
            <w:pPr>
              <w:spacing w:after="0" w:line="240" w:lineRule="auto"/>
              <w:rPr>
                <w:rFonts w:ascii="Cambria" w:eastAsia="Times New Roman" w:hAnsi="Cambria" w:cs="Calibri"/>
                <w:color w:val="000000"/>
                <w:kern w:val="0"/>
                <w:sz w:val="20"/>
                <w:szCs w:val="20"/>
                <w:lang w:eastAsia="en-IN"/>
                <w14:ligatures w14:val="none"/>
              </w:rPr>
            </w:pPr>
            <w:r w:rsidRPr="005661C1">
              <w:rPr>
                <w:rFonts w:ascii="Cambria" w:eastAsia="Times New Roman" w:hAnsi="Cambria" w:cs="Calibri"/>
                <w:color w:val="000000"/>
                <w:kern w:val="0"/>
                <w:sz w:val="20"/>
                <w:szCs w:val="20"/>
                <w:lang w:eastAsia="en-IN"/>
                <w14:ligatures w14:val="none"/>
              </w:rPr>
              <w:t>PI3K/Akt/mTOR pathway</w:t>
            </w:r>
          </w:p>
        </w:tc>
        <w:tc>
          <w:tcPr>
            <w:tcW w:w="1275" w:type="dxa"/>
            <w:tcBorders>
              <w:top w:val="nil"/>
              <w:left w:val="single" w:sz="4" w:space="0" w:color="auto"/>
              <w:bottom w:val="single" w:sz="4" w:space="0" w:color="auto"/>
              <w:right w:val="single" w:sz="4" w:space="0" w:color="auto"/>
            </w:tcBorders>
            <w:noWrap/>
            <w:vAlign w:val="bottom"/>
            <w:hideMark/>
          </w:tcPr>
          <w:p w14:paraId="046284E6" w14:textId="669725C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{"citationID":"dIOl42vF","properties":{"formattedCitation":"(14)","plainCitation":"(14)","noteIndex":0},"citationItems":[{"id":602,"uris":["http://zotero.org/users/local/IgmHhuj2/items/WSHTE24X"],"itemData":{"id":602,"type":"article-journal","abstract":"Pancreatic ductal adenocarcinoma (PDAC) is characterized by aggressive metastasis and poor response to chemotherapy, largely driven by epithelial-mesenchymal transition (EMT) and chemokine signaling. Cannabidiol (CBD), a non-psychoactive phytocannabinoid, has shown anticancer potential, yet its mechanisms in EMT regulation remain underexplored in PDAC. In this study, we demonstrate that CBD significantly suppresses the expression of CXCR4/CXCR7 and matrix metalloproteinases (MMP-2/9), leading to reduced migration and invasion of MIA PaCa-2, PANC-1, and AsPC-1 cells. Moreover, CBD reversed CXCL12-induced EMT by downregulating mesenchymal markers and restoring epithelial markers. Mechanistically, CBD inhibited the expression of the long non-coding RNA MALAT1, a known EMT regulator, and antagonized its pro-invasive effects. Overexpression of MALAT1 activated the PI3K/Akt/mTOR pathway and enhanced EMT-related protein expression, all of which were effectively reversed by CBD. Furthermore, the combination of CBD and gemcitabine exhibited synergistic inhibition of MALAT1, EMT markers, and PI3K/Akt/mTOR signaling without inducing cytotoxicity, suggesting a therapeutic advantage. Collectively, these findings reveal a novel mechanism through which CBD impedes PDAC metastasis and underscore its promise as a complementary agent in chemotherapy regimens.","container-title":"IUBMB life","DOI":"10.1002/iub.70042","ISSN":"1521-6551","issue":"8","journalAbbreviation":"IUBMB Life","language":"eng","note":"PMID: 40767250\nPMCID: PMC12326517","page":"e70042","source":"PubMed","title":"Cannabidiol Suppresses EMT in Pancreatic Cancer via Inhibition of MALAT1 lncRNA and PI3K/Akt/mTOR Signaling Pathway","volume":"77","author":[{"family":"Kim","given":"Na Young"},{"family":"Jung","given":"Young Yun"},{"family":"Um","given":"Jae-Young"},{"family":"Ahn","given":"Kwang Seok"}],"issued":{"date-parts":[["2025",8]]}}}],"schema":"https://github.com/citation-style-language/schema/raw/master/csl-citation.json"}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(14)</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{"citationID":"fVkJ6IGV","properties":{"formattedCitation":"(5)","plainCitation":"(5)","noteIndex":0},"citationItems":[{"id":575,"uris":["http://zotero.org/users/local/IgmHhuj2/items/UCHZDMWM"],"itemData":{"id":575,"type":"article-journal","abstract":"Epithelial-mesenchymal transition (EMT) is known to play an important role in cancer progression, metastasis and drug resistance. Although there are controversies surrounding the causal relationship between EMT and cancer metastasis, the role of EMT in cancer drug resistance has been increasingly recognized. Numerous EMT-related signaling pathways are involved in drug resistance in cancer cells. Cells undergoing EMT show a feature similar to cancer stem cells (CSCs), such as an increase in drug efflux pumps and anti-apoptotic effects. Therefore, targeting EMT has been considered a novel opportunity to overcome cancer drug resistance. This review describes the mechanism by which EMT contributes to drug resistance in cancer cells and summarizes new advances in research in EMT-associated drug resistance.","container-title":"Molecules (Basel, Switzerland)","DOI":"10.3390/molecules21070965","ISSN":"1420-3049","issue":"7","journalAbbreviation":"Molecules","language":"eng","note":"PMID: 27455225\nPMCID: PMC6273543","page":"965","source":"PubMed","title":"Targeting Epithelial-Mesenchymal Transition (EMT) to Overcome Drug Resistance in Cancer","volume":"21","author":[{"family":"Du","given":"Bowen"},{"family":"Shim","given":"Joong Sup"}],"issued":{"date-parts":[["2016",7,22]]}}}],"schema":"https://github.com/citation-style-language/schema/raw/master/csl-citation.json"}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(5)</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2C1B1017"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219A4786"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36B6A72A"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Galunisertib</w:t>
            </w:r>
            <w:proofErr w:type="spellEnd"/>
          </w:p>
        </w:tc>
        <w:tc>
          <w:tcPr>
            <w:tcW w:w="3261" w:type="dxa"/>
            <w:tcBorders>
              <w:top w:val="single" w:sz="4" w:space="0" w:color="auto"/>
              <w:bottom w:val="single" w:sz="4" w:space="0" w:color="auto"/>
              <w:right w:val="single" w:sz="4" w:space="0" w:color="auto"/>
            </w:tcBorders>
          </w:tcPr>
          <w:p w14:paraId="768F3C04" w14:textId="01AC4789" w:rsidR="0008336F" w:rsidRPr="00E0053C" w:rsidRDefault="005661C1" w:rsidP="003C721D">
            <w:pPr>
              <w:spacing w:after="0" w:line="240" w:lineRule="auto"/>
              <w:rPr>
                <w:rFonts w:ascii="Cambria" w:eastAsia="Times New Roman" w:hAnsi="Cambria" w:cs="Calibri"/>
                <w:color w:val="000000"/>
                <w:kern w:val="0"/>
                <w:sz w:val="20"/>
                <w:szCs w:val="20"/>
                <w:lang w:eastAsia="en-IN"/>
                <w14:ligatures w14:val="none"/>
              </w:rPr>
            </w:pPr>
            <w:r w:rsidRPr="005661C1">
              <w:rPr>
                <w:rFonts w:ascii="Cambria" w:eastAsia="Times New Roman" w:hAnsi="Cambria" w:cs="Calibri"/>
                <w:color w:val="000000"/>
                <w:kern w:val="0"/>
                <w:sz w:val="20"/>
                <w:szCs w:val="20"/>
                <w:lang w:eastAsia="en-IN"/>
                <w14:ligatures w14:val="none"/>
              </w:rPr>
              <w:t>TGFβRI</w:t>
            </w:r>
            <w:r>
              <w:rPr>
                <w:rFonts w:ascii="Cambria" w:eastAsia="Times New Roman" w:hAnsi="Cambria" w:cs="Calibri"/>
                <w:color w:val="000000"/>
                <w:kern w:val="0"/>
                <w:sz w:val="20"/>
                <w:szCs w:val="20"/>
                <w:lang w:eastAsia="en-IN"/>
                <w14:ligatures w14:val="none"/>
              </w:rPr>
              <w:t xml:space="preserve"> </w:t>
            </w:r>
          </w:p>
        </w:tc>
        <w:tc>
          <w:tcPr>
            <w:tcW w:w="1275" w:type="dxa"/>
            <w:tcBorders>
              <w:top w:val="nil"/>
              <w:left w:val="single" w:sz="4" w:space="0" w:color="auto"/>
              <w:bottom w:val="single" w:sz="4" w:space="0" w:color="auto"/>
              <w:right w:val="single" w:sz="4" w:space="0" w:color="auto"/>
            </w:tcBorders>
            <w:noWrap/>
            <w:vAlign w:val="bottom"/>
            <w:hideMark/>
          </w:tcPr>
          <w:p w14:paraId="1837B4AD" w14:textId="10A3CA29"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{"citationID":"lq3uyzJ8","properties":{"formattedCitation":"(15)","plainCitation":"(15)","noteIndex":0},"citationItems":[{"id":604,"uris":["http://zotero.org/users/local/IgmHhuj2/items/VXFUW2GA"],"itemData":{"id":604,"type":"article-journal","abstract":"50Background:  TGF-β signaling is known to promote epithelial-mesenchymal transition (EMT) of tumor cells, thus producing tumor progression, invasion, and metastasis. Therefore, this signaling has been expected to be a new target of cancer therapy. In this study, we evaluated the antitumor effect of LY2157299, a TGF-βR1 kinase inhibitor, alone and in combination with 5-fluorouracil (5-FU) or paclitaxel (PTX), key agents in the treatment of gastric cancer (GC). Methods:  TGF-β inhibition impedes phosphorylation of Smad2 and induces the expression of vimentin, an EMT marker. Vimentin expression was examined +/- LY2157299 by western blot. The phenotypic change of human GC cell, 44As3-Luc after TGF-β and LY2157299 treatment was assessed by Matrigel migration/invasion assay. The in vitro cytocidal effect and in vivo antitumor effect of LY2157299 alone or with either 5-FU or PTX were evaluated by water soluble tetrazolium-1 (WST-1) assay and by xenograft mouse model, respectively. Results:  The phosphorylation of Smad2, the expression of vimentin and the optical mesenchymal transformation in 44As3-Luc induced by TGF-β were successfully suppressed by LY2157299. Accordingly, the activity of migration and invasion evoked by TGF-β was suppressed significantly by co-administration of LY2157299 with TGF-β. Although LY2157299 monotherapy did not show a tumor suppressive effect and LY2157299 did not potentiate the cell toxicity of 5-FU and PTX in vitro, LY2157299 reduced tumor volume (TV) of 44As3-Luc xenografts by 64% of control (p &lt; 0.05). 5-FU + LY2157299 treatment reduced TV of 5-FU alone by 52% (p &lt; 0.05) and PTX + LY2157299 treatment also reduced TV of PTX alone by 52% (p &lt; 0.05). These results suggest that LY2157299 suppresses tumor growth possibly through some effect of LY2157299 in tumor-stroma environment. Conclusions:  LY2157299 inhibited migration and invasion of GC cell line. Moreover, the monotherapy of LY2157299 and the combination therapy of LY2157299 with 5-FU or PTX significantly suppressed tumor growth. These findings warrant clinical evaluation of LY2157299 in patients with GC.","container-title":"Journal of Clinical Oncology","DOI":"10.1200/jco.2016.34.4_suppl.50","ISSN":"0732-183X","issue":"4_suppl","journalAbbreviation":"J Clin Oncol","note":"publisher: Wolters Kluwer","page":"50-50","source":"ascopubs.org (Atypon)","title":"TGF-β inhibitor LY2157299 (galunisertib) in combination with standard chemotherapy and inhibition of signaling to pSmad and EMT and suppression of tumor growth in gastric cancer.","volume":"34","author":[{"family":"Miyoshi","given":"Sawako"},{"family":"Kudo","given":"Masahisa"},{"family":"Shitara","given":"Kohei"},{"family":"Yamauchi","given":"Mayumi"},{"family":"Doi","given":"Toshihiko"},{"family":"Matsumura","given":"Yasuhiro"}],"issued":{"date-parts":[["2016",2]]}}}],"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(15)</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0DA45065"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25450186"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635829E0"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Decitabine</w:t>
            </w:r>
          </w:p>
        </w:tc>
        <w:tc>
          <w:tcPr>
            <w:tcW w:w="3261" w:type="dxa"/>
            <w:tcBorders>
              <w:top w:val="single" w:sz="4" w:space="0" w:color="auto"/>
              <w:bottom w:val="single" w:sz="4" w:space="0" w:color="auto"/>
              <w:right w:val="single" w:sz="4" w:space="0" w:color="auto"/>
            </w:tcBorders>
          </w:tcPr>
          <w:p w14:paraId="0C4F9E10" w14:textId="555311BF" w:rsidR="0008336F" w:rsidRPr="00E0053C" w:rsidRDefault="002137E7" w:rsidP="003C721D">
            <w:pPr>
              <w:spacing w:after="0" w:line="240" w:lineRule="auto"/>
              <w:rPr>
                <w:rFonts w:ascii="Cambria" w:eastAsia="Times New Roman" w:hAnsi="Cambria" w:cs="Calibri"/>
                <w:color w:val="000000"/>
                <w:kern w:val="0"/>
                <w:sz w:val="20"/>
                <w:szCs w:val="20"/>
                <w:lang w:eastAsia="en-IN"/>
                <w14:ligatures w14:val="none"/>
              </w:rPr>
            </w:pPr>
            <w:r w:rsidRPr="002137E7">
              <w:rPr>
                <w:rFonts w:ascii="Cambria" w:eastAsia="Times New Roman" w:hAnsi="Cambria" w:cs="Calibri"/>
                <w:color w:val="000000"/>
                <w:kern w:val="0"/>
                <w:sz w:val="20"/>
                <w:szCs w:val="20"/>
                <w:lang w:eastAsia="en-IN"/>
                <w14:ligatures w14:val="none"/>
              </w:rPr>
              <w:t>miR-200/ZEB axis</w:t>
            </w:r>
          </w:p>
        </w:tc>
        <w:tc>
          <w:tcPr>
            <w:tcW w:w="1275" w:type="dxa"/>
            <w:tcBorders>
              <w:top w:val="nil"/>
              <w:left w:val="single" w:sz="4" w:space="0" w:color="auto"/>
              <w:bottom w:val="single" w:sz="4" w:space="0" w:color="auto"/>
              <w:right w:val="single" w:sz="4" w:space="0" w:color="auto"/>
            </w:tcBorders>
            <w:noWrap/>
            <w:vAlign w:val="bottom"/>
            <w:hideMark/>
          </w:tcPr>
          <w:p w14:paraId="484B590E" w14:textId="6FFE5D56"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{"citationID":"F6QrVwZE","properties":{"formattedCitation":"(16)","plainCitation":"(16)","noteIndex":0},"citationItems":[{"id":605,"uris":["http://zotero.org/users/local/IgmHhuj2/items/4HIYZ7GI"],"itemData":{"id":605,"type":"article-journal","abstract":"OBJECTIVE: Epithelial-mesenchymal transition (EMT) is a crucial driver of tumor progression. Tumor growth factor-beta 1 (TGF-β1) is an important factor in EMT induction in tumorigenesis. The targeting of EMT may, therefore, represent a promising approach in anticancer treatment.\nMETHODS: In this study, we determined the effect of decitabine, a DNA methyltransferase inhibitor, on TGF-β1-induced EMT in non-small-cell lung cancer (NSCLC) PC9 and A549 cells. We also assessed the involvement of the miR-200/ZEB axis.\nRESULTS: Decitabine reversed TGF-β1-induced EMT in PC9 cells, but not in A549 cells. This phenomenon was associated with epigenetic changes in the miR-200 family, which regulated EMT by altering the expression of ZEB1 and ZEB2. TGF-β1 induced aberrant methylation in miR-200 promoters, leading to EMT in PC9 cells. Decitabine attenuated this effect and inhibited tumor cell migration in vitro and in vivo. In A549 cells, however, neither TGF-β1 nor decitabine exhibited an effect on miR-200 promoter methylation.\nCONCLUSION: Our findings suggest that epigenetic regulation of the miR-200/ZEB axis is responsible for EMT induction by TGF-β1 in PC9 cells. Decitabine inhibits EMT in NSCLC cell PC9 through its epigenetic-based therapeutic activity.","container-title":"Drug Design, Development and Therapy","DOI":"10.2147/DDDT.S129305","ISSN":"1177-8881","journalAbbreviation":"Drug Des Devel Ther","language":"eng","note":"PMID: 28405157\nPMCID: PMC5378468","page":"969-983","source":"PubMed","title":"Decitabine reverses TGF-β1-induced epithelial-mesenchymal transition in non-small-cell lung cancer by regulating miR-200/ZEB axis","volume":"11","author":[{"family":"Zhang","given":"Nan"},{"family":"Liu","given":"Yanyang"},{"family":"Wang","given":"Yuyi"},{"family":"Zhao","given":"Maoyuan"},{"family":"Tu","given":"Li"},{"family":"Luo","given":"Feng"}],"issued":{"date-parts":[["2017"]]}}}],"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(16)</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7588329F"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73ACF227"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4CD2BC9A"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Doxycycline</w:t>
            </w:r>
          </w:p>
        </w:tc>
        <w:tc>
          <w:tcPr>
            <w:tcW w:w="3261" w:type="dxa"/>
            <w:tcBorders>
              <w:top w:val="single" w:sz="4" w:space="0" w:color="auto"/>
              <w:bottom w:val="single" w:sz="4" w:space="0" w:color="auto"/>
              <w:right w:val="single" w:sz="4" w:space="0" w:color="auto"/>
            </w:tcBorders>
          </w:tcPr>
          <w:p w14:paraId="00F49140" w14:textId="137D9464" w:rsidR="0008336F" w:rsidRPr="00E0053C" w:rsidRDefault="002137E7" w:rsidP="003C721D">
            <w:pPr>
              <w:spacing w:after="0" w:line="240" w:lineRule="auto"/>
              <w:rPr>
                <w:rFonts w:ascii="Cambria" w:eastAsia="Times New Roman" w:hAnsi="Cambria" w:cs="Calibri"/>
                <w:color w:val="000000"/>
                <w:kern w:val="0"/>
                <w:sz w:val="20"/>
                <w:szCs w:val="20"/>
                <w:lang w:eastAsia="en-IN"/>
                <w14:ligatures w14:val="none"/>
              </w:rPr>
            </w:pPr>
            <w:r w:rsidRPr="002137E7">
              <w:rPr>
                <w:rFonts w:ascii="Cambria" w:eastAsia="Times New Roman" w:hAnsi="Cambria" w:cs="Calibri"/>
                <w:color w:val="000000"/>
                <w:kern w:val="0"/>
                <w:sz w:val="20"/>
                <w:szCs w:val="20"/>
                <w:lang w:eastAsia="en-IN"/>
                <w14:ligatures w14:val="none"/>
              </w:rPr>
              <w:t>PAR-1/NF-</w:t>
            </w:r>
            <w:proofErr w:type="spellStart"/>
            <w:r w:rsidRPr="002137E7">
              <w:rPr>
                <w:rFonts w:ascii="Cambria" w:eastAsia="Times New Roman" w:hAnsi="Cambria" w:cs="Calibri"/>
                <w:color w:val="000000"/>
                <w:kern w:val="0"/>
                <w:sz w:val="20"/>
                <w:szCs w:val="20"/>
                <w:lang w:eastAsia="en-IN"/>
                <w14:ligatures w14:val="none"/>
              </w:rPr>
              <w:t>κB</w:t>
            </w:r>
            <w:proofErr w:type="spellEnd"/>
            <w:r w:rsidRPr="002137E7">
              <w:rPr>
                <w:rFonts w:ascii="Cambria" w:eastAsia="Times New Roman" w:hAnsi="Cambria" w:cs="Calibri"/>
                <w:color w:val="000000"/>
                <w:kern w:val="0"/>
                <w:sz w:val="20"/>
                <w:szCs w:val="20"/>
                <w:lang w:eastAsia="en-IN"/>
                <w14:ligatures w14:val="none"/>
              </w:rPr>
              <w:t>/miR-17/E-cadherin pathway</w:t>
            </w:r>
          </w:p>
        </w:tc>
        <w:tc>
          <w:tcPr>
            <w:tcW w:w="1275" w:type="dxa"/>
            <w:tcBorders>
              <w:top w:val="nil"/>
              <w:left w:val="single" w:sz="4" w:space="0" w:color="auto"/>
              <w:bottom w:val="single" w:sz="4" w:space="0" w:color="auto"/>
              <w:right w:val="single" w:sz="4" w:space="0" w:color="auto"/>
            </w:tcBorders>
            <w:noWrap/>
            <w:vAlign w:val="bottom"/>
            <w:hideMark/>
          </w:tcPr>
          <w:p w14:paraId="4B9A324B" w14:textId="656F7BFD"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{"citationID":"7x3RBSoo","properties":{"formattedCitation":"(17)","plainCitation":"(17)","noteIndex":0},"citationItems":[{"id":608,"uris":["http://zotero.org/users/local/IgmHhuj2/items/RWP5IREC"],"itemData":{"id":608,"type":"article-journal","abstract":"Doxycycline displays high efficiency for cancer therapy. However, the molecular mechanism is poorly understood. In our previous study, doxycycline was found to suppress tumor progression by directly targeting proteinase-activated receptor 1 (PAR1). In this study, microRNAs were found to be involved in PAR1-mediated anti-tumor effects of doxycycline. Among these miRNAs, miR-17 was found to promote breast cancer cell metastasis both in vivo and in vitro. Moreover, miR-17 could reverse partial doxycycline inhibition effects on breast cancer. Employing luciferase and chromatin immunoprecipitation assays, nuclear factor-kappaB (NF-κB) was found to bind miR-17 promoters. Furthermore, E-cadherin was identified as the target gene of miR-17. These results showed that miR-17 can resist the inhibitory effects of doxycycline on breast cancer epithelial-mesenchymal transformation (EMT) by targeting E-cadherin.","container-title":"Oncotarget","DOI":"10.18632/oncotarget.20418","ISSN":"1949-2553","issue":"62","journalAbbreviation":"Oncotarget","language":"eng","note":"PMID: 29285218\nPMCID: PMC5739605","page":"104855-104866","source":"PubMed","title":"Doxycycline inhibits breast cancer EMT and metastasis through PAR-1/NF-κB/miR-17/E-cadherin pathway","volume":"8","author":[{"family":"Zhong","given":"Weilong"},{"family":"Chen","given":"Shuang"},{"family":"Qin","given":"Yuan"},{"family":"Zhang","given":"Heng"},{"family":"Wang","given":"Hongzhi"},{"family":"Meng","given":"Jing"},{"family":"Huai","given":"Longcong"},{"family":"Zhang","given":"Qiang"},{"family":"Yin","given":"Tingting"},{"family":"Lei","given":"Yueyang"},{"family":"Han","given":"Jingxia"},{"family":"He","given":"Lingfei"},{"family":"Sun","given":"Bo"},{"family":"Liu","given":"Huijuan"},{"family":"Liu","given":"Yanrong"},{"family":"Zhou","given":"Honggang"},{"family":"Sun","given":"Tao"},{"family":"Yang","given":"Cheng"}],"issued":{"date-parts":[["2017",12,1]]}}}],"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(17)</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13855756" w14:textId="77777777" w:rsidTr="0066126D">
        <w:trPr>
          <w:trHeight w:val="317"/>
        </w:trPr>
        <w:tc>
          <w:tcPr>
            <w:tcW w:w="988" w:type="dxa"/>
            <w:vMerge/>
            <w:tcBorders>
              <w:top w:val="nil"/>
              <w:left w:val="single" w:sz="4" w:space="0" w:color="auto"/>
              <w:bottom w:val="single" w:sz="4" w:space="0" w:color="auto"/>
              <w:right w:val="single" w:sz="4" w:space="0" w:color="auto"/>
            </w:tcBorders>
            <w:vAlign w:val="center"/>
            <w:hideMark/>
          </w:tcPr>
          <w:p w14:paraId="050AF3A1"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10311054"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Toosendanin</w:t>
            </w:r>
            <w:proofErr w:type="spellEnd"/>
            <w:r w:rsidRPr="00E0053C">
              <w:rPr>
                <w:rFonts w:ascii="Cambria" w:eastAsia="Times New Roman" w:hAnsi="Cambria" w:cs="Calibri"/>
                <w:color w:val="000000"/>
                <w:kern w:val="0"/>
                <w:sz w:val="20"/>
                <w:szCs w:val="20"/>
                <w:lang w:eastAsia="en-IN"/>
                <w14:ligatures w14:val="none"/>
              </w:rPr>
              <w:t xml:space="preserve">, Oridonin, </w:t>
            </w:r>
            <w:proofErr w:type="spellStart"/>
            <w:r w:rsidRPr="00E0053C">
              <w:rPr>
                <w:rFonts w:ascii="Cambria" w:eastAsia="Times New Roman" w:hAnsi="Cambria" w:cs="Calibri"/>
                <w:color w:val="000000"/>
                <w:kern w:val="0"/>
                <w:sz w:val="20"/>
                <w:szCs w:val="20"/>
                <w:lang w:eastAsia="en-IN"/>
                <w14:ligatures w14:val="none"/>
              </w:rPr>
              <w:t>Codonolactone</w:t>
            </w:r>
            <w:proofErr w:type="spellEnd"/>
            <w:r w:rsidRPr="00E0053C">
              <w:rPr>
                <w:rFonts w:ascii="Cambria" w:eastAsia="Times New Roman" w:hAnsi="Cambria" w:cs="Calibri"/>
                <w:color w:val="000000"/>
                <w:kern w:val="0"/>
                <w:sz w:val="20"/>
                <w:szCs w:val="20"/>
                <w:lang w:eastAsia="en-IN"/>
                <w14:ligatures w14:val="none"/>
              </w:rPr>
              <w:t xml:space="preserve">, </w:t>
            </w:r>
            <w:proofErr w:type="spellStart"/>
            <w:r w:rsidRPr="00E0053C">
              <w:rPr>
                <w:rFonts w:ascii="Cambria" w:eastAsia="Times New Roman" w:hAnsi="Cambria" w:cs="Calibri"/>
                <w:color w:val="000000"/>
                <w:kern w:val="0"/>
                <w:sz w:val="20"/>
                <w:szCs w:val="20"/>
                <w:lang w:eastAsia="en-IN"/>
                <w14:ligatures w14:val="none"/>
              </w:rPr>
              <w:t>Isoviolanthin</w:t>
            </w:r>
            <w:proofErr w:type="spellEnd"/>
            <w:r w:rsidRPr="00E0053C">
              <w:rPr>
                <w:rFonts w:ascii="Cambria" w:eastAsia="Times New Roman" w:hAnsi="Cambria" w:cs="Calibri"/>
                <w:color w:val="000000"/>
                <w:kern w:val="0"/>
                <w:sz w:val="20"/>
                <w:szCs w:val="20"/>
                <w:lang w:eastAsia="en-IN"/>
                <w14:ligatures w14:val="none"/>
              </w:rPr>
              <w:t xml:space="preserve">, </w:t>
            </w:r>
            <w:proofErr w:type="spellStart"/>
            <w:r w:rsidRPr="00E0053C">
              <w:rPr>
                <w:rFonts w:ascii="Cambria" w:eastAsia="Times New Roman" w:hAnsi="Cambria" w:cs="Calibri"/>
                <w:color w:val="000000"/>
                <w:kern w:val="0"/>
                <w:sz w:val="20"/>
                <w:szCs w:val="20"/>
                <w:lang w:eastAsia="en-IN"/>
                <w14:ligatures w14:val="none"/>
              </w:rPr>
              <w:t>Galunisertib</w:t>
            </w:r>
            <w:proofErr w:type="spellEnd"/>
          </w:p>
        </w:tc>
        <w:tc>
          <w:tcPr>
            <w:tcW w:w="3261" w:type="dxa"/>
            <w:tcBorders>
              <w:top w:val="single" w:sz="4" w:space="0" w:color="auto"/>
              <w:bottom w:val="single" w:sz="4" w:space="0" w:color="auto"/>
              <w:right w:val="single" w:sz="4" w:space="0" w:color="auto"/>
            </w:tcBorders>
          </w:tcPr>
          <w:p w14:paraId="3DACBF20" w14:textId="39708A40" w:rsidR="0008336F" w:rsidRPr="00E0053C" w:rsidRDefault="000965F4" w:rsidP="003C721D">
            <w:pPr>
              <w:spacing w:after="0" w:line="240" w:lineRule="auto"/>
              <w:rPr>
                <w:rFonts w:ascii="Cambria" w:eastAsia="Times New Roman" w:hAnsi="Cambria" w:cs="Calibri"/>
                <w:color w:val="000000"/>
                <w:kern w:val="0"/>
                <w:sz w:val="20"/>
                <w:szCs w:val="20"/>
                <w:lang w:eastAsia="en-IN"/>
                <w14:ligatures w14:val="none"/>
              </w:rPr>
            </w:pPr>
            <w:r w:rsidRPr="000965F4">
              <w:rPr>
                <w:rFonts w:ascii="Cambria" w:eastAsia="Times New Roman" w:hAnsi="Cambria" w:cs="Calibri"/>
                <w:color w:val="000000"/>
                <w:kern w:val="0"/>
                <w:sz w:val="20"/>
                <w:szCs w:val="20"/>
                <w:lang w:eastAsia="en-IN"/>
                <w14:ligatures w14:val="none"/>
              </w:rPr>
              <w:t>ERK/Snail, Akt/mTOR</w:t>
            </w:r>
            <w:r>
              <w:rPr>
                <w:rFonts w:ascii="Cambria" w:eastAsia="Times New Roman" w:hAnsi="Cambria" w:cs="Calibri"/>
                <w:color w:val="000000"/>
                <w:kern w:val="0"/>
                <w:sz w:val="20"/>
                <w:szCs w:val="20"/>
                <w:lang w:eastAsia="en-IN"/>
                <w14:ligatures w14:val="none"/>
              </w:rPr>
              <w:t xml:space="preserve">, </w:t>
            </w:r>
            <w:r w:rsidRPr="000965F4">
              <w:rPr>
                <w:rFonts w:ascii="Cambria" w:eastAsia="Times New Roman" w:hAnsi="Cambria" w:cs="Calibri"/>
                <w:color w:val="000000"/>
                <w:kern w:val="0"/>
                <w:sz w:val="20"/>
                <w:szCs w:val="20"/>
                <w:lang w:eastAsia="en-IN"/>
                <w14:ligatures w14:val="none"/>
              </w:rPr>
              <w:t>TGF‐β1/Smad2/3</w:t>
            </w:r>
          </w:p>
        </w:tc>
        <w:tc>
          <w:tcPr>
            <w:tcW w:w="1275" w:type="dxa"/>
            <w:tcBorders>
              <w:top w:val="nil"/>
              <w:left w:val="single" w:sz="4" w:space="0" w:color="auto"/>
              <w:bottom w:val="single" w:sz="4" w:space="0" w:color="auto"/>
              <w:right w:val="single" w:sz="4" w:space="0" w:color="auto"/>
            </w:tcBorders>
            <w:noWrap/>
            <w:vAlign w:val="bottom"/>
            <w:hideMark/>
          </w:tcPr>
          <w:p w14:paraId="454C19C4" w14:textId="4174ECC9"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{"citationID":"n7GymzIx","properties":{"formattedCitation":"(18)","plainCitation":"(18)","noteIndex":0},"citationItems":[{"id":611,"uris":["http://zotero.org/users/local/IgmHhuj2/items/S3W8KP9M"],"itemData":{"id":611,"type":"article-journal","abstract":"Tissue fibrosis and cancer both lead to high morbidity and mortality worldwide; thus, effective therapeutic strategies are urgently needed. Because drug resistance has been widely reported in fibrotic tissue and cancer, developing a strategy to discover novel targets for targeted drug intervention is necessary for the effective treatment of fibrosis and cancer. Although many factors lead to fibrosis and cancer, pathophysiological analysis has demonstrated that tissue fibrosis and cancer share a common process of epithelial-mesenchymal transition (EMT). EMT is associated with many mediators, including transcription factors (Snail, zinc-finger E-box-binding protein and signal transducer and activator of transcription 3), signaling pathways (transforming growth factor-β1, RAC-α serine/threonine-protein kinase, Wnt, nuclear factor-kappa B, peroxisome proliferator-activated receptor, Notch, and RAS), RNA-binding proteins (ESRP1 and ESRP2) and microRNAs. Therefore, drugs targeting EMT may be a promising therapy against both fibrosis and tumors. A large number of compounds that are synthesized or derived from natural products and their derivatives suppress the EMT by targeting these mediators in fibrosis and cancer. By targeting EMT, these compounds exhibited anticancer effects in multiple cancer types, and some of them also showed antifibrotic effects. Therefore, drugs targeting EMT not only have both antifibrotic and anticancer effects but also exert effective therapeutic effects on multiorgan fibrosis and cancer, which provides effective therapy against fibrosis and cancer. Taken together, the results highlighted in this review provide new concepts for discovering new antifibrotic and antitumor drugs.","container-title":"Medicinal Research Reviews","DOI":"10.1002/med.21596","ISSN":"1098-1128","issue":"1","journalAbbreviation":"Med Res Rev","language":"eng","note":"PMID: 31131921","page":"54-78","source":"PubMed","title":"Small molecule inhibitors of epithelial-mesenchymal transition for the treatment of cancer and fibrosis","volume":"40","author":[{"family":"Feng","given":"Ya-Long"},{"family":"Chen","given":"Dan-Qian"},{"family":"Vaziri","given":"Nosratola D."},{"family":"Guo","given":"Yan"},{"family":"Zhao","given":"Ying-Yong"}],"issued":{"date-parts":[["2020",1]]}}}],"schema":"https://github.com/citation-style-language/schema/raw/master/csl-citation.json"}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(18)</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375AA461"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7D743DA1"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6F6D3CF3"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Isoviolanthin</w:t>
            </w:r>
            <w:proofErr w:type="spellEnd"/>
          </w:p>
        </w:tc>
        <w:tc>
          <w:tcPr>
            <w:tcW w:w="3261" w:type="dxa"/>
            <w:tcBorders>
              <w:top w:val="single" w:sz="4" w:space="0" w:color="auto"/>
              <w:bottom w:val="single" w:sz="4" w:space="0" w:color="auto"/>
              <w:right w:val="single" w:sz="4" w:space="0" w:color="auto"/>
            </w:tcBorders>
          </w:tcPr>
          <w:p w14:paraId="057F70D9" w14:textId="17017FBF" w:rsidR="0008336F" w:rsidRPr="00E0053C" w:rsidRDefault="001A235E" w:rsidP="003C721D">
            <w:pPr>
              <w:spacing w:after="0" w:line="240" w:lineRule="auto"/>
              <w:rPr>
                <w:rFonts w:ascii="Cambria" w:eastAsia="Times New Roman" w:hAnsi="Cambria" w:cs="Calibri"/>
                <w:color w:val="000000"/>
                <w:kern w:val="0"/>
                <w:sz w:val="20"/>
                <w:szCs w:val="20"/>
                <w:lang w:eastAsia="en-IN"/>
                <w14:ligatures w14:val="none"/>
              </w:rPr>
            </w:pPr>
            <w:r w:rsidRPr="001A235E">
              <w:rPr>
                <w:rFonts w:ascii="Cambria" w:eastAsia="Times New Roman" w:hAnsi="Cambria" w:cs="Calibri"/>
                <w:color w:val="000000"/>
                <w:kern w:val="0"/>
                <w:sz w:val="20"/>
                <w:szCs w:val="20"/>
                <w:lang w:eastAsia="en-IN"/>
                <w14:ligatures w14:val="none"/>
              </w:rPr>
              <w:t xml:space="preserve">TGF-β/Smad and PI3K/Akt/mTOR </w:t>
            </w:r>
            <w:r>
              <w:rPr>
                <w:rFonts w:ascii="Cambria" w:eastAsia="Times New Roman" w:hAnsi="Cambria" w:cs="Calibri"/>
                <w:color w:val="000000"/>
                <w:kern w:val="0"/>
                <w:sz w:val="20"/>
                <w:szCs w:val="20"/>
                <w:lang w:eastAsia="en-IN"/>
                <w14:ligatures w14:val="none"/>
              </w:rPr>
              <w:t>p</w:t>
            </w:r>
            <w:r w:rsidRPr="001A235E">
              <w:rPr>
                <w:rFonts w:ascii="Cambria" w:eastAsia="Times New Roman" w:hAnsi="Cambria" w:cs="Calibri"/>
                <w:color w:val="000000"/>
                <w:kern w:val="0"/>
                <w:sz w:val="20"/>
                <w:szCs w:val="20"/>
                <w:lang w:eastAsia="en-IN"/>
                <w14:ligatures w14:val="none"/>
              </w:rPr>
              <w:t>athways</w:t>
            </w:r>
          </w:p>
        </w:tc>
        <w:tc>
          <w:tcPr>
            <w:tcW w:w="1275" w:type="dxa"/>
            <w:tcBorders>
              <w:top w:val="nil"/>
              <w:left w:val="single" w:sz="4" w:space="0" w:color="auto"/>
              <w:bottom w:val="single" w:sz="4" w:space="0" w:color="auto"/>
              <w:right w:val="single" w:sz="4" w:space="0" w:color="auto"/>
            </w:tcBorders>
            <w:noWrap/>
            <w:vAlign w:val="bottom"/>
            <w:hideMark/>
          </w:tcPr>
          <w:p w14:paraId="4CC83308" w14:textId="272D0758"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{"citationID":"p75v1Q2O","properties":{"formattedCitation":"(19)","plainCitation":"(19)","noteIndex":0},"citationItems":[{"id":614,"uris":["http://zotero.org/users/local/IgmHhuj2/items/8NVGPTTJ"],"itemData":{"id":614,"type":"article-journal","abstract":"Dendrobium officinale is a precious medicinal herb and health food, and its pharmacological actions have been studied and proved. However, the mechanisms by which its active flavonoid glycosides affect epithelial⁻mesenchymal transition (EMT) in hepatocellular carcinoma (HCC) cells, such as HepG2 and Bel-7402 cells, have not been previously investigated. Therefore, we investigated whether isoviolanthin extracted from the leaves of Dendrobium officinale inhibits transforming growth factor (TGF)-β1-induced EMT in HCC cells. In this study, the physicochemical properties and structure of isoviolanthin were identified by HPLC, UV, ESIMS, and NMR and were compared with literature data. HCC cells were pretreated with 10 ng/mL TGF-β1 to induce EMT and then treated with isoviolanthin. Herein, we found that isoviolanthin exhibited no cytotoxic effects on normal liver LO2 cells but notably reduced the migratory and invasive capacities of TGF-β1-treated HCC cells. Additionally, isoviolanthin treatment decreased matrix metalloproteinase (MMP)-2 and -9 levels, and remarkably altered the expression of EMT markers via regulating the TGF-β/Smad and PI3K/Akt/mTOR signaling pathways; Western blot analysis confirmed that the effects of the inhibitors SB431542 and LY294002 were consistent with those of isoviolanthin. These findings demonstrate the potential of isoviolanthin as a therapeutic agent for the treatment of advanced-stage metastatic HCC.","container-title":"International Journal of Molecular Sciences","DOI":"10.3390/ijms19061556","ISSN":"1422-0067","issue":"6","journalAbbreviation":"Int J Mol Sci","language":"eng","note":"PMID: 29882900\nPMCID: PMC6032198","page":"1556","source":"PubMed","title":"Isoviolanthin Extracted from Dendrobium officinale Reverses TGF-β1-Mediated Epithelial⁻Mesenchymal Transition in Hepatocellular Carcinoma Cells via Deactivating the TGF-β/Smad and PI3K/Akt/mTOR Signaling Pathways","volume":"19","author":[{"family":"Xing","given":"Shangping"},{"family":"Yu","given":"Wenxia"},{"family":"Zhang","given":"Xiaofeng"},{"family":"Luo","given":"Yingyi"},{"family":"Lei","given":"Zhouxi"},{"family":"Huang","given":"Dandan"},{"family":"Lin","given":"Ji"},{"family":"Huang","given":"Yuechun"},{"family":"Huang","given":"Shaowei"},{"family":"Nong","given":"Feifei"},{"family":"Zhou","given":"Chunhua"},{"family":"Wei","given":"Gang"}],"issued":{"date-parts":[["2018",5,23]]}}}],"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(19)</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41938A8C"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2B60FB5A"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42976491"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Olaparib</w:t>
            </w:r>
          </w:p>
        </w:tc>
        <w:tc>
          <w:tcPr>
            <w:tcW w:w="3261" w:type="dxa"/>
            <w:tcBorders>
              <w:top w:val="single" w:sz="4" w:space="0" w:color="auto"/>
              <w:bottom w:val="single" w:sz="4" w:space="0" w:color="auto"/>
              <w:right w:val="single" w:sz="4" w:space="0" w:color="auto"/>
            </w:tcBorders>
          </w:tcPr>
          <w:p w14:paraId="2547AAE3" w14:textId="114FAF62" w:rsidR="0008336F" w:rsidRPr="00E0053C" w:rsidRDefault="00186EB5" w:rsidP="003C721D">
            <w:pPr>
              <w:spacing w:after="0" w:line="240" w:lineRule="auto"/>
              <w:rPr>
                <w:rFonts w:ascii="Cambria" w:eastAsia="Times New Roman" w:hAnsi="Cambria" w:cs="Calibri"/>
                <w:color w:val="000000"/>
                <w:kern w:val="0"/>
                <w:sz w:val="20"/>
                <w:szCs w:val="20"/>
                <w:lang w:eastAsia="en-IN"/>
                <w14:ligatures w14:val="none"/>
              </w:rPr>
            </w:pPr>
            <w:r w:rsidRPr="00186EB5">
              <w:rPr>
                <w:rFonts w:ascii="Cambria" w:eastAsia="Times New Roman" w:hAnsi="Cambria" w:cs="Calibri"/>
                <w:color w:val="000000"/>
                <w:kern w:val="0"/>
                <w:sz w:val="20"/>
                <w:szCs w:val="20"/>
                <w:lang w:eastAsia="en-IN"/>
                <w14:ligatures w14:val="none"/>
              </w:rPr>
              <w:t>PARP-1/2</w:t>
            </w:r>
          </w:p>
        </w:tc>
        <w:tc>
          <w:tcPr>
            <w:tcW w:w="1275" w:type="dxa"/>
            <w:tcBorders>
              <w:top w:val="nil"/>
              <w:left w:val="single" w:sz="4" w:space="0" w:color="auto"/>
              <w:bottom w:val="single" w:sz="4" w:space="0" w:color="auto"/>
              <w:right w:val="single" w:sz="4" w:space="0" w:color="auto"/>
            </w:tcBorders>
            <w:noWrap/>
            <w:vAlign w:val="bottom"/>
            <w:hideMark/>
          </w:tcPr>
          <w:p w14:paraId="44F9E358" w14:textId="0518D8F4"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{"citationID":"5bA80TAq","properties":{"formattedCitation":"(20)","plainCitation":"(20)","noteIndex":0},"citationItems":[{"id":616,"uris":["http://zotero.org/users/local/IgmHhuj2/items/I4LWAPXU"],"itemData":{"id":616,"type":"article-journal","abstract":"Poly- adenosine diphosphate (ADP)-ribose (PAR) is a polymer synthesized as a posttranslational modification by some poly (ADP-ribose) polymerases (PARPs), namely PARP-1, PARP-2, tankyrase-1, and tankyrase-2 (TNKS-1/2). PARP-1 is nuclear and has also been detected in extracellular vesicles. PARP-2 and TNKS-1/2 are distributed in nuclei and cytoplasm. PARP or PAR alterations have been described in tumors, and in particular by influencing the Epithelial- Mesenchymal Transition (EMT), which influences cell migration and drug resistance in cancer cells. Pro-EMT and anti-EMT effects of PARP-1 have been reported while whether PAR changes occur specifically during EMT is currently unknown. The PARP-1/2 inhibitor Olaparib (OLA) is approved by FDA to treat certain patients harboring cancers with impaired homologous recombination. Here, we studied PAR changes and OLA effects on EMT. Total and nuclear PAR increased in EMT while PAR belts were disassembled. OLA prevented EMT, according to: (i) molecular markers evaluated by immuno-cytofluorescence/image quantification, Western blots, and RNA quantitation, (ii) morphological changes expressed as anisotropy, and (iii) migration capacity in the scratch assay. OLA also partially reversed EMT. OLA might work through unconventional mechanisms of action (different from synthetic lethality), even in non-BRCA (breast cancer 1 gene) mutated cancers.","container-title":"International Journal of Molecular Sciences","DOI":"10.3390/ijms20030518","ISSN":"1422-0067","issue":"3","journalAbbreviation":"Int J Mol Sci","note":"PMID: 30691122\nPMCID: PMC6387051","page":"518","source":"PubMed Central","title":"PARP-1/2 Inhibitor Olaparib Prevents or Partially Reverts EMT Induced by TGF-β in NMuMG Cells","volume":"20","author":[{"family":"Schacke","given":"Michelle"},{"family":"Kumar","given":"Janani"},{"family":"Colwell","given":"Nicholas"},{"family":"Hermanson","given":"Kole"},{"family":"Folle","given":"Gustavo A."},{"family":"Nechaev","given":"Sergei"},{"family":"Dhasarathy","given":"Archana"},{"family":"Lafon-Hughes","given":"Laura"}],"issued":{"date-parts":[["2019",1,26]]}}}],"schema":"https://github.com/citation-style-language/schema/raw/master/csl-citation.json"}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(20)</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49A11EAA"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5437060F"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5DF04830"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Puerarin</w:t>
            </w:r>
            <w:proofErr w:type="spellEnd"/>
          </w:p>
        </w:tc>
        <w:tc>
          <w:tcPr>
            <w:tcW w:w="3261" w:type="dxa"/>
            <w:tcBorders>
              <w:top w:val="single" w:sz="4" w:space="0" w:color="auto"/>
              <w:bottom w:val="single" w:sz="4" w:space="0" w:color="auto"/>
              <w:right w:val="single" w:sz="4" w:space="0" w:color="auto"/>
            </w:tcBorders>
          </w:tcPr>
          <w:p w14:paraId="6E284393" w14:textId="263ECAF7" w:rsidR="0008336F" w:rsidRPr="00E0053C" w:rsidRDefault="006F40B7" w:rsidP="006F40B7">
            <w:pPr>
              <w:spacing w:after="0" w:line="240" w:lineRule="auto"/>
              <w:rPr>
                <w:rFonts w:ascii="Cambria" w:eastAsia="Times New Roman" w:hAnsi="Cambria" w:cs="Calibri"/>
                <w:color w:val="000000"/>
                <w:kern w:val="0"/>
                <w:sz w:val="20"/>
                <w:szCs w:val="20"/>
                <w:lang w:eastAsia="en-IN"/>
                <w14:ligatures w14:val="none"/>
              </w:rPr>
            </w:pPr>
            <w:r w:rsidRPr="006F40B7">
              <w:rPr>
                <w:rFonts w:ascii="Cambria" w:eastAsia="Times New Roman" w:hAnsi="Cambria" w:cs="Calibri"/>
                <w:color w:val="000000"/>
                <w:kern w:val="0"/>
                <w:sz w:val="20"/>
                <w:szCs w:val="20"/>
                <w:lang w:eastAsia="en-IN"/>
                <w14:ligatures w14:val="none"/>
              </w:rPr>
              <w:t xml:space="preserve">Carbonic Anhydrase XII </w:t>
            </w:r>
          </w:p>
        </w:tc>
        <w:tc>
          <w:tcPr>
            <w:tcW w:w="1275" w:type="dxa"/>
            <w:tcBorders>
              <w:top w:val="nil"/>
              <w:left w:val="single" w:sz="4" w:space="0" w:color="auto"/>
              <w:bottom w:val="single" w:sz="4" w:space="0" w:color="auto"/>
              <w:right w:val="single" w:sz="4" w:space="0" w:color="auto"/>
            </w:tcBorders>
            <w:noWrap/>
            <w:vAlign w:val="bottom"/>
            <w:hideMark/>
          </w:tcPr>
          <w:p w14:paraId="660E3200" w14:textId="49737A51"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{"citationID":"hPaaoEK2","properties":{"formattedCitation":"(21)","plainCitation":"(21)","noteIndex":0},"citationItems":[{"id":620,"uris":["http://zotero.org/users/local/IgmHhuj2/items/KWVUI5EC"],"itemData":{"id":620,"type":"article-journal","abstract":"Puerarin is a flavonoid molecule that widely exists in various plants. Puerarin has been reported to exhibit anti-tumor effects in various cancers. However, its exact underlying pharmacological mechanism is unclear. This study evaluated the anticancer effect of puerarin combined with oxaliplatin (OXA) in vitro and in vivo. Our results indicated that puerarin can reverse platinum-based anti-cancer drug resistance, and enhance the OXA's anticancer effects on breast cancer. Furthermore, puerarin can inhibit migration and reverse the epithelial-mesenchymal transition (EMT) induced by low-dose OXA. Further studies showed that the carbonic anhydrase (CA) XII is a potential target of puerarin. In conclusion, puerarin is expected to become an adjuvant chemotherapy drug and potentially become one of the medicated foods for breast cancer patients.","container-title":"Frontiers in Pharmacology","DOI":"10.3389/fphar.2022.969422","ISSN":"1663-9812","journalAbbreviation":"Front Pharmacol","language":"eng","note":"PMID: 36091779\nPMCID: PMC9453025","page":"969422","source":"PubMed","title":"Puerarin inhibits EMT induced by oxaliplatin via targeting carbonic anhydrase XII","volume":"13","author":[{"family":"Chen","given":"Xindong"},{"family":"Zhou","given":"Zhiruo"},{"family":"Zhang","given":"Zhi"},{"family":"Zhao","given":"Chenhao"},{"family":"Li","given":"Jiayu"},{"family":"Jiang","given":"Jingwen"},{"family":"Huang","given":"Biao"},{"family":"Qin","given":"Yuan"}],"issued":{"date-parts":[["2022"]]}}}],"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(21)</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58A12053"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4522327B"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4BF7608A"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Gefitinib, Erlotinib</w:t>
            </w:r>
          </w:p>
        </w:tc>
        <w:tc>
          <w:tcPr>
            <w:tcW w:w="3261" w:type="dxa"/>
            <w:tcBorders>
              <w:top w:val="single" w:sz="4" w:space="0" w:color="auto"/>
              <w:bottom w:val="single" w:sz="4" w:space="0" w:color="auto"/>
              <w:right w:val="single" w:sz="4" w:space="0" w:color="auto"/>
            </w:tcBorders>
          </w:tcPr>
          <w:p w14:paraId="5AD37678" w14:textId="51FD3288" w:rsidR="0008336F" w:rsidRPr="00E0053C" w:rsidRDefault="006F40B7" w:rsidP="003C721D">
            <w:pPr>
              <w:spacing w:after="0" w:line="240" w:lineRule="auto"/>
              <w:rPr>
                <w:rFonts w:ascii="Cambria" w:eastAsia="Times New Roman" w:hAnsi="Cambria" w:cs="Calibri"/>
                <w:color w:val="000000"/>
                <w:kern w:val="0"/>
                <w:sz w:val="20"/>
                <w:szCs w:val="20"/>
                <w:lang w:eastAsia="en-IN"/>
                <w14:ligatures w14:val="none"/>
              </w:rPr>
            </w:pPr>
            <w:r w:rsidRPr="006F40B7">
              <w:rPr>
                <w:rFonts w:ascii="Cambria" w:eastAsia="Times New Roman" w:hAnsi="Cambria" w:cs="Calibri"/>
                <w:color w:val="000000"/>
                <w:kern w:val="0"/>
                <w:sz w:val="20"/>
                <w:szCs w:val="20"/>
                <w:lang w:eastAsia="en-IN"/>
                <w14:ligatures w14:val="none"/>
              </w:rPr>
              <w:t xml:space="preserve">EGFR Tyrosine Kinase </w:t>
            </w:r>
          </w:p>
        </w:tc>
        <w:tc>
          <w:tcPr>
            <w:tcW w:w="1275" w:type="dxa"/>
            <w:tcBorders>
              <w:top w:val="nil"/>
              <w:left w:val="single" w:sz="4" w:space="0" w:color="auto"/>
              <w:bottom w:val="single" w:sz="4" w:space="0" w:color="auto"/>
              <w:right w:val="single" w:sz="4" w:space="0" w:color="auto"/>
            </w:tcBorders>
            <w:noWrap/>
            <w:vAlign w:val="bottom"/>
            <w:hideMark/>
          </w:tcPr>
          <w:p w14:paraId="6C3F6F63" w14:textId="19B5498D"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{"citationID":"pfCvfnQ4","properties":{"formattedCitation":"(22)","plainCitation":"(22)","noteIndex":0},"citationItems":[{"id":623,"uris":["http://zotero.org/users/local/IgmHhuj2/items/JZE9MUG4"],"itemData":{"id":623,"type":"article-journal","abstract":"Among all types of cancer, incidence of lung cancer remains the highest with regard to cancer-related mortality. Problems contributing to recurrence of the disease include metastasis and drug resistance. Mounting evidence has demonstrated involvement of epithelial mesenchymal transition (EMT) in cancer progression. EMT is a critical mechanism ensuring tissue remodeling during morphogenesis of multicellular organisms. Therefore, understanding of the biology of this process for identification of potential EMT-targeted therapeutic strategies for the benefit cancer patients is necessary. This review describes recent evidence of EMT involvement in drug resistance and metastasis of cancers, with an emphasis on lung cancer.","container-title":"Cancer Research and Treatment : Official Journal of Korean Cancer Association","DOI":"10.4143/crt.2012.44.3.151","ISSN":"1598-2998","issue":"3","journalAbbreviation":"Cancer Res Treat","note":"PMID: 23091440\nPMCID: PMC3467417","page":"151-156","source":"PubMed Central","title":"Epithelial Mesenchymal Transition in Drug Resistance and Metastasis of Lung Cancer","volume":"44","author":[{"family":"Nurwidya","given":"Fariz"},{"family":"Takahashi","given":"Fumiyuki"},{"family":"Murakami","given":"Akiko"},{"family":"Takahashi","given":"Kazuhisa"}],"issued":{"date-parts":[["2012",9]]}}}],"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(22)</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0B804278"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3861F7A1"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2165AF69"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Trichostatin</w:t>
            </w:r>
            <w:proofErr w:type="spellEnd"/>
            <w:r w:rsidRPr="00E0053C">
              <w:rPr>
                <w:rFonts w:ascii="Cambria" w:eastAsia="Times New Roman" w:hAnsi="Cambria" w:cs="Calibri"/>
                <w:color w:val="000000"/>
                <w:kern w:val="0"/>
                <w:sz w:val="20"/>
                <w:szCs w:val="20"/>
                <w:lang w:eastAsia="en-IN"/>
                <w14:ligatures w14:val="none"/>
              </w:rPr>
              <w:t xml:space="preserve"> A (TSA)</w:t>
            </w:r>
          </w:p>
        </w:tc>
        <w:tc>
          <w:tcPr>
            <w:tcW w:w="3261" w:type="dxa"/>
            <w:tcBorders>
              <w:top w:val="single" w:sz="4" w:space="0" w:color="auto"/>
              <w:bottom w:val="single" w:sz="4" w:space="0" w:color="auto"/>
              <w:right w:val="single" w:sz="4" w:space="0" w:color="auto"/>
            </w:tcBorders>
          </w:tcPr>
          <w:p w14:paraId="042AF76F" w14:textId="79886C36" w:rsidR="0008336F" w:rsidRPr="00E0053C" w:rsidRDefault="006F40B7" w:rsidP="003C721D">
            <w:pPr>
              <w:spacing w:after="0" w:line="240" w:lineRule="auto"/>
              <w:rPr>
                <w:rFonts w:ascii="Cambria" w:eastAsia="Times New Roman" w:hAnsi="Cambria" w:cs="Calibri"/>
                <w:color w:val="000000"/>
                <w:kern w:val="0"/>
                <w:sz w:val="20"/>
                <w:szCs w:val="20"/>
                <w:lang w:eastAsia="en-IN"/>
                <w14:ligatures w14:val="none"/>
              </w:rPr>
            </w:pPr>
            <w:r w:rsidRPr="006F40B7">
              <w:rPr>
                <w:rFonts w:ascii="Cambria" w:eastAsia="Times New Roman" w:hAnsi="Cambria" w:cs="Calibri"/>
                <w:color w:val="000000"/>
                <w:kern w:val="0"/>
                <w:sz w:val="20"/>
                <w:szCs w:val="20"/>
                <w:lang w:eastAsia="en-IN"/>
                <w14:ligatures w14:val="none"/>
              </w:rPr>
              <w:t xml:space="preserve">Histone deacetylase </w:t>
            </w:r>
          </w:p>
        </w:tc>
        <w:tc>
          <w:tcPr>
            <w:tcW w:w="1275" w:type="dxa"/>
            <w:tcBorders>
              <w:top w:val="nil"/>
              <w:left w:val="single" w:sz="4" w:space="0" w:color="auto"/>
              <w:bottom w:val="single" w:sz="4" w:space="0" w:color="auto"/>
              <w:right w:val="single" w:sz="4" w:space="0" w:color="auto"/>
            </w:tcBorders>
            <w:noWrap/>
            <w:vAlign w:val="bottom"/>
            <w:hideMark/>
          </w:tcPr>
          <w:p w14:paraId="55071367" w14:textId="7D74C809"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{"citationID":"yl7aZVdp","properties":{"formattedCitation":"(23)","plainCitation":"(23)","noteIndex":0},"citationItems":[{"id":626,"uris":["http://zotero.org/users/local/IgmHhuj2/items/9Q67RPZ8"],"itemData":{"id":626,"type":"article-journal","abstract":"The epithelial-to-mesenchymal transition (EMT) is a reversible change in cell phenotype that plays a crucial role during normal development and cancer metastasis. EMT imparts embryonic epithelial cells with the ability to migrate and to give rise to organs or tissues at distant sites. During cancer progression, the same developmental process is utilized in an analogous manner to enable cancer cells to move to distant organs and form metastases. The reversion of EMT via the mesenchymal-to-epithelial transition (MET) appears to be required for the formation of secondary tumors at distal sites. The plasticity of epigenomic modifications that control the transcriptional program of cells enables cells to switch back and forth from epithelial and mesenchymal phenotypes during these transitions. Here, we review the interplay between complex epigenomic regulatory mechanisms and various transcription factors involved in EMT leading to changes in gene expression and cell phenotype. We also discuss the way that a deeper understanding of the epigenomic regulation of EMT might shed light onto the process of cancer progression and reveal new targets for novel and more specific anticancer epigenomic therapies.","container-title":"Cell and Tissue Research","DOI":"10.1007/s00441-014-1912-y","ISSN":"1432-0878","issue":"3","journalAbbreviation":"Cell Tissue Res","language":"eng","note":"PMID: 24833164","page":"617-630","source":"PubMed","title":"Targeted therapy of epigenomic regulatory mechanisms controlling the epithelial to mesenchymal transition during tumor progression","volume":"356","author":[{"family":"Mishra","given":"Vivek Kumar"},{"family":"Johnsen","given":"Steven A."}],"issued":{"date-parts":[["2014",6]]}}}],"schema":"https://github.com/citation-style-language/schema/raw/master/csl-citation.json"}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(23)</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3B52B152" w14:textId="77777777" w:rsidTr="0066126D">
        <w:trPr>
          <w:trHeight w:val="312"/>
        </w:trPr>
        <w:tc>
          <w:tcPr>
            <w:tcW w:w="988" w:type="dxa"/>
            <w:vMerge w:val="restart"/>
            <w:tcBorders>
              <w:top w:val="nil"/>
              <w:left w:val="single" w:sz="4" w:space="0" w:color="auto"/>
              <w:bottom w:val="single" w:sz="4" w:space="0" w:color="auto"/>
              <w:right w:val="single" w:sz="4" w:space="0" w:color="auto"/>
            </w:tcBorders>
            <w:noWrap/>
            <w:vAlign w:val="center"/>
            <w:hideMark/>
          </w:tcPr>
          <w:p w14:paraId="5282A639" w14:textId="77777777" w:rsidR="0008336F" w:rsidRPr="00E0053C" w:rsidRDefault="0008336F" w:rsidP="003C721D">
            <w:pPr>
              <w:spacing w:after="0" w:line="240" w:lineRule="auto"/>
              <w:jc w:val="center"/>
              <w:rPr>
                <w:rFonts w:ascii="Cambria" w:eastAsia="Times New Roman" w:hAnsi="Cambria" w:cs="Calibri"/>
                <w:b/>
                <w:bCs/>
                <w:color w:val="000000"/>
                <w:kern w:val="0"/>
                <w:sz w:val="20"/>
                <w:szCs w:val="20"/>
                <w:lang w:eastAsia="en-IN"/>
                <w14:ligatures w14:val="none"/>
              </w:rPr>
            </w:pPr>
            <w:r w:rsidRPr="00E0053C">
              <w:rPr>
                <w:rFonts w:ascii="Cambria" w:eastAsia="Times New Roman" w:hAnsi="Cambria" w:cs="Calibri"/>
                <w:b/>
                <w:bCs/>
                <w:color w:val="000000"/>
                <w:kern w:val="0"/>
                <w:sz w:val="20"/>
                <w:szCs w:val="20"/>
                <w:lang w:eastAsia="en-IN"/>
                <w14:ligatures w14:val="none"/>
              </w:rPr>
              <w:t>MSI</w:t>
            </w:r>
          </w:p>
        </w:tc>
        <w:tc>
          <w:tcPr>
            <w:tcW w:w="3543" w:type="dxa"/>
            <w:tcBorders>
              <w:top w:val="nil"/>
              <w:left w:val="nil"/>
              <w:bottom w:val="single" w:sz="4" w:space="0" w:color="auto"/>
              <w:right w:val="single" w:sz="4" w:space="0" w:color="auto"/>
            </w:tcBorders>
            <w:vAlign w:val="bottom"/>
            <w:hideMark/>
          </w:tcPr>
          <w:p w14:paraId="792FAE1F"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Nivolumab, Ipilimumab</w:t>
            </w:r>
          </w:p>
        </w:tc>
        <w:tc>
          <w:tcPr>
            <w:tcW w:w="3261" w:type="dxa"/>
            <w:tcBorders>
              <w:top w:val="single" w:sz="4" w:space="0" w:color="auto"/>
              <w:bottom w:val="single" w:sz="4" w:space="0" w:color="auto"/>
              <w:right w:val="single" w:sz="4" w:space="0" w:color="auto"/>
            </w:tcBorders>
          </w:tcPr>
          <w:p w14:paraId="191D7C67" w14:textId="1CF6F2AF" w:rsidR="0008336F" w:rsidRPr="00E0053C" w:rsidRDefault="00E76CCF" w:rsidP="003C721D">
            <w:pPr>
              <w:spacing w:after="0" w:line="240" w:lineRule="auto"/>
              <w:rPr>
                <w:rFonts w:ascii="Cambria" w:eastAsia="Times New Roman" w:hAnsi="Cambria" w:cs="Calibri"/>
                <w:color w:val="000000"/>
                <w:kern w:val="0"/>
                <w:sz w:val="20"/>
                <w:szCs w:val="20"/>
                <w:lang w:eastAsia="en-IN"/>
                <w14:ligatures w14:val="none"/>
              </w:rPr>
            </w:pPr>
            <w:r w:rsidRPr="00E76CCF">
              <w:rPr>
                <w:rFonts w:ascii="Cambria" w:eastAsia="Times New Roman" w:hAnsi="Cambria" w:cs="Calibri"/>
                <w:color w:val="000000"/>
                <w:kern w:val="0"/>
                <w:sz w:val="20"/>
                <w:szCs w:val="20"/>
                <w:lang w:eastAsia="en-IN"/>
                <w14:ligatures w14:val="none"/>
              </w:rPr>
              <w:t>PD-1 (Programmed Cell Death Protein 1)</w:t>
            </w:r>
            <w:r>
              <w:rPr>
                <w:rFonts w:ascii="Cambria" w:eastAsia="Times New Roman" w:hAnsi="Cambria" w:cs="Calibri"/>
                <w:color w:val="000000"/>
                <w:kern w:val="0"/>
                <w:sz w:val="20"/>
                <w:szCs w:val="20"/>
                <w:lang w:eastAsia="en-IN"/>
                <w14:ligatures w14:val="none"/>
              </w:rPr>
              <w:t xml:space="preserve">, </w:t>
            </w:r>
            <w:r w:rsidRPr="00E76CCF">
              <w:rPr>
                <w:rFonts w:ascii="Cambria" w:eastAsia="Times New Roman" w:hAnsi="Cambria" w:cs="Calibri"/>
                <w:color w:val="000000"/>
                <w:kern w:val="0"/>
                <w:sz w:val="20"/>
                <w:szCs w:val="20"/>
                <w:lang w:eastAsia="en-IN"/>
                <w14:ligatures w14:val="none"/>
              </w:rPr>
              <w:t>CTLA-4 (Cytotoxic T-Lymphocyte-Associated Protein 4)</w:t>
            </w:r>
          </w:p>
        </w:tc>
        <w:tc>
          <w:tcPr>
            <w:tcW w:w="1275" w:type="dxa"/>
            <w:tcBorders>
              <w:top w:val="nil"/>
              <w:left w:val="single" w:sz="4" w:space="0" w:color="auto"/>
              <w:bottom w:val="single" w:sz="4" w:space="0" w:color="auto"/>
              <w:right w:val="single" w:sz="4" w:space="0" w:color="auto"/>
            </w:tcBorders>
            <w:noWrap/>
            <w:vAlign w:val="bottom"/>
            <w:hideMark/>
          </w:tcPr>
          <w:p w14:paraId="3537DE2A" w14:textId="7F632208"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{"citationID":"1TtxEpi5","properties":{"formattedCitation":"(24)","plainCitation":"(24)","noteIndex":0},"citationItems":[{"id":700,"uris":["http://zotero.org/users/local/IgmHhuj2/items/HRAE5LSY"],"itemData":{"id":700,"type":"article-journal","abstract":"BACKGROUND: Although ipilimumab plus nivolumab have significantly improved the survival of metastatic colorectal cancer (CRC) with mismatch repair deficient (dMMR) /microsatellite instability-high (MSI-H), the data on neoadjuvant setting is limited.\nPATIENTS AND METHODS: We enrolled 11 patients with advanced dMMR/MSI-H CRC. 10 patients were locally advanced and 1 was metastatic. Ten patients were treated with 1 dose of ipilimumab (1 mg/kg) and 2 doses of nivolumab (3 mg/kg), and 1 patient was treated with 1 dose of ipilimumab (1 mg/kg) and 2 doses of nivolumab (3 mg/kg) with 2 cycles. All the patients underwent surgery after immunotherapy. The aim of the study was to evaluate the safety and short-term efficacy of this strategy.\nRESULTS: Pathologic responses were observed in 11/11 (100%) dMMR/MSI-H tumors, with 9/11 (81.8%) achieving complete responses. Among these 9 cases with complete responses, 1 achieved a radiological noncomplete response after treatment with 1 dose of ipilimumab (1 mg/kg) and 2 doses of nivolumab (3 mg/kg), so another cycle of treatment with 1 dose of ipilimumab (1 mg/kg) and 2 doses of nivolumab (3 mg/kg) was administered, followed by surgery. The postoperative pathological evaluation was a complete response. Seven patients (63.6%) developed grade I/II adverse events. No patients developed grade III/IV adverse events or postoperative complications.\nCONCLUSION: Neoadjuvant immunotherapy with ipilimumab plus nivolumab induced tumor regression with a major clinical and pathological response in advanced dMMR/MSI-H CRC. Notably, patients do not achieve a complete response to neoadjuvant immunotherapy, additional neoadjuvant immunotherapy may offer benefits. Further research is needed to assess the long-term efficacy of this strategy.","container-title":"Clinical Colorectal Cancer","DOI":"10.1016/j.clcc.2024.01.002","ISSN":"1938-0674","issue":"1","journalAbbreviation":"Clin Colorectal Cancer","language":"eng","note":"PMID: 38336555","page":"104-110","source":"PubMed","title":"Neoadjuvant Immunotherapy With Ipilimumab Plus Nivolumab in Mismatch Repair Deficient/Microsatellite Instability-High Colorectal Cancer: A Preliminary Report of Case Series","title-short":"Neoadjuvant Immunotherapy With Ipilimumab Plus Nivolumab in Mismatch Repair Deficient/Microsatellite Instability-High Colorectal Cancer","volume":"23","author":[{"family":"Pan","given":"Tao"},{"family":"Yang","given":"Hui"},{"family":"Wang","given":"Wu-Yi"},{"family":"Rui","given":"Yuan-Yi"},{"family":"Deng","given":"Zi-Jian"},{"family":"Chen","given":"Yung-Chang"},{"family":"Liu","given":"Chao"},{"family":"Hu","given":"Hai"}],"issued":{"date-parts":[["2024",3]]}}}],"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(24)</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{"citationID":"EQoMiWG4","properties":{"formattedCitation":"(25)","plainCitation":"(25)","noteIndex":0},"citationItems":[{"id":647,"uris":["http://zotero.org/users/local/IgmHhuj2/items/I9WNPP34"],"itemData":{"id":647,"type":"article-journal","abstract":"BACKGROUND: Patients with microsatellite-instability-high (MSI-H) or mismatch-repair-deficient (dMMR) metastatic colorectal cancer have poor outcomes with standard chemotherapy with or without targeted therapies. Nivolumab plus ipilimumab has shown clinical benefit in nonrandomized studies of MSI-H or dMMR metastatic colorectal cancer.\nMETHODS: In this phase 3 open-label trial, we randomly assigned patients with unresectable or metastatic colorectal cancer and MSI-H or dMMR status according to local testing to receive, in a 2:2:1 ratio, nivolumab plus ipilimumab, nivolumab alone, or chemotherapy with or without targeted therapies. The dual primary end points, assessed in patients with centrally confirmed MSI-H or dMMR status, were progression-free survival with nivolumab plus ipilimumab as compared with chemotherapy as first-line therapy and progression-free survival with nivolumab plus ipilimumab as compared with nivolumab alone in patients regardless of previous systemic treatment for metastatic disease. At this prespecified interim analysis, the first primary end point (involving nivolumab plus ipilimumab vs. chemotherapy) was assessed.\nRESULTS: A total of 303 patients who had not previously received systemic treatment for metastatic disease were randomly assigned to receive nivolumab plus ipilimumab or chemotherapy; 255 patients had centrally confirmed MSI-H or dMMR tumors. At a median follow-up of 31.5 months (range, 6.1 to 48.4), progression-free survival outcomes (the primary analysis) were significantly better with nivolumab plus ipilimumab than with chemotherapy (P&lt;0.001 for the between-group difference in progression-free survival, calculated with the use of a two-sided stratified log-rank test); 24-month progression-free survival was 72% (95% confidence interval [CI], 64 to 79) with nivolumab plus ipilimumab as compared with 14% (95% CI, 6 to 25) with chemotherapy. At 24 months, the restricted mean survival time was 10.6 months (95% CI, 8.4 to 12.9) longer with nivolumab plus ipilimumab than with chemotherapy, a finding consistent with the primary analysis of progression-free survival. Grade 3 or 4 treatment-related adverse events occurred in 23% of the patients in the nivolumab-plus-ipilimumab group and in 48% of the patients in the chemotherapy group.\nCONCLUSIONS: Progression-free survival was longer with nivolumab plus ipilimumab than with chemotherapy among patients who had not previously received systemic treatment for MSI-H or dMMR metastatic colorectal cancer. (Funded by Bristol Myers Squibb and Ono Pharmaceutical; CheckMate 8HW ClinicalTrials.gov number, NCT04008030.).","container-title":"The New England Journal of Medicine","DOI":"10.1056/NEJMoa2402141","ISSN":"1533-4406","issue":"21","journalAbbreviation":"N Engl J Med","language":"eng","note":"PMID: 39602630","page":"2014-2026","source":"PubMed","title":"Nivolumab plus Ipilimumab in Microsatellite-Instability-High Metastatic Colorectal Cancer","volume":"391","author":[{"family":"Andre","given":"Thierry"},{"family":"Elez","given":"Elena"},{"family":"Van Cutsem","given":"Eric"},{"family":"Jensen","given":"Lars Henrik"},{"family":"Bennouna","given":"Jaafar"},{"family":"Mendez","given":"Guillermo"},{"family":"Schenker","given":"Michael"},{"family":"Fouchardiere","given":"Christelle","non-dropping-particle":"de la"},{"family":"Limon","given":"Maria Luisa"},{"family":"Yoshino","given":"Takayuki"},{"family":"Li","given":"Jin"},{"family":"Lenz","given":"Heinz-Josef"},{"family":"Manzano Mozo","given":"Jose Luis"},{"family":"Tortora","given":"Giampaolo"},{"family":"Garcia-Carbonero","given":"Rocio"},{"family":"Dahan","given":"Laetitia"},{"family":"Chalabi","given":"Myriam"},{"family":"Joshi","given":"Rohit"},{"family":"Goekkurt","given":"Eray"},{"family":"Braghiroli","given":"Maria Ignez"},{"family":"Cil","given":"Timucin"},{"family":"Cela","given":"Elvis"},{"family":"Chen","given":"Tian"},{"family":"Lei","given":"Ming"},{"family":"Dixon","given":"Matthew"},{"family":"Abdullaev","given":"Sandzhar"},{"family":"Lonardi","given":"Sara"},{"literal":"CheckMate 8HW Investigators"}],"issued":{"date-parts":[["2024",11,28]]}}}],"schema":"https://github.com/citation-style-language/schema/raw/master/csl-citation.json"}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(25)</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3E24A60B"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6E697C3D"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5FD02E1D"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Pembrolizumab</w:t>
            </w:r>
          </w:p>
        </w:tc>
        <w:tc>
          <w:tcPr>
            <w:tcW w:w="3261" w:type="dxa"/>
            <w:tcBorders>
              <w:top w:val="single" w:sz="4" w:space="0" w:color="auto"/>
              <w:bottom w:val="single" w:sz="4" w:space="0" w:color="auto"/>
              <w:right w:val="single" w:sz="4" w:space="0" w:color="auto"/>
            </w:tcBorders>
          </w:tcPr>
          <w:p w14:paraId="23C3C63E" w14:textId="4F57D7C4" w:rsidR="0008336F" w:rsidRPr="00E0053C" w:rsidRDefault="002A760F" w:rsidP="003C721D">
            <w:pPr>
              <w:spacing w:after="0" w:line="240" w:lineRule="auto"/>
              <w:rPr>
                <w:rFonts w:ascii="Cambria" w:eastAsia="Times New Roman" w:hAnsi="Cambria" w:cs="Calibri"/>
                <w:color w:val="000000"/>
                <w:kern w:val="0"/>
                <w:sz w:val="20"/>
                <w:szCs w:val="20"/>
                <w:lang w:eastAsia="en-IN"/>
                <w14:ligatures w14:val="none"/>
              </w:rPr>
            </w:pPr>
            <w:r w:rsidRPr="00E76CCF">
              <w:rPr>
                <w:rFonts w:ascii="Cambria" w:eastAsia="Times New Roman" w:hAnsi="Cambria" w:cs="Calibri"/>
                <w:color w:val="000000"/>
                <w:kern w:val="0"/>
                <w:sz w:val="20"/>
                <w:szCs w:val="20"/>
                <w:lang w:eastAsia="en-IN"/>
                <w14:ligatures w14:val="none"/>
              </w:rPr>
              <w:t>PD-1</w:t>
            </w:r>
          </w:p>
        </w:tc>
        <w:tc>
          <w:tcPr>
            <w:tcW w:w="1275" w:type="dxa"/>
            <w:tcBorders>
              <w:top w:val="nil"/>
              <w:left w:val="single" w:sz="4" w:space="0" w:color="auto"/>
              <w:bottom w:val="single" w:sz="4" w:space="0" w:color="auto"/>
              <w:right w:val="single" w:sz="4" w:space="0" w:color="auto"/>
            </w:tcBorders>
            <w:noWrap/>
            <w:vAlign w:val="bottom"/>
            <w:hideMark/>
          </w:tcPr>
          <w:p w14:paraId="5085F569" w14:textId="1B3A39B0"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{"citationID":"CbDvAgr5","properties":{"formattedCitation":"(26)","plainCitation":"(26)","noteIndex":0},"citationItems":[{"id":649,"uris":["http://zotero.org/users/local/IgmHhuj2/items/D7ZJRS9A"],"itemData":{"id":649,"type":"article-journal","abstract":"The FDA approved pembrolizumab on May 23, 2017, for the treatment of adult and pediatric patients with unresectable or metastatic, microsatellite instability-high (MSI-H), or mismatch repair deficient (dMMR) solid tumors that have progressed following prior treatment and who have no satisfactory alternative treatment options and for the treatment of unresectable or metastatic MSI-H or dMMR colorectal cancer that has progressed following treatment with a fluoropyrimidine, oxaliplatin, and irinotecan. The FDA granted the approval based on an understanding of the biology of MSI-H/dMMR across different tumors along with the clinically important effects on overall response rate (ORR) observed in patients who were enrolled in 1 of 5 single-arm clinical trials. The ORR was 39.6% among 149 patients with 15 different tumor types (95% confidence interval, 31.7-47.9), with a 7% complete response rate. The duration of response ranged from 1.6+ months to 22.7+ months, with 78% of responses lasting ≥6 months. Overall, the adverse event profile of pembrolizumab was similar to the adverse event profile observed across prior trials that supported the approval of pembrolizumab in other indications. This approval of pembrolizumab is the first time that the FDA has approved a cancer treatment for an indication based on a common biomarker rather than the primary site of origin.","container-title":"Clinical Cancer Research: An Official Journal of the American Association for Cancer Research","DOI":"10.1158/1078-0432.CCR-18-4070","ISSN":"1557-3265","issue":"13","journalAbbreviation":"Clin Cancer Res","language":"eng","note":"PMID: 30787022","page":"3753-3758","source":"PubMed","title":"FDA Approval Summary: Pembrolizumab for the Treatment of Microsatellite Instability-High Solid Tumors","title-short":"FDA Approval Summary","volume":"25","author":[{"family":"Marcus","given":"Leigh"},{"family":"Lemery","given":"Steven J."},{"family":"Keegan","given":"Patricia"},{"family":"Pazdur","given":"Richard"}],"issued":{"date-parts":[["2019",7,1]]}}}],"schema":"https://github.com/citation-style-language/schema/raw/master/csl-citation.json"}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(26)</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{"citationID":"ohI3jeB3","properties":{"formattedCitation":"(27)","plainCitation":"(27)","noteIndex":0},"citationItems":[{"id":638,"uris":["http://zotero.org/users/local/IgmHhuj2/items/JNWPCF6K"],"itemData":{"id":638,"type":"article-journal","abstract":"BACKGROUND: Programmed death 1 (PD-1) blockade has clinical benefit in microsatellite-instability-high (MSI-H) or mismatch-repair-deficient (dMMR) tumors after previous therapy. The efficacy of PD-1 blockade as compared with chemotherapy as first-line therapy for MSI-H-dMMR advanced or metastatic colorectal cancer is unknown.\nMETHODS: In this phase 3, open-label trial, 307 patients with metastatic MSI-H-dMMR colorectal cancer who had not previously received treatment were randomly assigned, in a 1:1 ratio, to receive pembrolizumab at a dose of 200 mg every 3 weeks or chemotherapy (5-fluorouracil-based therapy with or without bevacizumab or cetuximab) every 2 weeks. Patients receiving chemotherapy could cross over to pembrolizumab therapy after disease progression. The two primary end points were progression-free survival and overall survival.\nRESULTS: At the second interim analysis, after a median follow-up (from randomization to data cutoff) of 32.4 months (range, 24.0 to 48.3), pembrolizumab was superior to chemotherapy with respect to progression-free survival (median, 16.5 vs. 8.2 months; hazard ratio, 0.60; 95% confidence interval [CI], 0.45 to 0.80; P = 0.0002). The estimated restricted mean survival after 24 months of follow-up was 13.7 months (range, 12.0 to 15.4) as compared with 10.8 months (range, 9.4 to 12.2). As of the data cutoff date, 56 patients in the pembrolizumab group and 69 in the chemotherapy group had died. Data on overall survival were still evolving (66% of required events had occurred) and remain blinded until the final analysis. An overall response (complete or partial response), as evaluated with Response Evaluation Criteria in Solid Tumors (RECIST), version 1.1, was observed in 43.8% of the patients in the pembrolizumab group and 33.1% in the chemotherapy group. Among patients with an overall response, 83% in the pembrolizumab group, as compared with 35% of patients in the chemotherapy group, had ongoing responses at 24 months. Treatment-related adverse events of grade 3 or higher occurred in 22% of the patients in the pembrolizumab group, as compared with 66% (including one patient who died) in the chemotherapy group.\nCONCLUSIONS: Pembrolizumab led to significantly longer progression-free survival than chemotherapy when received as first-line therapy for MSI-H-dMMR metastatic colorectal cancer, with fewer treatment-related adverse events. (Funded by Merck Sharp and Dohme and by Stand Up to Cancer; KEYNOTE-177 ClinicalTrials.gov number, NCT02563002.).","container-title":"The New England Journal of Medicine","DOI":"10.1056/NEJMoa2017699","ISSN":"1533-4406","issue":"23","journalAbbreviation":"N Engl J Med","language":"eng","note":"PMID: 33264544","page":"2207-2218","source":"PubMed","title":"Pembrolizumab in Microsatellite-Instability-High Advanced Colorectal Cancer","volume":"383","author":[{"family":"André","given":"Thierry"},{"family":"Shiu","given":"Kai-Keen"},{"family":"Kim","given":"Tae Won"},{"family":"Jensen","given":"Benny Vittrup"},{"family":"Jensen","given":"Lars Henrik"},{"family":"Punt","given":"Cornelis"},{"family":"Smith","given":"Denis"},{"family":"Garcia-Carbonero","given":"Rocio"},{"family":"Benavides","given":"Manuel"},{"family":"Gibbs","given":"Peter"},{"family":"Fouchardiere","given":"Christelle","non-dropping-particle":"de la"},{"family":"Rivera","given":"Fernando"},{"family":"Elez","given":"Elena"},{"family":"Bendell","given":"Johanna"},{"family":"Le","given":"Dung T."},{"family":"Yoshino","given":"Takayuki"},{"family":"Van Cutsem","given":"Eric"},{"family":"Yang","given":"Ping"},{"family":"Farooqui","given":"Mohammed Z. H."},{"family":"Marinello","given":"Patricia"},{"family":"Diaz","given":"Luis A."},{"literal":"KEYNOTE-177 Investigators"}],"issued":{"date-parts":[["2020",12,3]]}}}],"schema":"https://github.com/citation-style-language/schema/raw/master/csl-citation.json"}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(27)</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{"citationID":"sEc87BkW","properties":{"formattedCitation":"(28)","plainCitation":"(28)","noteIndex":0},"citationItems":[{"id":652,"uris":["http://zotero.org/users/local/IgmHhuj2/items/7TVZUKXC"],"itemData":{"id":652,"type":"article-journal","abstract":"BACKGROUND: Pembrolizumab demonstrated durable clinical benefit and manageable safety in previously treated advanced or metastatic microsatellite instability-high (MSI-H)/mismatch repair deficient (dMMR) colorectal cancer (CRC) in the phase 2 KEYNOTE-164 study. Results from the final analysis are presented.\nMETHODS: Eligible patients had unresectable or metastatic MSI-H/dMMR CRC and ≥2 prior systemic therapies (cohort A) or ≥1 prior systemic therapy (cohort B). Patients received pembrolizumab 200 mg intravenously every 3 weeks for ≤35 cycles. The primary end-point was objective response rate (ORR) assessed per Response Evaluation Criteria in Solid Tumors, version 1.1 by blinded independent central review. Secondary end-points included duration of response (DOR), progression-free survival (PFS), overall survival (OS), and safety and tolerability.\nRESULTS: Sixty-one patients in cohort A and 63 patients in cohort B were enroled; median follow-up was 62.2 months and 54.4 months, respectively. ORR was 32.8% (95% CI, 21.3%-46.0%) in cohort A and 34.9% (95% CI, 23.3%-48.0%) in cohort B. Median DOR was not reached (NR) in either cohort. Median PFS was 2.3 months (95% CI, 2.1-8.1) in cohort A and 4.1 months (95% CI, 2.1-18.9) in cohort B. Median OS was 31.4 months (95% CI, 21.4-58.0) in cohort A and 47.0 months (95% CI, 19.2-NR) in cohort B. No new safety signals were observed. Nine patients who initially responded experienced disease progression off therapy and received second-course pembrolizumab. Six patients (66.7%) completed an additional 17 cycles of pembrolizumab, and 2 patients achieved a partial response.\nCONCLUSIONS: Pembrolizumab continued to show durable antitumor activity, prolonged OS, and manageable safety in patients with previously treated MSI-H/dMMR CRC.\nCLINICAL TRIAL REGISTRY INFORMATION: ClinicalTrials.gov, NCT02460198.","container-title":"European Journal of Cancer (Oxford, England: 1990)","DOI":"10.1016/j.ejca.2023.02.016","ISSN":"1879-0852","journalAbbreviation":"Eur J Cancer","language":"eng","note":"PMID: 37141828","page":"185-195","source":"PubMed","title":"Pembrolizumab for previously treated, microsatellite instability-high/mismatch repair-deficient advanced colorectal cancer: final analysis of KEYNOTE-164","title-short":"Pembrolizumab for previously treated, microsatellite instability-high/mismatch repair-deficient advanced colorectal cancer","volume":"186","author":[{"family":"Le","given":"Dung T."},{"family":"Diaz","given":"Luis A."},{"family":"Kim","given":"Tae Won"},{"family":"Van Cutsem","given":"Eric"},{"family":"Geva","given":"Ravit"},{"family":"Jäger","given":"Dirk"},{"family":"Hara","given":"Hiroki"},{"family":"Burge","given":"Matthew"},{"family":"O'Neil","given":"Bert H."},{"family":"Kavan","given":"Petr"},{"family":"Yoshino","given":"Takayuki"},{"family":"Guimbaud","given":"Rosine"},{"family":"Taniguchi","given":"Hiroya"},{"family":"Élez","given":"Elena"},{"family":"Al-Batran","given":"Salah-Eddin"},{"family":"Boland","given":"Patrick M."},{"family":"Cui","given":"Yi"},{"family":"Leconte","given":"Pierre"},{"family":"Marinello","given":"Patricia"},{"family":"André","given":"Thierry"}],"issued":{"date-parts":[["2023",6]]}}}],"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(28)</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{"citationID":"6DKdXUuH","properties":{"formattedCitation":"(29)","plainCitation":"(29)","noteIndex":0},"citationItems":[{"id":654,"uris":["http://zotero.org/users/local/IgmHhuj2/items/F3Q447RQ"],"itemData":{"id":654,"type":"article-journal","abstract":"BACKGROUND: Results from the phase III KEYNOTE-177 study established pembrolizumab as a new first-line standard of care for microsatellite instability-high or mismatch repair-deficient (MSI-H/dMMR) metastatic colorectal cancer (mCRC). Previous results from KEYNOTE-177 showed a statistically significant and clinically meaningful improvement in progression-free survival (PFS) with pembrolizumab versus chemotherapy ± bevacizumab/cetuximab in MSI-H/dMMR mCRC. Results after &gt;5 years of follow-up are reported.\nPATIENTS AND METHODS: Adults with untreated MSI-H/dMMR mCRC were randomly assigned 1 : 1 to receive pembrolizumab 200 mg intravenously every 3 weeks or chemotherapy. Patients assigned to chemotherapy could cross over to pembrolizumab after centrally confirmed progressive disease. Dual primary endpoints were PFS per RECIST v1.1 and overall survival (OS). Secondary endpoints included duration of response and safety.\nRESULTS: At data cut-off (17 July 2023), median follow-up was 73.3 months (range, 64.9-89.2 months). Overall, 307 patients were assigned to receive pembrolizumab (n = 153) or chemotherapy (n = 154). Fifty-seven (37.0%) patients assigned to chemotherapy crossed over to pembrolizumab per protocol; 39 (25.3%) received a programmed cell death protein 1/programmed death-ligand 1 [PD-(L)1] inhibitor off protocol (effective crossover rate, 62%). Median OS was 77.5 months with pembrolizumab versus 36.7 months with chemotherapy (hazard ratio, 0.73; 95% confidence interval 0.53-0.99); 5-year OS rates were 54.8% versus 44.2%. Median PFS was 16.5 months with pembrolizumab and 8.2 months with chemotherapy (hazard ratio, 0.60; 95% confidence interval 0.45-0.79). Median duration of response was 75.4 months (range, 2.3+ to 80.1+ months) with pembrolizumab versus 10.6 months (range, 2.8 to 71.5+ months) with chemotherapy. Compared with chemotherapy, fewer patients in the pembrolizumab arm experienced adverse events (80% versus 99%; grade 3-5, 22% versus 67%).\nCONCLUSIONS: With &gt;5 years of follow-up, responses to pembrolizumab remained durable. Median OS was more than twice as long in patients treated with pembrolizumab versus chemotherapy in first line despite an effective crossover rate of 62%. Pembrolizumab remains a standard of care for MSI-H/dMMR mCRC.","container-title":"Annals of Oncology: Official Journal of the European Society for Medical Oncology","DOI":"10.1016/j.annonc.2024.11.012","ISSN":"1569-8041","issue":"3","journalAbbreviation":"Ann Oncol","language":"eng","note":"PMID: 39631622","page":"277-284","source":"PubMed","title":"Pembrolizumab versus chemotherapy in microsatellite instability-high or mismatch repair-deficient metastatic colorectal cancer: 5-year follow-up from the randomized phase III KEYNOTE-177 study","title-short":"Pembrolizumab versus chemotherapy in microsatellite instability-high or mismatch repair-deficient metastatic colorectal cancer","volume":"36","author":[{"family":"André","given":"T."},{"family":"Shiu","given":"K.-K."},{"family":"Kim","given":"T. W."},{"family":"Jensen","given":"B. V."},{"family":"Jensen","given":"L. H."},{"family":"Punt","given":"C. J. A."},{"family":"Smith","given":"D."},{"family":"Garcia-Carbonero","given":"R."},{"family":"Alcaide-Garcia","given":"J."},{"family":"Gibbs","given":"P."},{"family":"Fouchardiere","given":"C.","non-dropping-particle":"de la"},{"family":"Rivera","given":"F."},{"family":"Elez","given":"E."},{"family":"Le","given":"D. T."},{"family":"Yoshino","given":"T."},{"family":"Zuo","given":"Y."},{"family":"Fogelman","given":"D."},{"family":"Adelberg","given":"D."},{"family":"Diaz","given":"L. A."}],"issued":{"date-parts":[["2025",3]]}}}],"schema":"https://github.com/citation-style-language/schema/raw/master/csl-citation.json"}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(29)</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46BC0F9A"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1F02D93A"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4B5448C2"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Tremelimumab, Durvalumab</w:t>
            </w:r>
          </w:p>
        </w:tc>
        <w:tc>
          <w:tcPr>
            <w:tcW w:w="3261" w:type="dxa"/>
            <w:tcBorders>
              <w:top w:val="single" w:sz="4" w:space="0" w:color="auto"/>
              <w:bottom w:val="single" w:sz="4" w:space="0" w:color="auto"/>
              <w:right w:val="single" w:sz="4" w:space="0" w:color="auto"/>
            </w:tcBorders>
          </w:tcPr>
          <w:p w14:paraId="109F2B46" w14:textId="4136078B" w:rsidR="0008336F" w:rsidRPr="00E0053C" w:rsidRDefault="00DF1F9C" w:rsidP="003C721D">
            <w:pPr>
              <w:spacing w:after="0" w:line="240" w:lineRule="auto"/>
              <w:rPr>
                <w:rFonts w:ascii="Cambria" w:eastAsia="Times New Roman" w:hAnsi="Cambria" w:cs="Calibri"/>
                <w:color w:val="000000"/>
                <w:kern w:val="0"/>
                <w:sz w:val="20"/>
                <w:szCs w:val="20"/>
                <w:lang w:eastAsia="en-IN"/>
                <w14:ligatures w14:val="none"/>
              </w:rPr>
            </w:pPr>
            <w:r w:rsidRPr="00E76CCF">
              <w:rPr>
                <w:rFonts w:ascii="Cambria" w:eastAsia="Times New Roman" w:hAnsi="Cambria" w:cs="Calibri"/>
                <w:color w:val="000000"/>
                <w:kern w:val="0"/>
                <w:sz w:val="20"/>
                <w:szCs w:val="20"/>
                <w:lang w:eastAsia="en-IN"/>
                <w14:ligatures w14:val="none"/>
              </w:rPr>
              <w:t>PD-1</w:t>
            </w:r>
            <w:r>
              <w:rPr>
                <w:rFonts w:ascii="Cambria" w:eastAsia="Times New Roman" w:hAnsi="Cambria" w:cs="Calibri"/>
                <w:color w:val="000000"/>
                <w:kern w:val="0"/>
                <w:sz w:val="20"/>
                <w:szCs w:val="20"/>
                <w:lang w:eastAsia="en-IN"/>
                <w14:ligatures w14:val="none"/>
              </w:rPr>
              <w:t xml:space="preserve">, </w:t>
            </w:r>
            <w:r w:rsidRPr="00E76CCF">
              <w:rPr>
                <w:rFonts w:ascii="Cambria" w:eastAsia="Times New Roman" w:hAnsi="Cambria" w:cs="Calibri"/>
                <w:color w:val="000000"/>
                <w:kern w:val="0"/>
                <w:sz w:val="20"/>
                <w:szCs w:val="20"/>
                <w:lang w:eastAsia="en-IN"/>
                <w14:ligatures w14:val="none"/>
              </w:rPr>
              <w:t>CTLA-4</w:t>
            </w:r>
          </w:p>
        </w:tc>
        <w:tc>
          <w:tcPr>
            <w:tcW w:w="1275" w:type="dxa"/>
            <w:tcBorders>
              <w:top w:val="nil"/>
              <w:left w:val="single" w:sz="4" w:space="0" w:color="auto"/>
              <w:bottom w:val="single" w:sz="4" w:space="0" w:color="auto"/>
              <w:right w:val="single" w:sz="4" w:space="0" w:color="auto"/>
            </w:tcBorders>
            <w:noWrap/>
            <w:vAlign w:val="bottom"/>
            <w:hideMark/>
          </w:tcPr>
          <w:p w14:paraId="7B780746" w14:textId="2898FFEF"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{"citationID":"YAdaTxaR","properties":{"formattedCitation":"(30)","plainCitation":"(30)","noteIndex":0},"citationItems":[{"id":702,"uris":["http://zotero.org/users/local/IgmHhuj2/items/LYJJ55AX"],"itemData":{"id":702,"type":"article-journal","abstract":"BACKGROUND: In resectable gastric/gastroesophageal junction adenocarcinoma, microsatellite instability-high (MSI-H) confers improved survival, but limited benefit from chemotherapy. Immunotherapy may eliminate the need for chemotherapy or surgery.\nPATIENTS AND METHODS: INFINITY is a multicenter, multicohort phase II trial (NCT04817826) investigating in cohort 1 the activity and safety of tremelimumab + durvalumab (T300/D) as neoadjuvant treatment of mismatch repair deficient/MSI-H, resectable gastric/gastroesophageal junction adenocarcinoma. Primary endpoint was pathologic complete response (pCR) rate; Secondary endpoints: progression-free survival (PFS), overall survival (OS), quality of life, and translational analyses. In cohort 2, the activity and safety of T300/D was explored as definitive treatment in patients achieving clinical complete response (cCR). Primary endpoint was 2-year cCR rate, and secondary endpoints were PFS, OS, quality of life, gastrectomy-free survival and translational analyses.\nRESULTS: In cohort 1, 18 patients were recruited and 15 evaluable. pCR and major pathologic response-pCR were 60% and 80%, respectively. Since pCR rate in T4 tumors was 17%, this subgroup of patients was excluded from enrollment in cohort 2. At 28.1 months median follow-up, 24-month gastric cancer-specific PFS and OS rates were 85% and 92%, respectively. In cohort 2, 18 patients were enrolled and 17 assessable, and 13 had cCR and started non-operative management. At 11.5 months median follow-up, one patient had local regrowth and underwent salvage surgery; 12-month gastrectomy-free survival was 64.2%.\nCONCLUSIONS: The INFINITY study provided promising activity results of a chemo-free T300/D combination regimen as preoperative treatment in mismatch repair deficient/MSI gastric/gastroesophageal junction adenocarcinoma and the first available feasibility results of a non-operative management strategy in this disease setting, worthy of further validation in larger cohorts.","container-title":"Annals of Oncology: Official Journal of the European Society for Medical Oncology","DOI":"10.1016/j.annonc.2024.11.016","ISSN":"1569-8041","issue":"3","journalAbbreviation":"Ann Oncol","language":"eng","note":"PMID: 39637944","page":"285-296","source":"PubMed","title":"Tremelimumab and durvalumab as neoadjuvant or non-operative management strategy of patients with microsatellite instability-high resectable gastric or gastroesophageal junction adenocarcinoma: the INFINITY study by GONO","title-short":"Tremelimumab and durvalumab as neoadjuvant or non-operative management strategy of patients with microsatellite instability-high resectable gastric or gastroesophageal junction adenocarcinoma","volume":"36","author":[{"family":"Raimondi","given":"A."},{"family":"Lonardi","given":"S."},{"family":"Murgioni","given":"S."},{"family":"Cardellino","given":"G. G."},{"family":"Tamberi","given":"S."},{"family":"Strippoli","given":"A."},{"family":"Palermo","given":"F."},{"family":"De Manzoni","given":"G."},{"family":"Bencivenga","given":"M."},{"family":"Bittoni","given":"A."},{"family":"Chiodoni","given":"C."},{"family":"Lorenzini","given":"D."},{"family":"Todoerti","given":"K."},{"family":"Manca","given":"P."},{"family":"Sangaletti","given":"S."},{"family":"Prisciandaro","given":"M."},{"family":"Randon","given":"G."},{"family":"Nichetti","given":"F."},{"family":"Bergamo","given":"F."},{"family":"Brich","given":"S."},{"family":"Belfiore","given":"A."},{"family":"Bertolotti","given":"A."},{"family":"Stetco","given":"D."},{"family":"Guidi","given":"A."},{"family":"Torelli","given":"T."},{"family":"Vingiani","given":"A."},{"family":"Joshi","given":"R. P."},{"family":"Khoshdeli","given":"M."},{"family":"Beaubier","given":"N."},{"family":"Stumpe","given":"M. C."},{"family":"Nappo","given":"F."},{"family":"Leone","given":"A. G."},{"family":"Pircher","given":"C. C."},{"family":"Leoncini","given":"G."},{"family":"Sabella","given":"G."},{"family":"Airo' Farulla","given":"L."},{"family":"Alessi","given":"A."},{"family":"Morano","given":"F."},{"family":"Martinetti","given":"A."},{"family":"Niger","given":"M."},{"family":"Fassan","given":"M."},{"family":"Di Maio","given":"M."},{"family":"Kaneva","given":"K."},{"family":"Milione","given":"M."},{"family":"Nimeiri","given":"H."},{"family":"Sposito","given":"C."},{"family":"Agnelli","given":"L."},{"family":"Mazzaferro","given":"V."},{"family":"Di Bartolomeo","given":"M."},{"family":"Pietrantonio","given":"F."}],"issued":{"date-parts":[["2025",3]]}}}],"schema":"https://github.com/citation-style-language/schema/raw/master/csl-citation.json"}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(30)</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04FEC647"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37AF547F"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5C4965E6"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Dostarlimab</w:t>
            </w:r>
            <w:proofErr w:type="spellEnd"/>
          </w:p>
        </w:tc>
        <w:tc>
          <w:tcPr>
            <w:tcW w:w="3261" w:type="dxa"/>
            <w:tcBorders>
              <w:top w:val="single" w:sz="4" w:space="0" w:color="auto"/>
              <w:bottom w:val="single" w:sz="4" w:space="0" w:color="auto"/>
              <w:right w:val="single" w:sz="4" w:space="0" w:color="auto"/>
            </w:tcBorders>
          </w:tcPr>
          <w:p w14:paraId="0AD52D8A" w14:textId="24056B5A" w:rsidR="0008336F" w:rsidRPr="00E0053C" w:rsidRDefault="00F37F95" w:rsidP="003C721D">
            <w:pPr>
              <w:spacing w:after="0" w:line="240" w:lineRule="auto"/>
              <w:rPr>
                <w:rFonts w:ascii="Cambria" w:eastAsia="Times New Roman" w:hAnsi="Cambria" w:cs="Calibri"/>
                <w:color w:val="000000"/>
                <w:kern w:val="0"/>
                <w:sz w:val="20"/>
                <w:szCs w:val="20"/>
                <w:lang w:eastAsia="en-IN"/>
                <w14:ligatures w14:val="none"/>
              </w:rPr>
            </w:pPr>
            <w:r w:rsidRPr="00E76CCF">
              <w:rPr>
                <w:rFonts w:ascii="Cambria" w:eastAsia="Times New Roman" w:hAnsi="Cambria" w:cs="Calibri"/>
                <w:color w:val="000000"/>
                <w:kern w:val="0"/>
                <w:sz w:val="20"/>
                <w:szCs w:val="20"/>
                <w:lang w:eastAsia="en-IN"/>
                <w14:ligatures w14:val="none"/>
              </w:rPr>
              <w:t>PD-1</w:t>
            </w:r>
          </w:p>
        </w:tc>
        <w:tc>
          <w:tcPr>
            <w:tcW w:w="1275" w:type="dxa"/>
            <w:tcBorders>
              <w:top w:val="nil"/>
              <w:left w:val="single" w:sz="4" w:space="0" w:color="auto"/>
              <w:bottom w:val="single" w:sz="4" w:space="0" w:color="auto"/>
              <w:right w:val="single" w:sz="4" w:space="0" w:color="auto"/>
            </w:tcBorders>
            <w:noWrap/>
            <w:vAlign w:val="bottom"/>
            <w:hideMark/>
          </w:tcPr>
          <w:p w14:paraId="06D719A0" w14:textId="454BDFCA"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{"citationID":"zwW2B1IV","properties":{"formattedCitation":"(31)","plainCitation":"(31)","noteIndex":0},"citationItems":[{"id":704,"uris":["http://zotero.org/users/local/IgmHhuj2/items/FRLEGE9N"],"itemData":{"id":704,"type":"article-journal","abstract":"There have been many recent changes in the treatment of endometrial cancer, most recently with the US Food and Drug Administration's (FDA) approval of dostarlimab in conjunction with standard-of-care chemotherapy in the frontline setting for mismatch repair-deficient (dMMR) populations. This review sought to summarize the publications and studies that have led to this practice-changing approval. Dostarlimab is an immune checkpoint inhibitor with a favourable safety profile and proven efficacy in the treatment of endometrial cancer, particularly dMMR endometrial cancer. FDA-approved treatments for mismatch repair-proficient endometrial cancer remain limited.","container-title":"Touch Reviews in Oncology &amp; Haematology","ISSN":"2752-5481","issue":"1","journalAbbreviation":"Touch Rev Oncol Haematol","language":"eng","note":"PMID: 38855381\nPMCID: PMC11160968","page":"9-11","source":"PubMed","title":"Dostarlimab for the Treatment of Endometrial Cancer: A Review","title-short":"Dostarlimab for the Treatment of Endometrial Cancer","volume":"20","author":[{"family":"Stewart","given":"Chelsea E."},{"family":"Chase","given":"Dana"}],"issued":{"date-parts":[["2024"]]}}}],"schema":"https://github.com/citation-style-language/schema/raw/master/csl-citation.json"}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(31)</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09A65D82"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3D093948"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25E74E6F"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Nivolumab</w:t>
            </w:r>
          </w:p>
        </w:tc>
        <w:tc>
          <w:tcPr>
            <w:tcW w:w="3261" w:type="dxa"/>
            <w:tcBorders>
              <w:top w:val="single" w:sz="4" w:space="0" w:color="auto"/>
              <w:bottom w:val="single" w:sz="4" w:space="0" w:color="auto"/>
              <w:right w:val="single" w:sz="4" w:space="0" w:color="auto"/>
            </w:tcBorders>
          </w:tcPr>
          <w:p w14:paraId="627FF61E" w14:textId="739069A6" w:rsidR="0008336F" w:rsidRPr="00E0053C" w:rsidRDefault="00F37F95" w:rsidP="003C721D">
            <w:pPr>
              <w:spacing w:after="0" w:line="240" w:lineRule="auto"/>
              <w:rPr>
                <w:rFonts w:ascii="Cambria" w:eastAsia="Times New Roman" w:hAnsi="Cambria" w:cs="Calibri"/>
                <w:color w:val="000000"/>
                <w:kern w:val="0"/>
                <w:sz w:val="20"/>
                <w:szCs w:val="20"/>
                <w:lang w:eastAsia="en-IN"/>
                <w14:ligatures w14:val="none"/>
              </w:rPr>
            </w:pPr>
            <w:r w:rsidRPr="00E76CCF">
              <w:rPr>
                <w:rFonts w:ascii="Cambria" w:eastAsia="Times New Roman" w:hAnsi="Cambria" w:cs="Calibri"/>
                <w:color w:val="000000"/>
                <w:kern w:val="0"/>
                <w:sz w:val="20"/>
                <w:szCs w:val="20"/>
                <w:lang w:eastAsia="en-IN"/>
                <w14:ligatures w14:val="none"/>
              </w:rPr>
              <w:t>CTLA-4</w:t>
            </w:r>
          </w:p>
        </w:tc>
        <w:tc>
          <w:tcPr>
            <w:tcW w:w="1275" w:type="dxa"/>
            <w:tcBorders>
              <w:top w:val="nil"/>
              <w:left w:val="single" w:sz="4" w:space="0" w:color="auto"/>
              <w:bottom w:val="single" w:sz="4" w:space="0" w:color="auto"/>
              <w:right w:val="single" w:sz="4" w:space="0" w:color="auto"/>
            </w:tcBorders>
            <w:noWrap/>
            <w:vAlign w:val="bottom"/>
            <w:hideMark/>
          </w:tcPr>
          <w:p w14:paraId="35B8B28B" w14:textId="2F40C2DA"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{"citationID":"Gvh77r5a","properties":{"formattedCitation":"(32)","plainCitation":"(32)","noteIndex":0},"citationItems":[{"id":630,"uris":["http://zotero.org/users/local/IgmHhuj2/items/9R7FRX9C"],"itemData":{"id":630,"type":"article-journal","abstract":"BACKGROUND: Metastatic DNA mismatch repair-deficient (dMMR)/microsatellite instability-high (MSI-H) colorectal cancer has a poor prognosis after treatment with conventional chemotherapy and exhibits high levels of tumour neoantigens, tumour-infiltrating lymphocytes, and checkpoint regulators. All of these features are associated with the response to PD-1 blockade in other tumour types. Therefore, we aimed to study nivolumab, a PD-1 immune checkpoint inhibitor, in patients with dMMR/MSI-H metastatic colorectal cancer.\nMETHODS: In this ongoing, multicentre, open-label, phase 2 trial, we enrolled adults (aged ≥18 years) with histologically confirmed recurrent or metastatic colorectal cancer locally assessed as dMMR/MSI-H from 31 sites (academic centres and hospitals) in eight countries (Australia, Belgium, Canada, France, Ireland, Italy, Spain, and the USA). Eligible patients had progressed on or after, or been intolerant of, at least one previous line of treatment, including a fluoropyrimidine and oxaliplatin or irinotecan. Patients were given 3 mg/kg nivolumab every 2 weeks until disease progression, death, unacceptable toxic effects, or withdrawal from study. The primary endpoint was investigator-assessed objective response as per Response Evaluation Criteria in Solid Tumors (version 1.1). All patients who received at least one dose of study drug were included in all analyses. This trial is registered with ClinicalTrials.gov, number NCT02060188.\nFINDINGS: Of the 74 patients who were enrolled between March 12, 2014, and March 16, 2016, 40 (54%) had received three or more previous treatments. At a median follow-up of 12·0 months (IQR 8·6-18·0), 23 (31·1%, 95% CI 20·8-42·9) of 74 patients achieved an investigator-assessed objective response and 51 (69%, 57-79) patients had disease control for 12 weeks or longer. Median duration of response was not yet reached; all responders were alive, and eight had responses lasting 12 months or longer (Kaplan-Meier 12-month estimate 86%, 95% CI 62-95). The most common grade 3 or 4 drug-related adverse events were increased concentrations of lipase (six [8%]) and amylase (two [3%]). 23 (31%) patients died during the study; none of these deaths were deemed to be treatment related by the investigator.\nINTERPRETATION: Nivolumab provided durable responses and disease control in pre-treated patients with dMMR/MSI-H metastatic colorectal cancer, and could be a new treatment option for these patients.\nFUNDING: Bristol-Myers Squibb.","container-title":"The Lancet. Oncology","DOI":"10.1016/S1470-2045(17)30422-9","ISSN":"1474-5488","issue":"9","journalAbbreviation":"Lancet Oncol","language":"eng","note":"PMID: 28734759\nPMCID: PMC6207072","page":"1182-1191","source":"PubMed","title":"Nivolumab in patients with metastatic DNA mismatch repair-deficient or microsatellite instability-high colorectal cancer (CheckMate 142): an open-label, multicentre, phase 2 study","title-short":"Nivolumab in patients with metastatic DNA mismatch repair-deficient or microsatellite instability-high colorectal cancer (CheckMate 142)","volume":"18","author":[{"family":"Overman","given":"Michael J."},{"family":"McDermott","given":"Ray"},{"family":"Leach","given":"Joseph L."},{"family":"Lonardi","given":"Sara"},{"family":"Lenz","given":"Heinz-Josef"},{"family":"Morse","given":"Michael A."},{"family":"Desai","given":"Jayesh"},{"family":"Hill","given":"Andrew"},{"family":"Axelson","given":"Michael"},{"family":"Moss","given":"Rebecca A."},{"family":"Goldberg","given":"Monica V."},{"family":"Cao","given":"Z. Alexander"},{"family":"Ledeine","given":"Jean-Marie"},{"family":"Maglinte","given":"Gregory A."},{"family":"Kopetz","given":"Scott"},{"family":"André","given":"Thierry"}],"issued":{"date-parts":[["2017",9]]}}}],"schema":"https://github.com/citation-style-language/schema/raw/master/csl-citation.json"}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(32)</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7DC7135E"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4E5E03FD"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07CBF0DB"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Larotrectinib</w:t>
            </w:r>
          </w:p>
        </w:tc>
        <w:tc>
          <w:tcPr>
            <w:tcW w:w="3261" w:type="dxa"/>
            <w:tcBorders>
              <w:top w:val="single" w:sz="4" w:space="0" w:color="auto"/>
              <w:bottom w:val="single" w:sz="4" w:space="0" w:color="auto"/>
              <w:right w:val="single" w:sz="4" w:space="0" w:color="auto"/>
            </w:tcBorders>
          </w:tcPr>
          <w:p w14:paraId="5D9936F3" w14:textId="5E99708F" w:rsidR="0008336F" w:rsidRPr="00E0053C" w:rsidRDefault="00280B13"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T</w:t>
            </w:r>
            <w:r w:rsidRPr="00280B13">
              <w:rPr>
                <w:rFonts w:ascii="Cambria" w:eastAsia="Times New Roman" w:hAnsi="Cambria" w:cs="Calibri"/>
                <w:color w:val="000000"/>
                <w:kern w:val="0"/>
                <w:sz w:val="20"/>
                <w:szCs w:val="20"/>
                <w:lang w:eastAsia="en-IN"/>
                <w14:ligatures w14:val="none"/>
              </w:rPr>
              <w:t xml:space="preserve">ropomyosin receptor kinase (TRK) </w:t>
            </w:r>
          </w:p>
        </w:tc>
        <w:tc>
          <w:tcPr>
            <w:tcW w:w="1275" w:type="dxa"/>
            <w:tcBorders>
              <w:top w:val="nil"/>
              <w:left w:val="single" w:sz="4" w:space="0" w:color="auto"/>
              <w:bottom w:val="single" w:sz="4" w:space="0" w:color="auto"/>
              <w:right w:val="single" w:sz="4" w:space="0" w:color="auto"/>
            </w:tcBorders>
            <w:noWrap/>
            <w:vAlign w:val="bottom"/>
            <w:hideMark/>
          </w:tcPr>
          <w:p w14:paraId="35E3C346" w14:textId="6211BD54"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{"citationID":"AHu5lagM","properties":{"formattedCitation":"(33)","plainCitation":"(33)","noteIndex":0},"citationItems":[{"id":632,"uris":["http://zotero.org/users/local/IgmHhuj2/items/ARSDJEUB"],"itemData":{"id":632,"type":"article-journal","container-title":"European Journal of Cancer","DOI":"10.1016/j.ejca.2025.115338","ISSN":"0959-8049, 1879-0852","journalAbbreviation":"European Journal of Cancer","language":"English","note":"publisher: Elsevier\nPMID: 40068370","source":"www.ejcancer.com","title":"Efficacy and safety of larotrectinib in patients with TRK fusion gastrointestinal cancer","URL":"https://www.ejcancer.com/article/S0959-8049(25)00119-4/fulltext","volume":"220","author":[{"family":"Qi","given":"Changsong"},{"family":"Shen","given":"Lin"},{"family":"Andre","given":"Thierry"},{"family":"Chung","given":"Hyun Cheol"},{"family":"Cannon","given":"Timothy L."},{"family":"Garralda","given":"Elena"},{"family":"Italiano","given":"Antoine"},{"family":"Rieke","given":"Damian T."},{"family":"Liu","given":"Tianshu"},{"family":"Burcoveanu","given":"Domnita-Ileana"},{"family":"Neu","given":"Natascha"},{"family":"Mussi","given":"Chiara E."},{"family":"Xu","given":"Rui-Hua"},{"family":"Hong","given":"David S."},{"family":"Drilon","given":"Alexander"},{"family":"Berlin","given":"Jordan"}],"accessed":{"date-parts":[["2025",9,30]]},"issued":{"date-parts":[["2025",5,2]]}}}],"schema":"https://github.com/citation-style-language/schema/raw/master/csl-citation.json"}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(33)</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79673C73"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593EED2A"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5E1D5360"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Niraparib</w:t>
            </w:r>
          </w:p>
        </w:tc>
        <w:tc>
          <w:tcPr>
            <w:tcW w:w="3261" w:type="dxa"/>
            <w:tcBorders>
              <w:top w:val="single" w:sz="4" w:space="0" w:color="auto"/>
              <w:bottom w:val="single" w:sz="4" w:space="0" w:color="auto"/>
              <w:right w:val="single" w:sz="4" w:space="0" w:color="auto"/>
            </w:tcBorders>
          </w:tcPr>
          <w:p w14:paraId="334C0723" w14:textId="3F177FBC" w:rsidR="0008336F" w:rsidRPr="00E0053C" w:rsidRDefault="00280B13" w:rsidP="003C721D">
            <w:pPr>
              <w:spacing w:after="0" w:line="240" w:lineRule="auto"/>
              <w:rPr>
                <w:rFonts w:ascii="Cambria" w:eastAsia="Times New Roman" w:hAnsi="Cambria" w:cs="Calibri"/>
                <w:color w:val="000000"/>
                <w:kern w:val="0"/>
                <w:sz w:val="20"/>
                <w:szCs w:val="20"/>
                <w:lang w:eastAsia="en-IN"/>
                <w14:ligatures w14:val="none"/>
              </w:rPr>
            </w:pPr>
            <w:r w:rsidRPr="00280B13">
              <w:rPr>
                <w:rFonts w:ascii="Cambria" w:eastAsia="Times New Roman" w:hAnsi="Cambria" w:cs="Calibri"/>
                <w:color w:val="000000"/>
                <w:kern w:val="0"/>
                <w:sz w:val="20"/>
                <w:szCs w:val="20"/>
                <w:lang w:eastAsia="en-IN"/>
                <w14:ligatures w14:val="none"/>
              </w:rPr>
              <w:t>Poly</w:t>
            </w:r>
            <w:r w:rsidR="00C90019">
              <w:rPr>
                <w:rFonts w:ascii="Cambria" w:eastAsia="Times New Roman" w:hAnsi="Cambria" w:cs="Calibri"/>
                <w:color w:val="000000"/>
                <w:kern w:val="0"/>
                <w:sz w:val="20"/>
                <w:szCs w:val="20"/>
                <w:lang w:eastAsia="en-IN"/>
                <w14:ligatures w14:val="none"/>
              </w:rPr>
              <w:t xml:space="preserve"> </w:t>
            </w:r>
            <w:r w:rsidRPr="00280B13">
              <w:rPr>
                <w:rFonts w:ascii="Cambria" w:eastAsia="Times New Roman" w:hAnsi="Cambria" w:cs="Calibri"/>
                <w:color w:val="000000"/>
                <w:kern w:val="0"/>
                <w:sz w:val="20"/>
                <w:szCs w:val="20"/>
                <w:lang w:eastAsia="en-IN"/>
                <w14:ligatures w14:val="none"/>
              </w:rPr>
              <w:t xml:space="preserve">(ADP-ribose) Polymerase (PARP) </w:t>
            </w:r>
          </w:p>
        </w:tc>
        <w:tc>
          <w:tcPr>
            <w:tcW w:w="1275" w:type="dxa"/>
            <w:tcBorders>
              <w:top w:val="nil"/>
              <w:left w:val="single" w:sz="4" w:space="0" w:color="auto"/>
              <w:bottom w:val="single" w:sz="4" w:space="0" w:color="auto"/>
              <w:right w:val="single" w:sz="4" w:space="0" w:color="auto"/>
            </w:tcBorders>
            <w:noWrap/>
            <w:vAlign w:val="bottom"/>
            <w:hideMark/>
          </w:tcPr>
          <w:p w14:paraId="26147207" w14:textId="59DDF6A5"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{"citationID":"2kBQNoEk","properties":{"formattedCitation":"(34)","plainCitation":"(34)","noteIndex":0},"citationItems":[{"id":635,"uris":["http://zotero.org/users/local/IgmHhuj2/items/H75EH3SK"],"itemData":{"id":635,"type":"article-journal","abstract":"BACKGROUND: Cells with homologous recombination (HR) deficiency, most notably caused by mutations in the BRCA1 or BRCA2 genes, are sensitive to PARP inhibition. Microsatellite instability (MSI) accounts for 10-15% of colorectal cancer (CRC) and is hypothesized to lead to HR defects due to altered expression of Mre11, a protein required for double strand break (DSB) repair. Indeed, others have reported that PARP inhibition is efficacious in MSI CRC.\nMETHODS: Here we examine the response to niraparib, a potent PARP-1/PARP-2 inhibitor currently under clinical evaluation, in MSI versus microsatellite stable (MSS) CRC cell lines in vitro and in vivo. We compiled a large panel of MSI and MSS CRC cell lines and evaluated the anti-proliferative activity of niraparib. In addition to testing single agent cytotoxic activity of niraparib, we also tested irinotecan (or SN-38, the active metabolite of irinotecan) activity alone and in combination with niraparib in vitro and in vivo.\nRESULTS: In contrast to earlier reports, MSI CRC cell lines were not more sensitive to niraparib than MSS CRC cell lines¸ suggesting that the MSI phenotype does not sensitize CRC cell lines to PARP inhibition. Moreover, even the most sensitive MSI cell lines had niraparib EC50s greater than 10 fold higher than BRCA-deficient cell lines. However, MSI lines were more sensitive to SN-38 than MSS lines, consistent with previous findings. We have also demonstrated that combination of niraparib and irinotecan was more efficacious than either agent alone in both MSI and MSS cell lines both in vitro and in vivo, and that niraparib potentiates the effect of irinotecan regardless of MSI status.\nCONCLUSIONS: Our results support the clinical evaluation of this combination in all CRC patients, regardless of MSI status.","container-title":"Cancer Cell International","DOI":"10.1186/s12935-015-0162-8","ISSN":"1475-2867","issue":"1","journalAbbreviation":"Cancer Cell Int","language":"eng","note":"PMID: 25685067\nPMCID: PMC4326439","page":"14","source":"PubMed","title":"Treatment with the PARP inhibitor, niraparib, sensitizes colorectal cancer cell lines to irinotecan regardless of MSI/MSS status","volume":"15","author":[{"family":"Genther Williams","given":"Sybil M."},{"family":"Kuznicki","given":"Apryle M."},{"family":"Andrade","given":"Paula"},{"family":"Dolinski","given":"Brian M."},{"family":"Elbi","given":"Cem"},{"family":"O'Hagan","given":"Ronan C."},{"family":"Toniatti","given":"Carlo"}],"issued":{"date-parts":[["2015"]]}}}],"schema":"https://github.com/citation-style-language/schema/raw/master/csl-citation.json"}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(34)</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5924948D" w14:textId="77777777" w:rsidTr="0066126D">
        <w:trPr>
          <w:trHeight w:val="312"/>
        </w:trPr>
        <w:tc>
          <w:tcPr>
            <w:tcW w:w="988" w:type="dxa"/>
            <w:vMerge w:val="restart"/>
            <w:tcBorders>
              <w:top w:val="nil"/>
              <w:left w:val="single" w:sz="4" w:space="0" w:color="auto"/>
              <w:bottom w:val="single" w:sz="4" w:space="0" w:color="auto"/>
              <w:right w:val="single" w:sz="4" w:space="0" w:color="auto"/>
            </w:tcBorders>
            <w:noWrap/>
            <w:vAlign w:val="center"/>
            <w:hideMark/>
          </w:tcPr>
          <w:p w14:paraId="0886F3AE" w14:textId="77777777" w:rsidR="0008336F" w:rsidRPr="00E0053C" w:rsidRDefault="0008336F" w:rsidP="003C721D">
            <w:pPr>
              <w:spacing w:after="0" w:line="240" w:lineRule="auto"/>
              <w:jc w:val="center"/>
              <w:rPr>
                <w:rFonts w:ascii="Cambria" w:eastAsia="Times New Roman" w:hAnsi="Cambria" w:cs="Calibri"/>
                <w:b/>
                <w:bCs/>
                <w:color w:val="000000"/>
                <w:kern w:val="0"/>
                <w:sz w:val="20"/>
                <w:szCs w:val="20"/>
                <w:lang w:eastAsia="en-IN"/>
                <w14:ligatures w14:val="none"/>
              </w:rPr>
            </w:pPr>
            <w:r w:rsidRPr="00E0053C">
              <w:rPr>
                <w:rFonts w:ascii="Cambria" w:eastAsia="Times New Roman" w:hAnsi="Cambria" w:cs="Calibri"/>
                <w:b/>
                <w:bCs/>
                <w:color w:val="000000"/>
                <w:kern w:val="0"/>
                <w:sz w:val="20"/>
                <w:szCs w:val="20"/>
                <w:lang w:eastAsia="en-IN"/>
                <w14:ligatures w14:val="none"/>
              </w:rPr>
              <w:t>EBV</w:t>
            </w:r>
          </w:p>
        </w:tc>
        <w:tc>
          <w:tcPr>
            <w:tcW w:w="3543" w:type="dxa"/>
            <w:tcBorders>
              <w:top w:val="nil"/>
              <w:left w:val="nil"/>
              <w:bottom w:val="single" w:sz="4" w:space="0" w:color="auto"/>
              <w:right w:val="single" w:sz="4" w:space="0" w:color="auto"/>
            </w:tcBorders>
            <w:vAlign w:val="bottom"/>
            <w:hideMark/>
          </w:tcPr>
          <w:p w14:paraId="3C3EFCE7" w14:textId="64DBB9E3"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Glyburide, Levodopa, Nateglinide</w:t>
            </w:r>
          </w:p>
        </w:tc>
        <w:tc>
          <w:tcPr>
            <w:tcW w:w="3261" w:type="dxa"/>
            <w:tcBorders>
              <w:top w:val="single" w:sz="4" w:space="0" w:color="auto"/>
              <w:bottom w:val="single" w:sz="4" w:space="0" w:color="auto"/>
              <w:right w:val="single" w:sz="4" w:space="0" w:color="auto"/>
            </w:tcBorders>
          </w:tcPr>
          <w:p w14:paraId="3E91EDBF" w14:textId="66752D30" w:rsidR="0008336F" w:rsidRPr="00E0053C" w:rsidRDefault="00010296"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S</w:t>
            </w:r>
            <w:r w:rsidRPr="00010296">
              <w:rPr>
                <w:rFonts w:ascii="Cambria" w:eastAsia="Times New Roman" w:hAnsi="Cambria" w:cs="Calibri"/>
                <w:color w:val="000000"/>
                <w:kern w:val="0"/>
                <w:sz w:val="20"/>
                <w:szCs w:val="20"/>
                <w:lang w:eastAsia="en-IN"/>
                <w14:ligatures w14:val="none"/>
              </w:rPr>
              <w:t>erotonin-dopamine antagonists</w:t>
            </w:r>
            <w:r>
              <w:rPr>
                <w:rFonts w:ascii="Cambria" w:eastAsia="Times New Roman" w:hAnsi="Cambria" w:cs="Calibri"/>
                <w:color w:val="000000"/>
                <w:kern w:val="0"/>
                <w:sz w:val="20"/>
                <w:szCs w:val="20"/>
                <w:lang w:eastAsia="en-IN"/>
                <w14:ligatures w14:val="none"/>
              </w:rPr>
              <w:t>,</w:t>
            </w:r>
            <w:r>
              <w:t xml:space="preserve"> </w:t>
            </w:r>
            <w:r w:rsidRPr="00010296">
              <w:rPr>
                <w:rFonts w:ascii="Cambria" w:hAnsi="Cambria"/>
                <w:sz w:val="20"/>
                <w:szCs w:val="20"/>
              </w:rPr>
              <w:t>P</w:t>
            </w:r>
            <w:r w:rsidRPr="00010296">
              <w:rPr>
                <w:rFonts w:ascii="Cambria" w:eastAsia="Times New Roman" w:hAnsi="Cambria" w:cs="Calibri"/>
                <w:color w:val="000000"/>
                <w:kern w:val="0"/>
                <w:sz w:val="20"/>
                <w:szCs w:val="20"/>
                <w:lang w:eastAsia="en-IN"/>
                <w14:ligatures w14:val="none"/>
              </w:rPr>
              <w:t>ancreatic β-cell potassium channels</w:t>
            </w:r>
          </w:p>
        </w:tc>
        <w:tc>
          <w:tcPr>
            <w:tcW w:w="1275" w:type="dxa"/>
            <w:tcBorders>
              <w:top w:val="nil"/>
              <w:left w:val="single" w:sz="4" w:space="0" w:color="auto"/>
              <w:bottom w:val="single" w:sz="4" w:space="0" w:color="auto"/>
              <w:right w:val="single" w:sz="4" w:space="0" w:color="auto"/>
            </w:tcBorders>
            <w:noWrap/>
            <w:vAlign w:val="center"/>
            <w:hideMark/>
          </w:tcPr>
          <w:p w14:paraId="57790794" w14:textId="06BA9279"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{"citationID":"xAaPgKDB","properties":{"formattedCitation":"(35)","plainCitation":"(35)","noteIndex":0},"citationItems":[{"id":656,"uris":["http://zotero.org/users/local/IgmHhuj2/items/PQ496EH2"],"itemData":{"id":656,"type":"article-journal","abstract":"Epstein-Barr virus (EBV) is associated with several tumors, and has substantial relevance for public health. Therapeutics innovation for EBV-related disorders is much needed. In this context, miRNAs are noncoding RNA molecules that play vital roles in EBV infection. miRNA-Seq and RNA-Seq data for EBV-associated clinical samples and cell lines have been generated, but their detailed integrative analyses, and exploitation for drug repurposing against EBV are lacking. Hence, we identified and analyzed the differentially expressed miRNAs (DEmiRs) in EBV-infected cell lines (28) and infected (28) and uninfected human tissue (20) samples using an in-house pipeline. We found significantly enriched host miRNAs like hsa-mir-3651, hsa-mir-1248, and hsa-mir-29c-3p in EBV-infected samples from EBV-associated nasopharyngeal carcinoma and Hodgkin's lymphoma, among others. Furthermore, we also identified significantly enriched novel miRNAs such as hsa-mir-29c-3p, hsa-mir-3651, and hsa-mir-98-3p, which were not previously reported in EBV-related tumors. Differentially expressed mRNAs (DEMs) were identified in EBV-infected cell lines (21) and uninfected human tissue (14) samples. We predicted and selected 1572 DEMs (upregulated) that are targeted by 547 DEmiRs (downregulated). These were further classified into essential (870) and nonessential (702) genes. Moreover, a miRNA-mRNA network was developed for the hub miRNAs. Importantly, we used the DEMs during EBV latent infection types I, II, and III to identify the candidate drugs for repurposing: Glyburide, Levodopa, Nateglinide, and Stiripentol, among others. To the best of our knowledge, this is the first integrative analyses that identified DEmiRs and DEMs as potential therapeutic targets and predicted drugs as potential candidates for repurposing against EBV-related tumors.","container-title":"Omics: A Journal of Integrative Biology","DOI":"10.1089/omi.2023.0005","ISSN":"1557-8100","issue":"3","journalAbbreviation":"OMICS","language":"eng","note":"PMID: 36927073","page":"93-108","source":"PubMed","title":"Integration of Human and Viral miRNAs in Epstein-Barr Virus-Associated Tumors and Implications for Drug Repurposing","volume":"27","author":[{"family":"Thakur","given":"Anamika"},{"family":"Kumar","given":"Manoj"}],"issued":{"date-parts":[["2023",3]]}}}],"schema":"https://github.com/citation-style-language/schema/raw/master/csl-citation.json"}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(35)</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73651BC7"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6B63D29E"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6F93D8BA" w14:textId="1A41C9DB"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Leflunomide</w:t>
            </w:r>
            <w:r w:rsidR="00964DED">
              <w:rPr>
                <w:rFonts w:ascii="Cambria" w:eastAsia="Times New Roman" w:hAnsi="Cambria" w:cs="Calibri"/>
                <w:color w:val="000000"/>
                <w:kern w:val="0"/>
                <w:sz w:val="20"/>
                <w:szCs w:val="20"/>
                <w:lang w:eastAsia="en-IN"/>
                <w14:ligatures w14:val="none"/>
              </w:rPr>
              <w:t>/</w:t>
            </w:r>
            <w:r w:rsidR="00964DED" w:rsidRPr="00E0053C">
              <w:rPr>
                <w:rFonts w:ascii="Cambria" w:eastAsia="Times New Roman" w:hAnsi="Cambria" w:cs="Calibri"/>
                <w:color w:val="000000"/>
                <w:kern w:val="0"/>
                <w:sz w:val="20"/>
                <w:szCs w:val="20"/>
                <w:lang w:eastAsia="en-IN"/>
                <w14:ligatures w14:val="none"/>
              </w:rPr>
              <w:t xml:space="preserve"> Teriflunomide</w:t>
            </w:r>
          </w:p>
        </w:tc>
        <w:tc>
          <w:tcPr>
            <w:tcW w:w="3261" w:type="dxa"/>
            <w:tcBorders>
              <w:top w:val="single" w:sz="4" w:space="0" w:color="auto"/>
              <w:bottom w:val="single" w:sz="4" w:space="0" w:color="auto"/>
              <w:right w:val="single" w:sz="4" w:space="0" w:color="auto"/>
            </w:tcBorders>
          </w:tcPr>
          <w:p w14:paraId="4DABEF24" w14:textId="437894C9" w:rsidR="0008336F" w:rsidRPr="00E0053C" w:rsidRDefault="004468D1"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D</w:t>
            </w:r>
            <w:r w:rsidRPr="004468D1">
              <w:rPr>
                <w:rFonts w:ascii="Cambria" w:eastAsia="Times New Roman" w:hAnsi="Cambria" w:cs="Calibri"/>
                <w:color w:val="000000"/>
                <w:kern w:val="0"/>
                <w:sz w:val="20"/>
                <w:szCs w:val="20"/>
                <w:lang w:eastAsia="en-IN"/>
                <w14:ligatures w14:val="none"/>
              </w:rPr>
              <w:t>ihydroorotate dehydrogenase (DHODH)</w:t>
            </w:r>
          </w:p>
        </w:tc>
        <w:tc>
          <w:tcPr>
            <w:tcW w:w="1275" w:type="dxa"/>
            <w:tcBorders>
              <w:top w:val="nil"/>
              <w:left w:val="single" w:sz="4" w:space="0" w:color="auto"/>
              <w:bottom w:val="single" w:sz="4" w:space="0" w:color="auto"/>
              <w:right w:val="single" w:sz="4" w:space="0" w:color="auto"/>
            </w:tcBorders>
            <w:noWrap/>
            <w:vAlign w:val="bottom"/>
            <w:hideMark/>
          </w:tcPr>
          <w:p w14:paraId="15EE55FA" w14:textId="7F5A7E4B"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{"citationID":"KR2bHaBy","properties":{"formattedCitation":"(36)","plainCitation":"(36)","noteIndex":0},"citationItems":[{"id":658,"uris":["http://zotero.org/users/local/IgmHhuj2/items/824GXGSD"],"itemData":{"id":658,"type":"article-journal","abstract":"EBV infection causes mononucleosis and is associated with specific subsets of B cell lymphomas. Immunosuppressed patients such as organ transplant recipients are particularly susceptible to EBV-induced lymphoproliferative disease (LPD), which can be fatal. Leflunomide (a drug used to treat rheumatoid arthritis) and its active metabolite teriflunomide (used to treat multiple sclerosis) inhibit de novo pyrimidine synthesis by targeting the cellular dihydroorotate dehydrogenase, thereby decreasing T cell proliferation. Leflunomide also inhibits the replication of cytomegalovirus and BK virus via both “on target” and “off target” mechanisms and is increasingly used to treat these viruses in organ transplant recipients. However, whether leflunomide/teriflunomide block EBV replication or inhibit EBV-mediated B cell transformation is currently unknown. We show that teriflunomide inhibits cellular proliferation, and promotes apoptosis, in EBV-transformed B cells in vitro at a clinically relevant dose. In addition, teriflunomide prevents the development of EBV-induced lymphomas in both a humanized mouse model and a xenograft model. Furthermore, teriflunomide inhibits lytic EBV infection in vitro both by preventing the initial steps of lytic viral reactivation, and by blocking lytic viral DNA replication. Leflunomide/teriflunomide might therefore be clinically useful for preventing EBV-induced LPD in patients who have high EBV loads yet require continued immunosuppression.","container-title":"Oncotarget","DOI":"10.18632/oncotarget.17863","ISSN":"1949-2553","issue":"27","journalAbbreviation":"Oncotarget","note":"PMID: 28574826\nPMCID: PMC5546479","page":"44266-44280","source":"PubMed Central","title":"Leflunomide/teriflunomide inhibit Epstein-Barr virus (EBV)-induced lymphoproliferative disease and lytic viral replication","volume":"8","author":[{"family":"Bilger","given":"Andrea"},{"family":"Plowshay","given":"Julie"},{"family":"Ma","given":"Shidong"},{"family":"Nawand ar","given":"Dhananjay"},{"family":"Barlow","given":"Elizabeth A."},{"family":"Romero-Masters","given":"James C."},{"family":"Bristol","given":"Jillian A."},{"family":"Li","given":"Zhe"},{"family":"Tsai","given":"Ming-Han"},{"family":"Delecluse","given":"Henri-Jacques"},{"family":"Kenney","given":"Shannon C."}],"issued":{"date-parts":[["2017",5,15]]}}}],"schema":"https://github.com/citation-style-language/schema/raw/master/csl-citation.json"}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(36)</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3BA404B5"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08E797D5"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37B887A4"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 xml:space="preserve">Deferoxamine, Deferasirox, </w:t>
            </w:r>
            <w:proofErr w:type="spellStart"/>
            <w:r w:rsidRPr="00E0053C">
              <w:rPr>
                <w:rFonts w:ascii="Cambria" w:eastAsia="Times New Roman" w:hAnsi="Cambria" w:cs="Calibri"/>
                <w:color w:val="000000"/>
                <w:kern w:val="0"/>
                <w:sz w:val="20"/>
                <w:szCs w:val="20"/>
                <w:lang w:eastAsia="en-IN"/>
                <w14:ligatures w14:val="none"/>
              </w:rPr>
              <w:t>Molidustat</w:t>
            </w:r>
            <w:proofErr w:type="spellEnd"/>
            <w:r w:rsidRPr="00E0053C">
              <w:rPr>
                <w:rFonts w:ascii="Cambria" w:eastAsia="Times New Roman" w:hAnsi="Cambria" w:cs="Calibri"/>
                <w:color w:val="000000"/>
                <w:kern w:val="0"/>
                <w:sz w:val="20"/>
                <w:szCs w:val="20"/>
                <w:lang w:eastAsia="en-IN"/>
                <w14:ligatures w14:val="none"/>
              </w:rPr>
              <w:t>, Ganciclovir</w:t>
            </w:r>
          </w:p>
        </w:tc>
        <w:tc>
          <w:tcPr>
            <w:tcW w:w="3261" w:type="dxa"/>
            <w:tcBorders>
              <w:top w:val="single" w:sz="4" w:space="0" w:color="auto"/>
              <w:bottom w:val="single" w:sz="4" w:space="0" w:color="auto"/>
              <w:right w:val="single" w:sz="4" w:space="0" w:color="auto"/>
            </w:tcBorders>
          </w:tcPr>
          <w:p w14:paraId="65B210CC" w14:textId="364C426A" w:rsidR="0008336F" w:rsidRPr="00E0053C" w:rsidRDefault="00834AAA" w:rsidP="003C721D">
            <w:pPr>
              <w:spacing w:after="0" w:line="240" w:lineRule="auto"/>
              <w:rPr>
                <w:rFonts w:ascii="Cambria" w:eastAsia="Times New Roman" w:hAnsi="Cambria" w:cs="Calibri"/>
                <w:color w:val="000000"/>
                <w:kern w:val="0"/>
                <w:sz w:val="20"/>
                <w:szCs w:val="20"/>
                <w:lang w:eastAsia="en-IN"/>
                <w14:ligatures w14:val="none"/>
              </w:rPr>
            </w:pPr>
            <w:r w:rsidRPr="00834AAA">
              <w:rPr>
                <w:rFonts w:ascii="Cambria" w:eastAsia="Times New Roman" w:hAnsi="Cambria" w:cs="Calibri"/>
                <w:color w:val="000000"/>
                <w:kern w:val="0"/>
                <w:sz w:val="20"/>
                <w:szCs w:val="20"/>
                <w:lang w:eastAsia="en-IN"/>
                <w14:ligatures w14:val="none"/>
              </w:rPr>
              <w:t>Iron Chelator</w:t>
            </w:r>
            <w:r>
              <w:rPr>
                <w:rFonts w:ascii="Cambria" w:eastAsia="Times New Roman" w:hAnsi="Cambria" w:cs="Calibri"/>
                <w:color w:val="000000"/>
                <w:kern w:val="0"/>
                <w:sz w:val="20"/>
                <w:szCs w:val="20"/>
                <w:lang w:eastAsia="en-IN"/>
                <w14:ligatures w14:val="none"/>
              </w:rPr>
              <w:t xml:space="preserve">, </w:t>
            </w:r>
            <w:r w:rsidR="0012272D">
              <w:rPr>
                <w:rFonts w:ascii="Cambria" w:eastAsia="Times New Roman" w:hAnsi="Cambria" w:cs="Calibri"/>
                <w:color w:val="000000"/>
                <w:kern w:val="0"/>
                <w:sz w:val="20"/>
                <w:szCs w:val="20"/>
                <w:lang w:eastAsia="en-IN"/>
                <w14:ligatures w14:val="none"/>
              </w:rPr>
              <w:t>P</w:t>
            </w:r>
            <w:r w:rsidRPr="00834AAA">
              <w:rPr>
                <w:rFonts w:ascii="Cambria" w:eastAsia="Times New Roman" w:hAnsi="Cambria" w:cs="Calibri"/>
                <w:color w:val="000000"/>
                <w:kern w:val="0"/>
                <w:sz w:val="20"/>
                <w:szCs w:val="20"/>
                <w:lang w:eastAsia="en-IN"/>
                <w14:ligatures w14:val="none"/>
              </w:rPr>
              <w:t>rolyl hydroxylase inhibitor</w:t>
            </w:r>
            <w:r>
              <w:rPr>
                <w:rFonts w:ascii="Cambria" w:eastAsia="Times New Roman" w:hAnsi="Cambria" w:cs="Calibri"/>
                <w:color w:val="000000"/>
                <w:kern w:val="0"/>
                <w:sz w:val="20"/>
                <w:szCs w:val="20"/>
                <w:lang w:eastAsia="en-IN"/>
                <w14:ligatures w14:val="none"/>
              </w:rPr>
              <w:t>, Neddylation inhibitor</w:t>
            </w:r>
          </w:p>
        </w:tc>
        <w:tc>
          <w:tcPr>
            <w:tcW w:w="1275" w:type="dxa"/>
            <w:tcBorders>
              <w:top w:val="nil"/>
              <w:left w:val="single" w:sz="4" w:space="0" w:color="auto"/>
              <w:bottom w:val="single" w:sz="4" w:space="0" w:color="auto"/>
              <w:right w:val="single" w:sz="4" w:space="0" w:color="auto"/>
            </w:tcBorders>
            <w:noWrap/>
            <w:vAlign w:val="bottom"/>
            <w:hideMark/>
          </w:tcPr>
          <w:p w14:paraId="3D38806F" w14:textId="5802277F"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{"citationID":"22G18wbp","properties":{"formattedCitation":"(37)","plainCitation":"(37)","noteIndex":0},"citationItems":[{"id":661,"uris":["http://zotero.org/users/local/IgmHhuj2/items/2LZSKAJ8"],"itemData":{"id":661,"type":"article-journal","abstract":"Latent infection of Epstein-Barr virus (EBV) is associated with lymphoid and epithelial cell cancers, including 10% of gastric carcinomas. We previously reported that hypoxia inducible factor-1α (HIF-1α) induces EBV's latent-to-lytic switch and identified several HIF-1α-stabilizing drugs that induce this viral reactivation. Here, we tested three classes of these drugs for preferential killing of the EBV-positive gastric cancer AGS-Akata cell line compared to its matched EBV-negative AGS control. We observed preferential killing with iron chelators [Deferoxamine (DFO); Deferasirox (DFX)] and a prolyl hydroxylase inhibitor (BAY 85-3934 (Molidustat)), but not with a neddylation inhibitor [MLN4924 (Pevonedistat)]. DFO and DFX also induced preferential killing of the EBV-positive gastric cancer AGS-BDneo and SNU-719 cell lines. Preferential killing was enhanced when low-dose DFX (10 μM) was combined with the antiviral prodrug ganciclovir. DFO and DFX induced lytic EBV reactivation in approximately 10% of SNU-719 and 20-30% of AGS-Akata and AGS-BDneo cells. However, neither DFO nor DFX significantly induced synthesis of lytic EBV proteins in xenografts grown in NSG mice from AGS-Akata cells above the level observed in control-treated mice. Therefore, these FDA-approved iron chelators are less effective than gemcitabine at promoting EBV reactivation in vivo despite their high specificity and efficiency in vitro.","container-title":"Cancers","DOI":"10.3390/cancers15061846","ISSN":"2072-6694","issue":"6","journalAbbreviation":"Cancers (Basel)","language":"eng","note":"PMID: 36980731\nPMCID: PMC10046841","page":"1846","source":"PubMed","title":"Drugs That Mimic Hypoxia Selectively Target EBV-Positive Gastric Cancer Cells","volume":"15","author":[{"family":"Cordes","given":"Blue-Leaf A."},{"family":"Bilger","given":"Andrea"},{"family":"Kraus","given":"Richard J."},{"family":"Ward-Shaw","given":"Ella T."},{"family":"Labott","given":"Madeline R."},{"family":"Lee","given":"Shinhyo"},{"family":"Lambert","given":"Paul F."},{"family":"Mertz","given":"Janet E."}],"issued":{"date-parts":[["2023",3,19]]}}}],"schema":"https://github.com/citation-style-language/schema/raw/master/csl-citation.json"}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(37)</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4989FB0D" w14:textId="77777777" w:rsidTr="0066126D">
        <w:trPr>
          <w:trHeight w:val="612"/>
        </w:trPr>
        <w:tc>
          <w:tcPr>
            <w:tcW w:w="988" w:type="dxa"/>
            <w:vMerge/>
            <w:tcBorders>
              <w:top w:val="nil"/>
              <w:left w:val="single" w:sz="4" w:space="0" w:color="auto"/>
              <w:bottom w:val="single" w:sz="4" w:space="0" w:color="auto"/>
              <w:right w:val="single" w:sz="4" w:space="0" w:color="auto"/>
            </w:tcBorders>
            <w:vAlign w:val="center"/>
            <w:hideMark/>
          </w:tcPr>
          <w:p w14:paraId="1E555A30"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4B71B363"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 xml:space="preserve">Bortezomib, </w:t>
            </w:r>
            <w:proofErr w:type="spellStart"/>
            <w:r w:rsidRPr="00E0053C">
              <w:rPr>
                <w:rFonts w:ascii="Cambria" w:eastAsia="Times New Roman" w:hAnsi="Cambria" w:cs="Calibri"/>
                <w:color w:val="000000"/>
                <w:kern w:val="0"/>
                <w:sz w:val="20"/>
                <w:szCs w:val="20"/>
                <w:lang w:eastAsia="en-IN"/>
                <w14:ligatures w14:val="none"/>
              </w:rPr>
              <w:t>Romidepsin</w:t>
            </w:r>
            <w:proofErr w:type="spellEnd"/>
            <w:r w:rsidRPr="00E0053C">
              <w:rPr>
                <w:rFonts w:ascii="Cambria" w:eastAsia="Times New Roman" w:hAnsi="Cambria" w:cs="Calibri"/>
                <w:color w:val="000000"/>
                <w:kern w:val="0"/>
                <w:sz w:val="20"/>
                <w:szCs w:val="20"/>
                <w:lang w:eastAsia="en-IN"/>
                <w14:ligatures w14:val="none"/>
              </w:rPr>
              <w:t>, Ganciclovir, Indoleamine 2,3-Dioxygenase inhibitors, small-molecule EBNA1 inhibitors</w:t>
            </w:r>
          </w:p>
        </w:tc>
        <w:tc>
          <w:tcPr>
            <w:tcW w:w="3261" w:type="dxa"/>
            <w:tcBorders>
              <w:top w:val="single" w:sz="4" w:space="0" w:color="auto"/>
              <w:bottom w:val="single" w:sz="4" w:space="0" w:color="auto"/>
              <w:right w:val="single" w:sz="4" w:space="0" w:color="auto"/>
            </w:tcBorders>
          </w:tcPr>
          <w:p w14:paraId="2AC26797" w14:textId="66826521" w:rsidR="0008336F" w:rsidRPr="00E0053C" w:rsidRDefault="0057640A"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 xml:space="preserve">Proteasome inhibitor, </w:t>
            </w:r>
            <w:r w:rsidRPr="0057640A">
              <w:rPr>
                <w:rFonts w:ascii="Cambria" w:eastAsia="Times New Roman" w:hAnsi="Cambria" w:cs="Calibri"/>
                <w:color w:val="000000"/>
                <w:kern w:val="0"/>
                <w:sz w:val="20"/>
                <w:szCs w:val="20"/>
                <w:lang w:eastAsia="en-IN"/>
                <w14:ligatures w14:val="none"/>
              </w:rPr>
              <w:t xml:space="preserve">Histone </w:t>
            </w:r>
            <w:r w:rsidR="0012272D">
              <w:rPr>
                <w:rFonts w:ascii="Cambria" w:eastAsia="Times New Roman" w:hAnsi="Cambria" w:cs="Calibri"/>
                <w:color w:val="000000"/>
                <w:kern w:val="0"/>
                <w:sz w:val="20"/>
                <w:szCs w:val="20"/>
                <w:lang w:eastAsia="en-IN"/>
                <w14:ligatures w14:val="none"/>
              </w:rPr>
              <w:t>D</w:t>
            </w:r>
            <w:r w:rsidRPr="0057640A">
              <w:rPr>
                <w:rFonts w:ascii="Cambria" w:eastAsia="Times New Roman" w:hAnsi="Cambria" w:cs="Calibri"/>
                <w:color w:val="000000"/>
                <w:kern w:val="0"/>
                <w:sz w:val="20"/>
                <w:szCs w:val="20"/>
                <w:lang w:eastAsia="en-IN"/>
                <w14:ligatures w14:val="none"/>
              </w:rPr>
              <w:t>eacetylase (HDAC) Inhibitor</w:t>
            </w:r>
          </w:p>
        </w:tc>
        <w:tc>
          <w:tcPr>
            <w:tcW w:w="1275" w:type="dxa"/>
            <w:tcBorders>
              <w:top w:val="nil"/>
              <w:left w:val="single" w:sz="4" w:space="0" w:color="auto"/>
              <w:bottom w:val="single" w:sz="4" w:space="0" w:color="auto"/>
              <w:right w:val="single" w:sz="4" w:space="0" w:color="auto"/>
            </w:tcBorders>
            <w:noWrap/>
            <w:vAlign w:val="bottom"/>
            <w:hideMark/>
          </w:tcPr>
          <w:p w14:paraId="63FBAF89" w14:textId="7B3B3DE5"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{"citationID":"5giwi7k0","properties":{"formattedCitation":"(38)","plainCitation":"(38)","noteIndex":0},"citationItems":[{"id":664,"uris":["http://zotero.org/users/local/IgmHhuj2/items/7Y72Q9TN"],"itemData":{"id":664,"type":"article-journal","abstract":"Epstein–Barr virus-associated gastric carcinoma (EBVaGC) is the most common malignancy caused by EBV infection. EBVaGC has definite histological characteristics similar to gastric carcinoma with lymphoid stroma. Clinically, EBVaGC has a significantly low frequency of lymph node metastasis compared with EBV-negative gastric cancer, resulting in a better prognosis. The Cancer Genome Atlas of gastric adenocarcinomas proposed a molecular classification divided into four molecular subtypes: (1) EBVaGC; (2) microsatellite instability; (3) chromosomal instability; and (4) genomically stable tumors. EBVaGC harbors a DNA methylation phenotype, PD-L1 and PD-L2 overexpression, and frequent alterations in the PIK3CA gene. We review clinical importance of EBVaGC and discuss novel therapeutic applications for EBVaGC.","container-title":"Cancers","DOI":"10.3390/cancers10060167","ISSN":"2072-6694","issue":"6","journalAbbreviation":"Cancers (Basel)","note":"PMID: 29843478\nPMCID: PMC6024931","page":"167","source":"PubMed Central","title":"Clinical Importance of Epstein–Barr Virus-Associated Gastric Cancer","volume":"10","author":[{"family":"Nishikawa","given":"Jun"},{"family":"Iizasa","given":"Hisashi"},{"family":"Yoshiyama","given":"Hironori"},{"family":"Shimokuri","given":"Kanami"},{"family":"Kobayashi","given":"Yuki"},{"family":"Sasaki","given":"Sho"},{"family":"Nakamura","given":"Munetaka"},{"family":"Yanai","given":"Hideo"},{"family":"Sakai","given":"Kohei"},{"family":"Suehiro","given":"Yutaka"},{"family":"Yamasaki","given":"Takahiro"},{"family":"Sakaida","given":"Isao"}],"issued":{"date-parts":[["2018",5,29]]}}}],"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(38)</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66E81FCA" w14:textId="77777777" w:rsidTr="0066126D">
        <w:trPr>
          <w:trHeight w:val="912"/>
        </w:trPr>
        <w:tc>
          <w:tcPr>
            <w:tcW w:w="988" w:type="dxa"/>
            <w:vMerge/>
            <w:tcBorders>
              <w:top w:val="nil"/>
              <w:left w:val="single" w:sz="4" w:space="0" w:color="auto"/>
              <w:bottom w:val="single" w:sz="4" w:space="0" w:color="auto"/>
              <w:right w:val="single" w:sz="4" w:space="0" w:color="auto"/>
            </w:tcBorders>
            <w:vAlign w:val="center"/>
            <w:hideMark/>
          </w:tcPr>
          <w:p w14:paraId="4D710B39"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04C859F6" w14:textId="55133966"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Pembrolizumab,</w:t>
            </w:r>
            <w:r w:rsidR="00C90019">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t>Nivolumab,</w:t>
            </w:r>
            <w:r w:rsidR="00C90019">
              <w:rPr>
                <w:rFonts w:ascii="Cambria" w:eastAsia="Times New Roman" w:hAnsi="Cambria" w:cs="Calibri"/>
                <w:color w:val="000000"/>
                <w:kern w:val="0"/>
                <w:sz w:val="20"/>
                <w:szCs w:val="20"/>
                <w:lang w:eastAsia="en-IN"/>
                <w14:ligatures w14:val="none"/>
              </w:rPr>
              <w:t xml:space="preserve"> </w:t>
            </w:r>
            <w:proofErr w:type="spellStart"/>
            <w:r w:rsidRPr="00E0053C">
              <w:rPr>
                <w:rFonts w:ascii="Cambria" w:eastAsia="Times New Roman" w:hAnsi="Cambria" w:cs="Calibri"/>
                <w:color w:val="000000"/>
                <w:kern w:val="0"/>
                <w:sz w:val="20"/>
                <w:szCs w:val="20"/>
                <w:lang w:eastAsia="en-IN"/>
                <w14:ligatures w14:val="none"/>
              </w:rPr>
              <w:t>Toripalimab</w:t>
            </w:r>
            <w:proofErr w:type="spellEnd"/>
            <w:r w:rsidRPr="00E0053C">
              <w:rPr>
                <w:rFonts w:ascii="Cambria" w:eastAsia="Times New Roman" w:hAnsi="Cambria" w:cs="Calibri"/>
                <w:color w:val="000000"/>
                <w:kern w:val="0"/>
                <w:sz w:val="20"/>
                <w:szCs w:val="20"/>
                <w:lang w:eastAsia="en-IN"/>
                <w14:ligatures w14:val="none"/>
              </w:rPr>
              <w:t xml:space="preserve"> with R-CHOP (Rituximab-cyclophosphamide, doxorubicin, vincristine, and prednisone (CHOP)), </w:t>
            </w:r>
            <w:proofErr w:type="spellStart"/>
            <w:r w:rsidRPr="00E0053C">
              <w:rPr>
                <w:rFonts w:ascii="Cambria" w:eastAsia="Times New Roman" w:hAnsi="Cambria" w:cs="Calibri"/>
                <w:color w:val="000000"/>
                <w:kern w:val="0"/>
                <w:sz w:val="20"/>
                <w:szCs w:val="20"/>
                <w:lang w:eastAsia="en-IN"/>
                <w14:ligatures w14:val="none"/>
              </w:rPr>
              <w:t>Sintilimab</w:t>
            </w:r>
            <w:proofErr w:type="spellEnd"/>
            <w:r w:rsidRPr="00E0053C">
              <w:rPr>
                <w:rFonts w:ascii="Cambria" w:eastAsia="Times New Roman" w:hAnsi="Cambria" w:cs="Calibri"/>
                <w:color w:val="000000"/>
                <w:kern w:val="0"/>
                <w:sz w:val="20"/>
                <w:szCs w:val="20"/>
                <w:lang w:eastAsia="en-IN"/>
                <w14:ligatures w14:val="none"/>
              </w:rPr>
              <w:t xml:space="preserve"> with R-CHOP</w:t>
            </w:r>
          </w:p>
        </w:tc>
        <w:tc>
          <w:tcPr>
            <w:tcW w:w="3261" w:type="dxa"/>
            <w:tcBorders>
              <w:top w:val="single" w:sz="4" w:space="0" w:color="auto"/>
              <w:bottom w:val="single" w:sz="4" w:space="0" w:color="auto"/>
              <w:right w:val="single" w:sz="4" w:space="0" w:color="auto"/>
            </w:tcBorders>
          </w:tcPr>
          <w:p w14:paraId="2834649F" w14:textId="6B94CD3C" w:rsidR="0008336F" w:rsidRPr="00E0053C" w:rsidRDefault="00690A30"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PD-L1, CD20</w:t>
            </w:r>
          </w:p>
        </w:tc>
        <w:tc>
          <w:tcPr>
            <w:tcW w:w="1275" w:type="dxa"/>
            <w:tcBorders>
              <w:top w:val="nil"/>
              <w:left w:val="single" w:sz="4" w:space="0" w:color="auto"/>
              <w:bottom w:val="single" w:sz="4" w:space="0" w:color="auto"/>
              <w:right w:val="single" w:sz="4" w:space="0" w:color="auto"/>
            </w:tcBorders>
            <w:noWrap/>
            <w:vAlign w:val="bottom"/>
            <w:hideMark/>
          </w:tcPr>
          <w:p w14:paraId="152FD416" w14:textId="7F0CC6D2"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{"citationID":"ueBCo6l0","properties":{"formattedCitation":"(39)","plainCitation":"(39)","noteIndex":0},"citationItems":[{"id":667,"uris":["http://zotero.org/users/local/IgmHhuj2/items/PEI5ZCF2"],"itemData":{"id":667,"type":"article-journal","abstract":"The Epstein-Barr virus (EBV) is the first human tumor virus identified that can transform quiescent B lymphocytes into lymphoblastoid cell lines (LCLs) in vitro. EBV can establish asymptomatic life-long persistence and is associated with multiple human malignancies, including non-Hodgkin lymphoma and Hodgkin lymphoma, as well as infectious mononucleosis. Although EBV-associated lymphomagenesis has been investigated for over 50 years, viral-mediated transformation is not completely understood, and the development of EBV-specific therapeutic strategies to treat the associated cancers is still a major challenge. However, the rapid development of several novel therapies offers exciting possibilities to target EBV-induced lymphomas. This review highlights targeted therapies with potential for treating EBV-associated lymphomas, including small molecule inhibitors, immunotherapy, cell therapy, preventative and therapeutic vaccines, and other potent approaches, which are novel strategies for controlling, preventing, and treating these viral-induced malignances.","container-title":"Cancers","DOI":"10.3390/cancers12092565","ISSN":"2072-6694","issue":"9","journalAbbreviation":"Cancers (Basel)","language":"eng","note":"PMID: 32916819\nPMCID: PMC7564798","page":"2565","source":"PubMed","title":"Targeted Therapies for Epstein-Barr Virus-Associated Lymphomas","volume":"12","author":[{"family":"Pei","given":"Yonggang"},{"family":"Wong","given":"Josiah H. Y."},{"family":"Robertson","given":"Erle S."}],"issued":{"date-parts":[["2020",9,9]]}}}],"schema":"https://github.com/citation-style-language/schema/raw/master/csl-citation.json"}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(39)</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{"citationID":"vbKkWo9H","properties":{"formattedCitation":"(40)","plainCitation":"(40)","noteIndex":0},"citationItems":[{"id":670,"uris":["http://zotero.org/users/local/IgmHhuj2/items/PB3BENNM"],"itemData":{"id":670,"type":"article-journal","abstract":"Epstein Barr virus (EBV) can affect 90% of the human population. It can invade B lymphocytes, T lymphocytes and natural killer cells of the host and remain in the host for life. The long latency and reactivation of EBV can cause malignant transformation, leading to various lymphoproliferative diseases (LPDs), including EBV-related B-cell lymphoproliferative diseases (EBV-B-LPDs) (for example, Burkitt lymphoma (BL), classic Hodgkin’s lymphoma (cHL), and posttransplantation and HIV-related lymphoproliferative diseases) and EBV-related T-cell lymphoproliferative diseases (EBV-T/NK-LPDs) (for example, extranodal nasal type natural killer/T-cell lymphoma (ENKTCL), aggressive NK cell leukaemia (ANKL), and peripheral T-cell lymphoma, not otherwise specified (PTCL-NOS). EBV-LPDs are heterogeneous with different clinical features and prognoses. The treatment of EBV-LPDs is usually similar to that of EBV-negative lymphoma with the same histology and can include chemotherapy, radiotherapy, and hematopoietic stem cell transplant (HSCT). However, problems such as serious toxicity and drug resistance worsen the survival prognosis of patients. EBV expresses a variety of viral and lytic proteins that regulate cell cycle and death processes and promote the survival of tumour cells. Based on these characteristics, a series of treatment strategies for EBV in related malignant tumours have been developed, such as monoclonal antibodies, immune checkpoint inhibitors, cytotoxic T lymphocytes (CTLs) and epigenetic therapy. These new individualized therapies can produce highly specific killing effects on tumour cells, and nontumour cells can be protected from toxicity. This paper will focus on the latest progress in the treatment of EBV-LPDs based on pathological mechanisms.","container-title":"Frontiers in Oncology","DOI":"10.3389/fonc.2022.838817","ISSN":"2234-943X","journalAbbreviation":"Front Oncol","note":"PMID: 35515118\nPMCID: PMC9063483","page":"838817","source":"PubMed Central","title":"Treatment Advances in EBV Related Lymphoproliferative Diseases","volume":"12","author":[{"family":"Lv","given":"Kebing"},{"family":"Yin","given":"Ting"},{"family":"Yu","given":"Min"},{"family":"Chen","given":"Zhiwei"},{"family":"Zhou","given":"Yulan"},{"family":"Li","given":"Fei"}],"issued":{"date-parts":[["2022",4,19]]}}}],"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(40)</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31A54D05" w14:textId="77777777" w:rsidTr="0066126D">
        <w:trPr>
          <w:trHeight w:val="312"/>
        </w:trPr>
        <w:tc>
          <w:tcPr>
            <w:tcW w:w="988" w:type="dxa"/>
            <w:vMerge w:val="restart"/>
            <w:tcBorders>
              <w:top w:val="nil"/>
              <w:left w:val="single" w:sz="4" w:space="0" w:color="auto"/>
              <w:bottom w:val="single" w:sz="4" w:space="0" w:color="auto"/>
              <w:right w:val="single" w:sz="4" w:space="0" w:color="auto"/>
            </w:tcBorders>
            <w:noWrap/>
            <w:vAlign w:val="center"/>
            <w:hideMark/>
          </w:tcPr>
          <w:p w14:paraId="72187361" w14:textId="419BBFDE" w:rsidR="0008336F" w:rsidRPr="00E0053C" w:rsidRDefault="0008336F" w:rsidP="003C721D">
            <w:pPr>
              <w:spacing w:after="0" w:line="240" w:lineRule="auto"/>
              <w:jc w:val="center"/>
              <w:rPr>
                <w:rFonts w:ascii="Cambria" w:eastAsia="Times New Roman" w:hAnsi="Cambria" w:cs="Calibri"/>
                <w:b/>
                <w:bCs/>
                <w:color w:val="000000"/>
                <w:kern w:val="0"/>
                <w:sz w:val="20"/>
                <w:szCs w:val="20"/>
                <w:lang w:eastAsia="en-IN"/>
                <w14:ligatures w14:val="none"/>
              </w:rPr>
            </w:pPr>
            <w:r w:rsidRPr="00E0053C">
              <w:rPr>
                <w:rFonts w:ascii="Cambria" w:eastAsia="Times New Roman" w:hAnsi="Cambria" w:cs="Calibri"/>
                <w:b/>
                <w:bCs/>
                <w:color w:val="000000"/>
                <w:kern w:val="0"/>
                <w:sz w:val="20"/>
                <w:szCs w:val="20"/>
                <w:lang w:eastAsia="en-IN"/>
                <w14:ligatures w14:val="none"/>
              </w:rPr>
              <w:t>PIK3CA</w:t>
            </w:r>
            <w:r w:rsidR="00C90019">
              <w:rPr>
                <w:rFonts w:ascii="Cambria" w:eastAsia="Times New Roman" w:hAnsi="Cambria" w:cs="Calibri"/>
                <w:b/>
                <w:bCs/>
                <w:color w:val="000000"/>
                <w:kern w:val="0"/>
                <w:sz w:val="20"/>
                <w:szCs w:val="20"/>
                <w:lang w:eastAsia="en-IN"/>
                <w14:ligatures w14:val="none"/>
              </w:rPr>
              <w:t xml:space="preserve"> Mutated </w:t>
            </w:r>
            <w:proofErr w:type="spellStart"/>
            <w:r w:rsidR="00C90019">
              <w:rPr>
                <w:rFonts w:ascii="Cambria" w:eastAsia="Times New Roman" w:hAnsi="Cambria" w:cs="Calibri"/>
                <w:b/>
                <w:bCs/>
                <w:color w:val="000000"/>
                <w:kern w:val="0"/>
                <w:sz w:val="20"/>
                <w:szCs w:val="20"/>
                <w:lang w:eastAsia="en-IN"/>
                <w14:ligatures w14:val="none"/>
              </w:rPr>
              <w:t>tumors</w:t>
            </w:r>
            <w:proofErr w:type="spellEnd"/>
          </w:p>
        </w:tc>
        <w:tc>
          <w:tcPr>
            <w:tcW w:w="3543" w:type="dxa"/>
            <w:tcBorders>
              <w:top w:val="nil"/>
              <w:left w:val="nil"/>
              <w:bottom w:val="single" w:sz="4" w:space="0" w:color="auto"/>
              <w:right w:val="single" w:sz="4" w:space="0" w:color="auto"/>
            </w:tcBorders>
            <w:vAlign w:val="bottom"/>
            <w:hideMark/>
          </w:tcPr>
          <w:p w14:paraId="2F0F38C4"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Alpelisib</w:t>
            </w:r>
            <w:proofErr w:type="spellEnd"/>
            <w:r w:rsidRPr="00E0053C">
              <w:rPr>
                <w:rFonts w:ascii="Cambria" w:eastAsia="Times New Roman" w:hAnsi="Cambria" w:cs="Calibri"/>
                <w:color w:val="000000"/>
                <w:kern w:val="0"/>
                <w:sz w:val="20"/>
                <w:szCs w:val="20"/>
                <w:lang w:eastAsia="en-IN"/>
                <w14:ligatures w14:val="none"/>
              </w:rPr>
              <w:t xml:space="preserve">, </w:t>
            </w:r>
            <w:proofErr w:type="spellStart"/>
            <w:r w:rsidRPr="00E0053C">
              <w:rPr>
                <w:rFonts w:ascii="Cambria" w:eastAsia="Times New Roman" w:hAnsi="Cambria" w:cs="Calibri"/>
                <w:color w:val="000000"/>
                <w:kern w:val="0"/>
                <w:sz w:val="20"/>
                <w:szCs w:val="20"/>
                <w:lang w:eastAsia="en-IN"/>
                <w14:ligatures w14:val="none"/>
              </w:rPr>
              <w:t>Fulvestrant</w:t>
            </w:r>
            <w:proofErr w:type="spellEnd"/>
          </w:p>
        </w:tc>
        <w:tc>
          <w:tcPr>
            <w:tcW w:w="3261" w:type="dxa"/>
            <w:tcBorders>
              <w:top w:val="single" w:sz="4" w:space="0" w:color="auto"/>
              <w:bottom w:val="single" w:sz="4" w:space="0" w:color="auto"/>
              <w:right w:val="single" w:sz="4" w:space="0" w:color="auto"/>
            </w:tcBorders>
          </w:tcPr>
          <w:p w14:paraId="3FCB7447" w14:textId="74789B1F" w:rsidR="0008336F" w:rsidRPr="00E0053C" w:rsidRDefault="008A16E0"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PI3K</w:t>
            </w:r>
            <w:r w:rsidR="00F0144A">
              <w:rPr>
                <w:rFonts w:ascii="Cambria" w:eastAsia="Times New Roman" w:hAnsi="Cambria" w:cs="Calibri"/>
                <w:color w:val="000000"/>
                <w:kern w:val="0"/>
                <w:sz w:val="20"/>
                <w:szCs w:val="20"/>
                <w:lang w:eastAsia="en-IN"/>
                <w14:ligatures w14:val="none"/>
              </w:rPr>
              <w:t xml:space="preserve">, </w:t>
            </w:r>
            <w:proofErr w:type="spellStart"/>
            <w:r w:rsidR="00F0144A">
              <w:rPr>
                <w:rFonts w:ascii="Cambria" w:eastAsia="Times New Roman" w:hAnsi="Cambria" w:cs="Calibri"/>
                <w:color w:val="000000"/>
                <w:kern w:val="0"/>
                <w:sz w:val="20"/>
                <w:szCs w:val="20"/>
                <w:lang w:eastAsia="en-IN"/>
                <w14:ligatures w14:val="none"/>
              </w:rPr>
              <w:t>E</w:t>
            </w:r>
            <w:r w:rsidRPr="008A16E0">
              <w:rPr>
                <w:rFonts w:ascii="Cambria" w:eastAsia="Times New Roman" w:hAnsi="Cambria" w:cs="Calibri"/>
                <w:color w:val="000000"/>
                <w:kern w:val="0"/>
                <w:sz w:val="20"/>
                <w:szCs w:val="20"/>
                <w:lang w:eastAsia="en-IN"/>
                <w14:ligatures w14:val="none"/>
              </w:rPr>
              <w:t>strogen</w:t>
            </w:r>
            <w:proofErr w:type="spellEnd"/>
            <w:r w:rsidRPr="008A16E0">
              <w:rPr>
                <w:rFonts w:ascii="Cambria" w:eastAsia="Times New Roman" w:hAnsi="Cambria" w:cs="Calibri"/>
                <w:color w:val="000000"/>
                <w:kern w:val="0"/>
                <w:sz w:val="20"/>
                <w:szCs w:val="20"/>
                <w:lang w:eastAsia="en-IN"/>
                <w14:ligatures w14:val="none"/>
              </w:rPr>
              <w:t xml:space="preserve"> receptor</w:t>
            </w:r>
          </w:p>
        </w:tc>
        <w:tc>
          <w:tcPr>
            <w:tcW w:w="1275" w:type="dxa"/>
            <w:tcBorders>
              <w:top w:val="nil"/>
              <w:left w:val="single" w:sz="4" w:space="0" w:color="auto"/>
              <w:bottom w:val="single" w:sz="4" w:space="0" w:color="auto"/>
              <w:right w:val="single" w:sz="4" w:space="0" w:color="auto"/>
            </w:tcBorders>
            <w:noWrap/>
            <w:vAlign w:val="bottom"/>
            <w:hideMark/>
          </w:tcPr>
          <w:p w14:paraId="760179A9" w14:textId="7D04E4D3"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{"citationID":"O7BPlANX","properties":{"formattedCitation":"(41)","plainCitation":"(41)","noteIndex":0},"citationItems":[{"id":697,"uris":["http://zotero.org/users/local/IgmHhuj2/items/IH9ULMDD"],"itemData":{"id":697,"type":"article-journal","abstract":"BACKGROUND: PIK3CA mutations occur in approximately 40% of patients with hormone receptor (HR)-positive, human epidermal growth factor receptor 2 (HER2)-negative breast cancer. The PI3Kα-specific inhibitor alpelisib has shown antitumor activity in early studies.\nMETHODS: In a randomized, phase 3 trial, we compared alpelisib (at a dose of 300 mg per day) plus fulvestrant (at a dose of 500 mg every 28 days and once on day 15) with placebo plus fulvestrant in patients with HR-positive, HER2-negative advanced breast cancer who had received endocrine therapy previously. Patients were enrolled into two cohorts on the basis of tumor-tissue PIK3CA mutation status. The primary end point was progression-free survival, as assessed by the investigator, in the cohort with PIK3CA-mutated cancer; progression-free survival was also analyzed in the cohort without PIK3CA-mutated cancer. Secondary end points included overall response and safety.\nRESULTS: A total of 572 patients underwent randomization, including 341 patients with confirmed tumor-tissue PIK3CA mutations. In the cohort of patients with PIK3CA-mutated cancer, progression-free survival at a median follow-up of 20 months was 11.0 months (95% confidence interval [CI], 7.5 to 14.5) in the alpelisib-fulvestrant group, as compared with 5.7 months (95% CI, 3.7 to 7.4) in the placebo-fulvestrant group (hazard ratio for progression or death, 0.65; 95% CI, 0.50 to 0.85; P&lt;0.001); in the cohort without PIK3CA-mutated cancer, the hazard ratio was 0.85 (95% CI, 0.58 to 1.25; posterior probability of hazard ratio &lt;1.00, 79.4%). Overall response among all the patients in the cohort without PIK3CA-mutated cancer was greater with alpelisib-fulvestrant than with placebo-fulvestrant (26.6% vs. 12.8%); among patients with measurable disease in this cohort, the percentages were 35.7% and 16.2%, respectively. In the overall population, the most frequent adverse events of grade 3 or 4 were hyperglycemia (36.6% in the alpelisib-fulvestrant group vs. 0.7% in the placebo-fulvestrant group) and rash (9.9% vs. 0.3%). Diarrhea of grade 3 occurred in 6.7% of patients in the alpelisib-fulvestrant group, as compared with 0.3% of those in the placebo-fulvestrant group; no diarrhea of grade 4 was reported. The percentages of patients who discontinued alpelisib and placebo owing to adverse events were 25.0% and 4.2%, respectively.\nCONCLUSIONS: Treatment with alpelisib-fulvestrant prolonged progression-free survival among patients with PIK3CA-mutated, HR-positive, HER2-negative advanced breast cancer who had received endocrine therapy previously. (Funded by Novartis Pharmaceuticals; SOLAR-1 ClinicalTrials.gov number, NCT02437318.).","container-title":"The New England Journal of Medicine","DOI":"10.1056/NEJMoa1813904","ISSN":"1533-4406","issue":"20","journalAbbreviation":"N Engl J Med","language":"eng","note":"PMID: 31091374","page":"1929-1940","source":"PubMed","title":"Alpelisib for PIK3CA-Mutated, Hormone Receptor-Positive Advanced Breast Cancer","volume":"380","author":[{"family":"André","given":"Fabrice"},{"family":"Ciruelos","given":"Eva"},{"family":"Rubovszky","given":"Gabor"},{"family":"Campone","given":"Mario"},{"family":"Loibl","given":"Sibylle"},{"family":"Rugo","given":"Hope S."},{"family":"Iwata","given":"Hiroji"},{"family":"Conte","given":"Pierfranco"},{"family":"Mayer","given":"Ingrid A."},{"family":"Kaufman","given":"Bella"},{"family":"Yamashita","given":"Toshinari"},{"family":"Lu","given":"Yen-Shen"},{"family":"Inoue","given":"Kenichi"},{"family":"Takahashi","given":"Masato"},{"family":"Pápai","given":"Zsuzsanna"},{"family":"Longin","given":"Anne-Sophie"},{"family":"Mills","given":"David"},{"family":"Wilke","given":"Celine"},{"family":"Hirawat","given":"Samit"},{"family":"Juric","given":"Dejan"},{"literal":"SOLAR-1 Study Group"}],"issued":{"date-parts":[["2019",5,16]]}}}],"schema":"https://github.com/citation-style-language/schema/raw/master/csl-citation.json"}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(41)</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{"citationID":"RQLbpp0e","properties":{"formattedCitation":"(42)","plainCitation":"(42)","noteIndex":0},"citationItems":[{"id":695,"uris":["http://zotero.org/users/local/IgmHhuj2/items/VTAXVCGT"],"itemData":{"id":695,"type":"article-journal","abstract":"BACKGROUND: Activation of the phosphatidylinositol-3-kinase (PI3K) pathway via PIK3CA mutations occurs in 28%-46% of hormone receptor-positive (HR+), human epidermal growth factor receptor-2-negative (HER2-) advanced breast cancers (ABCs) and is associated with poor prognosis. The SOLAR-1 trial showed that the addition of alpelisib to fulvestrant treatment provided statistically significant and clinically meaningful progression-free survival (PFS) benefit in PIK3CA-mutated, HR+, HER2- ABC.\nPATIENTS AND METHODS: Men and postmenopausal women with HR+, HER2- ABC whose disease progressed on or after aromatase inhibitor (AI) were randomized 1 : 1 to receive alpelisib (300 mg/day) plus fulvestrant (500 mg every 28 days and once on day 15) or placebo plus fulvestrant. Overall survival (OS) in the PIK3CA-mutant cohort was evaluated by Kaplan-Meier methodology and a one-sided stratified log-rank test was carried out with an O'Brien-Fleming efficacy boundary of P ≤ 0.0161.\nRESULTS: In the PIK3CA-mutated cohort (n = 341), median OS [95% confidence interval (CI)] was 39.3 months (34.1-44.9) for alpelisib-fulvestrant and 31.4 months (26.8-41.3) for placebo-fulvestrant [hazard ratio (HR) = 0.86 (95% CI, 0.64-1.15; P = 0.15)]. OS results did not cross the prespecified efficacy boundary. Median OS (95% CI) in patients with lung and/or liver metastases was 37.2 months (28.7-43.6) and 22.8 months (19.0-26.8) in the alpelisib-fulvestrant and placebo-fulvestrant arms, respectively [HR = 0.68 (0.46-1.00)]. Median times to chemotherapy (95% CI) for the alpelisib-fulvestrant and placebo-fulvestrant arms were 23.3 months (15.2-28.4) and 14.8 months (10.5-22.6), respectively [HR = 0.72 (0.54-0.95)]. No new safety signals were observed with longer follow-up.\nCONCLUSIONS: Although the analysis did not cross the prespecified boundary for statistical significance, there was a 7.9-month numeric improvement in median OS when alpelisib was added to fulvestrant treatment of patients with PIK3CA-mutated, HR+, HER2- ABC. Overall, these results further support the statistically significant prolongation of PFS observed with alpelisib plus fulvestrant in this population, which has a poor prognosis due to a PIK3CA mutation. CLINICALTRIALS.\nGOV ID: NCT02437318.","container-title":"Annals of Oncology: Official Journal of the European Society for Medical Oncology","DOI":"10.1016/j.annonc.2020.11.011","ISSN":"1569-8041","issue":"2","journalAbbreviation":"Ann Oncol","language":"eng","note":"PMID: 33246021","page":"208-217","source":"PubMed","title":"Alpelisib plus fulvestrant for PIK3CA-mutated, hormone receptor-positive, human epidermal growth factor receptor-2-negative advanced breast cancer: final overall survival results from SOLAR-1","title-short":"Alpelisib plus fulvestrant for PIK3CA-mutated, hormone receptor-positive, human epidermal growth factor receptor-2-negative advanced breast cancer","volume":"32","author":[{"family":"André","given":"F."},{"family":"Ciruelos","given":"E. M."},{"family":"Juric","given":"D."},{"family":"Loibl","given":"S."},{"family":"Campone","given":"M."},{"family":"Mayer","given":"I. A."},{"family":"Rubovszky","given":"G."},{"family":"Yamashita","given":"T."},{"family":"Kaufman","given":"B."},{"family":"Lu","given":"Y.-S."},{"family":"Inoue","given":"K."},{"family":"Pápai","given":"Z."},{"family":"Takahashi","given":"M."},{"family":"Ghaznawi","given":"F."},{"family":"Mills","given":"D."},{"family":"Kaper","given":"M."},{"family":"Miller","given":"M."},{"family":"Conte","given":"P. F."},{"family":"Iwata","given":"H."},{"family":"Rugo","given":"H. S."}],"issued":{"date-parts":[["2021",2]]}}}],"schema":"https://github.com/citation-style-language/schema/raw/master/csl-citation.json"}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(42)</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6DC465C8"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2D887FC6"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689AA94B"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Inavolisib</w:t>
            </w:r>
            <w:proofErr w:type="spellEnd"/>
          </w:p>
        </w:tc>
        <w:tc>
          <w:tcPr>
            <w:tcW w:w="3261" w:type="dxa"/>
            <w:tcBorders>
              <w:top w:val="single" w:sz="4" w:space="0" w:color="auto"/>
              <w:bottom w:val="single" w:sz="4" w:space="0" w:color="auto"/>
              <w:right w:val="single" w:sz="4" w:space="0" w:color="auto"/>
            </w:tcBorders>
          </w:tcPr>
          <w:p w14:paraId="4802057D" w14:textId="03E27DA9" w:rsidR="0008336F" w:rsidRPr="00E0053C" w:rsidRDefault="009E19A1"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PI3K</w:t>
            </w:r>
          </w:p>
        </w:tc>
        <w:tc>
          <w:tcPr>
            <w:tcW w:w="1275" w:type="dxa"/>
            <w:tcBorders>
              <w:top w:val="nil"/>
              <w:left w:val="single" w:sz="4" w:space="0" w:color="auto"/>
              <w:bottom w:val="single" w:sz="4" w:space="0" w:color="auto"/>
              <w:right w:val="single" w:sz="4" w:space="0" w:color="auto"/>
            </w:tcBorders>
            <w:noWrap/>
            <w:vAlign w:val="bottom"/>
            <w:hideMark/>
          </w:tcPr>
          <w:p w14:paraId="105D7E56" w14:textId="7B38AAEB"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{"citationID":"vjvfz7ii","properties":{"formattedCitation":"(43)","plainCitation":"(43)","noteIndex":0},"citationItems":[{"id":706,"uris":["http://zotero.org/users/local/IgmHhuj2/items/TXEMJU8C"],"itemData":{"id":706,"type":"article-journal","abstract":"PURPOSE: The US Food and Drug Administration (FDA) approved inavolisib with palbociclib and fulvestrant for adults with endocrine-resistant, PIK3CA-mutated, hormone receptor-positive, human epidermal growth factor receptor 2 (HER2)-negative, locally advanced or metastatic breast cancer (MBC), as detected by an FDA-approved test, FoundationOne Liquid CDx assay, after recurrence on or after completing adjuvant endocrine therapy.\nPATIENTS AND METHODS: Approval was based on INAVO120, a randomized, double-blind, placebo-controlled trial in 325 patients with endocrine-resistant, PIK3CA-mutated, hormone receptor-positive, HER2-negative, locally advanced or MBC. Patients were randomly assigned (1:1) to either inavolisib (n = 161) or placebo (n = 164) in combination with palbociclib and fulvestrant.\nRESULTS: INAVO120 met its primary end point of progression-free survival (PFS) by investigator assessment, with a median PFS of 15.0 months for inavolisib + palbociclib + fulvestrant versus 7.3 months for placebo + palbociclib + fulvestrant (hazard ratio [HR], 0.43 [95% CI, 0.32 to 0.59]; P &lt; .0001). The objective response rate was 58% (95% CI, 50 to 66) versus 25% (95% CI, 19 to 32). The median duration of response was 18.4 months (95% CI, 10.4 to 22.2) versus 9.6 months (95% CI, 7.4 to 16.6). Interim analysis of overall survival did not reach statistical significance but was supportive of the overall benefit-risk assessment with a HR of 0.64 (95% CI, 0.43 to 0.97). Consistent with the PI3Kα inhibitor class, common adverse reactions noted with inavolisib included hyperglycemia, stomatitis, diarrhea, and rash.\nCONCLUSION: The approval of inavolisib with palbociclib plus fulvestrant was based on a statistically significant and clinically meaningful improvement in PFS observed in the INAVO120 trial. Before this approval, there were no specific therapies approved by the FDA for the first-line treatment of patients with endocrine-resistant, hormone receptor-positive advanced or MBC.","container-title":"Journal of Clinical Oncology: Official Journal of the American Society of Clinical Oncology","DOI":"10.1200/JCO-25-00663","ISSN":"1527-7755","issue":"28","journalAbbreviation":"J Clin Oncol","language":"eng","note":"PMID: 40845250","page":"3123-3131","source":"PubMed","title":"US Food and Drug Administration Approval Summary: Inavolisib With Palbociclib and Fulvestrant for Endocrine-Resistant, PIK3CA-Mutated, Hormone Receptor-Positive, Human Epidermal Growth Factor Receptor 2-Negative, Locally Advanced or Metastatic Breast Cancer","title-short":"US Food and Drug Administration Approval Summary","volume":"43","author":[{"family":"Wedam","given":"Suparna"},{"family":"Narayan","given":"Preeti"},{"family":"Gittleman","given":"Haley"},{"family":"Cheng","given":"Joyce"},{"family":"Bhatnagar","given":"Vishal"},{"family":"Sabit","given":"Hairat"},{"family":"Price","given":"Lauren S. L."},{"family":"Rahman","given":"Nam Atiqur"},{"family":"Chiu","given":"Haw-Jyh"},{"family":"Biel","given":"Nikolett"},{"family":"Ricks","given":"Tiffany"},{"family":"Fiero","given":"Mallorie"},{"family":"Tang","given":"Shenghui"},{"family":"Osgood","given":"Christy"},{"family":"Pierce","given":"William"},{"family":"Pazdur","given":"Richard"},{"family":"Kluetz","given":"Paul G."},{"family":"Amiri-Kordestani","given":"Laleh"}],"issued":{"date-parts":[["2025",10]]}}}],"schema":"https://github.com/citation-style-language/schema/raw/master/csl-citation.json"}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(43)</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{"citationID":"EPwfSZ6O","properties":{"formattedCitation":"(44)","plainCitation":"(44)","noteIndex":0},"citationItems":[{"id":708,"uris":["http://zotero.org/users/local/IgmHhuj2/items/4W9NR92U"],"itemData":{"id":708,"type":"article-journal","abstract":"In patients with PIK3CA-mutated advanced breast cancer, inavolisib added to palbociclib–fulvestrant led to a significant overall survival benefit, with a higher incidence of certain toxic effects than placebo.","container-title":"New England Journal of Medicine","DOI":"10.1056/NEJMoa2501796","ISSN":"0028-4793","issue":"2","note":"publisher: Massachusetts Medical Society\n_eprint: https://www.nejm.org/doi/pdf/10.1056/NEJMoa2501796","page":"151-161","source":"Taylor and Francis+NEJM","title":"Overall Survival with Inavolisib in PIK3CA-Mutated Advanced Breast Cancer","volume":"393","author":[{"family":"Jhaveri","given":"Komal L."},{"family":"Im","given":"Seock-Ah"},{"family":"Saura","given":"Cristina"},{"family":"Loibl","given":"Sibylle"},{"family":"Kalinsky","given":"Kevin"},{"family":"Schmid","given":"Peter"},{"family":"Loi","given":"Sherene"},{"family":"Thanopoulou","given":"Eirini"},{"family":"Shankar","given":"Noopur"},{"family":"Jin","given":"Yanling"},{"family":"Stout","given":"Thomas J."},{"family":"Clark","given":"Tiffany D."},{"family":"Song","given":"Chunyan"},{"family":"Juric","given":"Dejan"},{"family":"Turner","given":"Nicholas C."}],"issued":{"date-parts":[["2025",7,9]]}}}],"schema":"https://github.com/citation-style-language/schema/raw/master/csl-citation.json"}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(44)</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{"citationID":"9gmXkSa0","properties":{"formattedCitation":"(45)","plainCitation":"(45)","noteIndex":0},"citationItems":[{"id":693,"uris":["http://zotero.org/users/local/IgmHhuj2/items/ZWHT3RNG"],"itemData":{"id":693,"type":"article-journal","abstract":"BACKGROUND: Inavolisib is a highly potent and selective inhibitor of the alpha isoform of the p110 catalytic subunit of the phosphatidylinositol 3-kinase complex (encoded by PIK3CA) that also promotes the degradation of mutated p110α. Inavolisib plus palbociclib-fulvestrant has shown synergistic activity in preclinical models and promising antitumor activity in early-phase trials.\nMETHODS: In a phase 3, double-blind, randomized trial, we compared first-line inavolisib (at an oral dose of 9 mg once daily) plus palbociclib-fulvestrant (inavolisib group) with placebo plus palbociclib-fulvestrant (placebo group) in patients with PIK3CA-mutated, hormone receptor-positive, human epidermal growth factor receptor 2 (HER2)-negative locally advanced or metastatic breast cancer who had had relapse during or within 12 months after the completion of adjuvant endocrine therapy. The primary end point was progression-free survival as assessed by the investigator.\nRESULTS: A total of 161 patients were assigned to the inavolisib group and 164 to the placebo group; the median follow-up was 21.3 months and 21.5 months, respectively. The median progression-free survival was 15.0 months (95% confidence interval [CI], 11.3 to 20.5) in the inavolisib group and 7.3 months (95% CI, 5.6 to 9.3) in the placebo group (hazard ratio for disease progression or death, 0.43; 95% CI, 0.32 to 0.59; P&lt;0.001). An objective response occurred in 58.4% of the patients in the inavolisib group and in 25.0% of those in the placebo group. The incidence of grade 3 or 4 neutropenia was 80.2% in the inavolisib group and 78.4% in the placebo group; grade 3 or 4 hyperglycemia, 5.6% and 0%, respectively; grade 3 or 4 stomatitis or mucosal inflammation, 5.6% and 0%; and grade 3 or 4 diarrhea, 3.7% and 0%. No grade 3 or 4 rash was observed. Discontinuation of any trial agent because of adverse events occurred in 6.8% of the patients in the inavolisib group and in 0.6% of those in the placebo group.\nCONCLUSIONS: In patients with PIK3CA-mutated, hormone receptor-positive, HER2-negative locally advanced or metastatic breast cancer, inavolisib plus palbociclib-fulvestrant led to significantly longer progression-free survival than placebo plus palbociclib-fulvestrant, with a greater incidence of toxic effects. The percentage of patients who discontinued any trial agent because of adverse events was low. (Funded by F. Hoffmann-La Roche; INAVO120 ClinicalTrials.gov number, NCT04191499.).","container-title":"The New England Journal of Medicine","DOI":"10.1056/NEJMoa2404625","ISSN":"1533-4406","issue":"17","journalAbbreviation":"N Engl J Med","language":"eng","note":"PMID: 39476340","page":"1584-1596","source":"PubMed","title":"Inavolisib-Based Therapy in PIK3CA-Mutated Advanced Breast Cancer","volume":"391","author":[{"family":"Turner","given":"Nicholas C."},{"family":"Im","given":"Seock-Ah"},{"family":"Saura","given":"Cristina"},{"family":"Juric","given":"Dejan"},{"family":"Loibl","given":"Sibylle"},{"family":"Kalinsky","given":"Kevin"},{"family":"Schmid","given":"Peter"},{"family":"Loi","given":"Sherene"},{"family":"Sunpaweravong","given":"Patrapim"},{"family":"Musolino","given":"Antonino"},{"family":"Li","given":"Huiping"},{"family":"Zhang","given":"Qingyuan"},{"family":"Nowecki","given":"Zbigniew"},{"family":"Leung","given":"Roland"},{"family":"Thanopoulou","given":"Eirini"},{"family":"Shankar","given":"Noopur"},{"family":"Lei","given":"Guiyuan"},{"family":"Stout","given":"Thomas J."},{"family":"Hutchinson","given":"Katherine E."},{"family":"Schutzman","given":"Jennifer L."},{"family":"Song","given":"Chunyan"},{"family":"Jhaveri","given":"Komal L."}],"issued":{"date-parts":[["2024",10,31]]}}}],"schema":"https://github.com/citation-style-language/schema/raw/master/csl-citation.json"}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(45)</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023E3E76"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2281A0DF"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62053E30"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Copanlisib</w:t>
            </w:r>
            <w:proofErr w:type="spellEnd"/>
          </w:p>
        </w:tc>
        <w:tc>
          <w:tcPr>
            <w:tcW w:w="3261" w:type="dxa"/>
            <w:tcBorders>
              <w:top w:val="single" w:sz="4" w:space="0" w:color="auto"/>
              <w:bottom w:val="single" w:sz="4" w:space="0" w:color="auto"/>
              <w:right w:val="single" w:sz="4" w:space="0" w:color="auto"/>
            </w:tcBorders>
          </w:tcPr>
          <w:p w14:paraId="66118CA6" w14:textId="5D1E58EE" w:rsidR="0008336F" w:rsidRPr="00E0053C" w:rsidRDefault="009E19A1"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PI3K</w:t>
            </w:r>
          </w:p>
        </w:tc>
        <w:tc>
          <w:tcPr>
            <w:tcW w:w="1275" w:type="dxa"/>
            <w:tcBorders>
              <w:top w:val="nil"/>
              <w:left w:val="single" w:sz="4" w:space="0" w:color="auto"/>
              <w:bottom w:val="single" w:sz="4" w:space="0" w:color="auto"/>
              <w:right w:val="single" w:sz="4" w:space="0" w:color="auto"/>
            </w:tcBorders>
            <w:noWrap/>
            <w:vAlign w:val="bottom"/>
            <w:hideMark/>
          </w:tcPr>
          <w:p w14:paraId="7E2F9399" w14:textId="109959AA"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{"citationID":"e1ix4Llv","properties":{"formattedCitation":"(46)","plainCitation":"(46)","noteIndex":0},"citationItems":[{"id":685,"uris":["http://zotero.org/users/local/IgmHhuj2/items/HHGFQ78C"],"itemData":{"id":685,"type":"article-journal","abstract":"PURPOSE: Activating mutations in PIK3CA are observed across multiple tumor types. The NCI-MATCH (EAY131) is a tumor-agnostic platform trial that enrolls patients to targeted therapies on the basis of matching genomic alterations. Arm Z1F evaluated copanlisib, an α and δ isoform-specific phosphoinositide 3-kinase (PI3K) inhibitor, in patients with PIK3CA mutations (with or without PTEN loss).\nPATIENTS AND METHODS: Patients received copanlisib (60 mg intravenous) once weekly on days 1, 8, and 15 in 28-day cycles until progression or toxicity. Patients with KRAS mutations, human epidermal growth factor receptor 2-positive breast cancers, and lymphomas were excluded. The primary end point was centrally assessed objective response rate (ORR); secondary end points included progression-free survival, 6-month progression-free survival, and overall survival.\nRESULTS: Thirty-five patients were enrolled, and 25 patients were included in the primary efficacy analysis as prespecified in the Protocol. Multiple histologies were enrolled, with gynecologic (n = 6) and gastrointestinal (n = 6) being the most common. Sixty-eight percent of patients had ≥ 3 lines of prior therapy. The ORR was 16% (4 of 25, 90% CI, 6 to 33) with P = .0341 against a null rate of 5%. The most common reason for protocol discontinuation was disease progression (n = 17, 68%). Grade 3/4 toxicities observed were consistent with reported toxicities for PI3K pathway inhibition. Sixteen patients (53%) had grade 3 toxicities, and one patient (3%) had grade 4 toxicity (CTCAE v5.0). Most common toxicities include hyperglycemia (n = 19), fatigue (n = 12), diarrhea (n = 11), hypertension (n = 10), and nausea (n = 10).\nCONCLUSION: The study met its primary end point with an ORR of 16% (P = .0341) with copanlisib showing clinical activity in select tumors with PIK3CA mutation in the refractory setting.","container-title":"Journal of Clinical Oncology: Official Journal of the American Society of Clinical Oncology","DOI":"10.1200/JCO.21.01648","ISSN":"1527-7755","issue":"14","journalAbbreviation":"J Clin Oncol","language":"eng","note":"PMID: 35133871\nPMCID: PMC9084438","page":"1552-1561","source":"PubMed","title":"Phase II Study of Copanlisib in Patients With Tumors With PIK3CA Mutations: Results From the NCI-MATCH ECOG-ACRIN Trial (EAY131) Subprotocol Z1F","title-short":"Phase II Study of Copanlisib in Patients With Tumors With PIK3CA Mutations","volume":"40","author":[{"family":"Damodaran","given":"Senthil"},{"family":"Zhao","given":"Fengmin"},{"family":"Deming","given":"Dustin A."},{"family":"Mitchell","given":"Edith P."},{"family":"Wright","given":"John J."},{"family":"Gray","given":"Robert J."},{"family":"Wang","given":"Victoria"},{"family":"McShane","given":"Lisa M."},{"family":"Rubinstein","given":"Larry V."},{"family":"Patton","given":"David R."},{"family":"Williams","given":"P. Mickey"},{"family":"Hamilton","given":"Stanley R."},{"family":"Suga","given":"Jennifer M."},{"family":"Conley","given":"Barbara A."},{"family":"Arteaga","given":"Carlos L."},{"family":"Harris","given":"Lyndsay N."},{"family":"O'Dwyer","given":"Peter J."},{"family":"Chen","given":"Alice P."},{"family":"Flaherty","given":"Keith T."}],"issued":{"date-parts":[["2022",5,10]]}}}],"schema":"https://github.com/citation-style-language/schema/raw/master/csl-citation.json"}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(46)</w:t>
            </w:r>
            <w:r w:rsidRPr="00E0053C">
              <w:rPr>
                <w:rFonts w:ascii="Cambria" w:eastAsia="Times New Roman" w:hAnsi="Cambria" w:cs="Calibri"/>
                <w:color w:val="000000"/>
                <w:kern w:val="0"/>
                <w:sz w:val="20"/>
                <w:szCs w:val="20"/>
                <w:lang w:eastAsia="en-IN"/>
                <w14:ligatures w14:val="none"/>
              </w:rPr>
              <w:fldChar w:fldCharType="end"/>
            </w:r>
            <w:r w:rsidRPr="00E0053C">
              <w:rPr>
                <w:rFonts w:ascii="Cambria" w:eastAsia="Times New Roman" w:hAnsi="Cambria" w:cs="Calibri"/>
                <w:color w:val="000000"/>
                <w:kern w:val="0"/>
                <w:sz w:val="20"/>
                <w:szCs w:val="20"/>
                <w:lang w:eastAsia="en-IN"/>
                <w14:ligatures w14:val="none"/>
              </w:rPr>
              <w:t xml:space="preserve">, </w:t>
            </w: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{"citationID":"PP4Jc4jh","properties":{"formattedCitation":"(47)","plainCitation":"(47)","noteIndex":0},"citationItems":[{"id":689,"uris":["http://zotero.org/users/local/IgmHhuj2/items/8GHSQN2R"],"itemData":{"id":689,"type":"article-journal","abstract":"Copanlisib, a pan-class I phosphatidylinositol 3-kinase inhibitor with predominant activity against the α and δ isoforms, previously demonstrated durable responses as monotherapy and improved progression-free survival (PFS) in combination with rituximab in patients with relapsed indolent non-Hodgkin lymphoma (iNHL). CHRONOS-4 was a phase 3, randomized, double-blind, placebo-controlled study to investigate the efficacy and safety of copanlisib in combination with standard immunochemotherapy in patients with relapsed iNHL. Patients (n = 524) were randomized (1:1) to copanlisib (60 mg IV) plus immunochemotherapy (rituximab and bendamustine [R-B] or placebo plus R-B). Copanlisib/placebo were administered with R-B (days 1, 8, and 15 of each 28-day cycle) for ≤6 cycles and as monotherapy from cycle 7 up to 12 months. The primary study end point was PFS. Median exposure was 8.5 months (0.2-12.9) for copanlisib plus R-B and 11.4 months (0.1-12.6) for placebo plus R-B. Median PFS was 32.9 months (95% confidence interval [CI], 24.4-38.6) for copanlisib plus R-B and 33.3 months (95% CI, 27.8-42.8) for placebo plus R-B (hazard ratio, 1.13; 95% CI, 0.88-1.44; P = .83). No differences between treatment arms were observed in overall survival (data not yet mature), objective response rate, and duration of response for the overall population or individual histology types. Overall, copanlisib plus R-B was associated with higher rates of serious treatment-emergent adverse events (TEAEs), grade 4 and 5 TEAEs, and treatment discontinuation. A number of serious TEAEs were infections. Overall, copanlisib plus R-B did not provide clinical benefit vs placebo plus R-B and was associated with worse tolerability in patients with relapsed iNHL. This trial was registered at www.ClinicalTrials.gov as #NCT02626455.","container-title":"Blood Advances","DOI":"10.1182/bloodadvances.2024013236","ISSN":"2473-9537","issue":"18","journalAbbreviation":"Blood Adv","language":"eng","note":"PMID: 39058951\nPMCID: PMC11416582","page":"4866-4876","source":"PubMed","title":"CHRONOS-4: phase 3 study of copanlisib plus rituximab-based immunochemotherapy in relapsed indolent B-cell lymphoma","title-short":"CHRONOS-4","volume":"8","author":[{"family":"Zinzani","given":"Pier Luigi"},{"family":"Wang","given":"Huaqing"},{"family":"Feng","given":"Jifeng"},{"family":"Kim","given":"Tae Min"},{"family":"Tao","given":"Rong"},{"family":"Zhang","given":"Huilai"},{"family":"Fogliatto","given":"Laura"},{"family":"Maluquer Artigal","given":"Clara"},{"family":"Özcan","given":"Muhit"},{"family":"Yanez","given":"Eduardo"},{"family":"Kim","given":"Won Seog"},{"family":"Kirtbaya","given":"Dmitry"},{"family":"Kriachok","given":"Iryna"},{"family":"Maciel","given":"Felipe"},{"family":"Xue","given":"Hongwei"},{"family":"Bouabdallah","given":"Krimo"},{"family":"Phelps","given":"Charles"},{"family":"Chaturvedi","given":"Shalini"},{"family":"Weispfenning","given":"Anke"},{"family":"Morcos","given":"Peter N."},{"family":"Odongo","given":"Fatuma"},{"family":"Buvaylo","given":"Viktoriya"},{"family":"Childs","given":"Barrett H."},{"family":"Dreyling","given":"Martin"},{"family":"Matasar","given":"Matthew"},{"family":"Ghione","given":"Paola"}],"issued":{"date-parts":[["2024",9,24]]}}}],"schema":"https://github.com/citation-style-language/schema/raw/master/csl-citation.json"}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(47)</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2E787A7C"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28EEDB4F"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6E602025"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roofErr w:type="spellStart"/>
            <w:r w:rsidRPr="00E0053C">
              <w:rPr>
                <w:rFonts w:ascii="Cambria" w:eastAsia="Times New Roman" w:hAnsi="Cambria" w:cs="Calibri"/>
                <w:color w:val="000000"/>
                <w:kern w:val="0"/>
                <w:sz w:val="20"/>
                <w:szCs w:val="20"/>
                <w:lang w:eastAsia="en-IN"/>
                <w14:ligatures w14:val="none"/>
              </w:rPr>
              <w:t>Everolimus</w:t>
            </w:r>
            <w:proofErr w:type="spellEnd"/>
          </w:p>
        </w:tc>
        <w:tc>
          <w:tcPr>
            <w:tcW w:w="3261" w:type="dxa"/>
            <w:tcBorders>
              <w:top w:val="single" w:sz="4" w:space="0" w:color="auto"/>
              <w:bottom w:val="single" w:sz="4" w:space="0" w:color="auto"/>
              <w:right w:val="single" w:sz="4" w:space="0" w:color="auto"/>
            </w:tcBorders>
          </w:tcPr>
          <w:p w14:paraId="1DB998CA" w14:textId="6F9A1982" w:rsidR="0008336F" w:rsidRPr="00E0053C" w:rsidRDefault="0040076D"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mTOR pathway</w:t>
            </w:r>
          </w:p>
        </w:tc>
        <w:tc>
          <w:tcPr>
            <w:tcW w:w="1275" w:type="dxa"/>
            <w:tcBorders>
              <w:top w:val="nil"/>
              <w:left w:val="single" w:sz="4" w:space="0" w:color="auto"/>
              <w:bottom w:val="single" w:sz="4" w:space="0" w:color="auto"/>
              <w:right w:val="single" w:sz="4" w:space="0" w:color="auto"/>
            </w:tcBorders>
            <w:noWrap/>
            <w:vAlign w:val="bottom"/>
            <w:hideMark/>
          </w:tcPr>
          <w:p w14:paraId="78BE0FFE" w14:textId="4A4D977E"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{"citationID":"szo0tvLP","properties":{"formattedCitation":"(48)","plainCitation":"(48)","noteIndex":0},"citationItems":[{"id":682,"uris":["http://zotero.org/users/local/IgmHhuj2/items/Y8AYMJWK"],"itemData":{"id":682,"type":"article-journal","abstract":"Targeted cancer therapeutics can be effective when patients are preselected to maximize the chance of response. Increasingly, molecular markers such as oncogenic DNA mutations are being exploited to help guide patient preselection. These DNA lesions can predict for either a positive or negative response to a given drug. Finding such predictive biomarkers is an ongoing challenge. New work by Di Nicolantonio and colleagues in this issue of the JCI demonstrates that PI3K catalytic alpha subunit (PIK3CA) mutations can sensitize cancer cells to the mammalian target of rapamycin (mTOR) inhibitor everolimus. In addition, they show that the concurrent presence of PIK3CA mutations and mutations in either KRAS or BRAF predict for resistance to this drug. These data suggest that mTOR inhibitors currently in use will be ineffective against cancers that have a mutation in either KRAS or BRAF despite having PI3K/AKT/mTOR pathway activation.","container-title":"The Journal of Clinical Investigation","DOI":"10.1172/JCI44026","ISSN":"1558-8238","issue":"8","journalAbbreviation":"J Clin Invest","language":"eng","note":"PMID: 20664174\nPMCID: PMC2912204","page":"2655-2658","source":"PubMed","title":"PIK3CA and KRAS mutations predict for response to everolimus therapy: now that's RAD001","title-short":"PIK3CA and KRAS mutations predict for response to everolimus therapy","volume":"120","author":[{"family":"Mohseni","given":"Morassa"},{"family":"Park","given":"Ben Ho"}],"issued":{"date-parts":[["2010",8]]}}}],"schema":"https://github.com/citation-style-language/schema/raw/master/csl-citation.json"}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(48)</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11C5173A"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5EFFC096"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148C16A8"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Pictilisib</w:t>
            </w:r>
          </w:p>
        </w:tc>
        <w:tc>
          <w:tcPr>
            <w:tcW w:w="3261" w:type="dxa"/>
            <w:tcBorders>
              <w:top w:val="single" w:sz="4" w:space="0" w:color="auto"/>
              <w:bottom w:val="single" w:sz="4" w:space="0" w:color="auto"/>
              <w:right w:val="single" w:sz="4" w:space="0" w:color="auto"/>
            </w:tcBorders>
          </w:tcPr>
          <w:p w14:paraId="1EDAB5FA" w14:textId="7634C016" w:rsidR="0008336F" w:rsidRPr="00E0053C" w:rsidRDefault="00143F73" w:rsidP="003C721D">
            <w:pPr>
              <w:spacing w:after="0" w:line="240" w:lineRule="auto"/>
              <w:rPr>
                <w:rFonts w:ascii="Cambria" w:eastAsia="Times New Roman" w:hAnsi="Cambria" w:cs="Calibri"/>
                <w:color w:val="000000"/>
                <w:kern w:val="0"/>
                <w:sz w:val="20"/>
                <w:szCs w:val="20"/>
                <w:lang w:eastAsia="en-IN"/>
                <w14:ligatures w14:val="none"/>
              </w:rPr>
            </w:pPr>
            <w:r>
              <w:rPr>
                <w:rFonts w:ascii="Cambria" w:eastAsia="Times New Roman" w:hAnsi="Cambria" w:cs="Calibri"/>
                <w:color w:val="000000"/>
                <w:kern w:val="0"/>
                <w:sz w:val="20"/>
                <w:szCs w:val="20"/>
                <w:lang w:eastAsia="en-IN"/>
                <w14:ligatures w14:val="none"/>
              </w:rPr>
              <w:t>PI3K</w:t>
            </w:r>
          </w:p>
        </w:tc>
        <w:tc>
          <w:tcPr>
            <w:tcW w:w="1275" w:type="dxa"/>
            <w:tcBorders>
              <w:top w:val="nil"/>
              <w:left w:val="single" w:sz="4" w:space="0" w:color="auto"/>
              <w:bottom w:val="single" w:sz="4" w:space="0" w:color="auto"/>
              <w:right w:val="single" w:sz="4" w:space="0" w:color="auto"/>
            </w:tcBorders>
            <w:noWrap/>
            <w:vAlign w:val="bottom"/>
            <w:hideMark/>
          </w:tcPr>
          <w:p w14:paraId="5D4DEE8A" w14:textId="742732F4"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{"citationID":"aNH1KsDK","properties":{"formattedCitation":"(49)","plainCitation":"(49)","noteIndex":0},"citationItems":[{"id":679,"uris":["http://zotero.org/users/local/IgmHhuj2/items/M2ELNF2Q"],"itemData":{"id":679,"type":"article-journal","abstract":"PURPOSE: This first-in-human dose-escalation trial evaluated the safety, tolerability, maximal-tolerated dose (MTD), dose-limiting toxicities (DLT), pharmacokinetics, pharmacodynamics, and preliminary clinical activity of pictilisib (GDC-0941), an oral, potent, and selective inhibitor of the class I phosphatidylinositol-3-kinases (PI3K).\nPATIENTS AND METHODS: Sixty patients with solid tumors received pictilisib at 14 dose levels from 15 to 450 mg once-daily, initially on days 1 to 21 every 28 days and later, using continuous dosing for selected dose levels. Pharmacodynamic studies incorporated (18)F-FDG-PET, and assessment of phosphorylated AKT and S6 ribosomal protein in platelet-rich plasma (PRP) and tumor tissue.\nRESULTS: Pictilisib was well tolerated. The most common toxicities were grade 1-2 nausea, rash, and fatigue, whereas the DLT was grade 3 maculopapular rash (450 mg, 2 of 3 patients; 330 mg, 1 of 7 patients). The pharmacokinetic profile was dose-proportional and supported once-daily dosing. Levels of phosphorylated serine-473 AKT were suppressed &gt;90% in PRP at 3 hours after dose at the MTD and in tumor at pictilisib doses associated with AUC &gt;20 h·μmol/L. Significant increase in plasma insulin and glucose levels, and &gt;25% decrease in (18)F-FDG uptake by PET in 7 of 32 evaluable patients confirmed target modulation. A patient with V600E BRAF-mutant melanoma and another with platinum-refractory epithelial ovarian cancer exhibiting PTEN loss and PIK3CA amplification demonstrated partial response by RECIST and GCIG-CA125 criteria, respectively.\nCONCLUSION: Pictilisib was safely administered with a dose-proportional pharmacokinetic profile, on-target pharmacodynamic activity at dose levels ≥100 mg and signs of antitumor activity. The recommended phase II dose was continuous dosing at 330 mg once-daily.","container-title":"Clinical Cancer Research: An Official Journal of the American Association for Cancer Research","DOI":"10.1158/1078-0432.CCR-14-0947","ISSN":"1557-3265","issue":"1","journalAbbreviation":"Clin Cancer Res","language":"eng","note":"PMID: 25370471\nPMCID: PMC4287394","page":"77-86","source":"PubMed","title":"First-in-human phase I study of pictilisib (GDC-0941), a potent pan-class I phosphatidylinositol-3-kinase (PI3K) inhibitor, in patients with advanced solid tumors","volume":"21","author":[{"family":"Sarker","given":"Debashis"},{"family":"Ang","given":"Joo Ern"},{"family":"Baird","given":"Richard"},{"family":"Kristeleit","given":"Rebecca"},{"family":"Shah","given":"Krunal"},{"family":"Moreno","given":"Victor"},{"family":"Clarke","given":"Paul A."},{"family":"Raynaud","given":"Florence I."},{"family":"Levy","given":"Gallia"},{"family":"Ware","given":"Joseph A."},{"family":"Mazina","given":"Kathryn"},{"family":"Lin","given":"Ray"},{"family":"Wu","given":"Jenny"},{"family":"Fredrickson","given":"Jill"},{"family":"Spoerke","given":"Jill M."},{"family":"Lackner","given":"Mark R."},{"family":"Yan","given":"Yibing"},{"family":"Friedman","given":"Lori S."},{"family":"Kaye","given":"Stan B."},{"family":"Derynck","given":"Mika K."},{"family":"Workman","given":"Paul"},{"family":"Bono","given":"Johann S.","non-dropping-particle":"de"}],"issued":{"date-parts":[["2015",1,1]]}}}],"schema":"https://github.com/citation-style-language/schema/raw/master/csl-citation.json"}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(49)</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31B25956"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5118BF8C"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3D792F88"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RLY-2608</w:t>
            </w:r>
          </w:p>
        </w:tc>
        <w:tc>
          <w:tcPr>
            <w:tcW w:w="3261" w:type="dxa"/>
            <w:tcBorders>
              <w:top w:val="single" w:sz="4" w:space="0" w:color="auto"/>
              <w:bottom w:val="single" w:sz="4" w:space="0" w:color="auto"/>
              <w:right w:val="single" w:sz="4" w:space="0" w:color="auto"/>
            </w:tcBorders>
          </w:tcPr>
          <w:p w14:paraId="2ACF9551" w14:textId="0E84A109" w:rsidR="0008336F" w:rsidRPr="00E0053C" w:rsidRDefault="00143F73" w:rsidP="003C721D">
            <w:pPr>
              <w:spacing w:after="0" w:line="240" w:lineRule="auto"/>
              <w:rPr>
                <w:rFonts w:ascii="Cambria" w:eastAsia="Times New Roman" w:hAnsi="Cambria" w:cs="Calibri"/>
                <w:color w:val="000000"/>
                <w:kern w:val="0"/>
                <w:sz w:val="20"/>
                <w:szCs w:val="20"/>
                <w:lang w:eastAsia="en-IN"/>
                <w14:ligatures w14:val="none"/>
              </w:rPr>
            </w:pPr>
            <w:r w:rsidRPr="00143F73">
              <w:rPr>
                <w:rFonts w:ascii="Cambria" w:eastAsia="Times New Roman" w:hAnsi="Cambria" w:cs="Calibri"/>
                <w:color w:val="000000"/>
                <w:kern w:val="0"/>
                <w:sz w:val="20"/>
                <w:szCs w:val="20"/>
                <w:lang w:eastAsia="en-IN"/>
                <w14:ligatures w14:val="none"/>
              </w:rPr>
              <w:t>PI3Kα</w:t>
            </w:r>
          </w:p>
        </w:tc>
        <w:tc>
          <w:tcPr>
            <w:tcW w:w="1275" w:type="dxa"/>
            <w:tcBorders>
              <w:top w:val="nil"/>
              <w:left w:val="single" w:sz="4" w:space="0" w:color="auto"/>
              <w:bottom w:val="single" w:sz="4" w:space="0" w:color="auto"/>
              <w:right w:val="single" w:sz="4" w:space="0" w:color="auto"/>
            </w:tcBorders>
            <w:noWrap/>
            <w:vAlign w:val="bottom"/>
            <w:hideMark/>
          </w:tcPr>
          <w:p w14:paraId="6D214DCB" w14:textId="4783EAB2"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{"citationID":"2cqKErwq","properties":{"formattedCitation":"(50)","plainCitation":"(50)","noteIndex":0},"citationItems":[{"id":676,"uris":["http://zotero.org/users/local/IgmHhuj2/items/F7JYPNKC"],"itemData":{"id":676,"type":"article-journal","abstract":"PIK3CA (PI3Kα) is a lipid kinase commonly mutated in cancer, including ∼40% of hormone receptor-positive breast cancer. The most frequently observed mutants occur in the kinase and helical domains. Orthosteric PI3Kα inhibitors suffer from poor selectivity leading to undesirable side effects, most prominently hyperglycemia due to inhibition of wild-type (WT) PI3Kα. Here, we used molecular dynamics simulations and cryo-electron microscopy to identify an allosteric network that provides an explanation for how mutations favor PI3Kα activation. A DNA-encoded library screen leveraging electron microscopy-optimized constructs, differential enrichment, and an orthosteric-blocking compound led to the identification of RLY-2608, a first-in-class allosteric mutant-selective inhibitor of PI3Kα. RLY-2608 inhibited tumor growth in PIK3CA-mutant xenograft models with minimal impact on insulin, a marker of dysregulated glucose homeostasis. RLY-2608 elicited objective tumor responses in two patients diagnosed with advanced hormone receptor-positive breast cancer with kinase or helical domain PIK3CA mutations, with no observed WT PI3Kα-related toxicities.\nSIGNIFICANCE: Treatments for PIK3CA-mutant cancers are limited by toxicities associated with the inhibition of WT PI3Kα. Molecular dynamics, cryo-electron microscopy, and DNA-encoded libraries were used to develop RLY-2608, a first-in-class inhibitor that demonstrates mutant selectivity in patients. This marks the advance of clinical mutant-selective inhibition that overcomes limitations of orthosteric PI3Kα inhibitors. See related commentary by Gong and Vanhaesebroeck, p. 204 . See related article by Varkaris et al., p. 227 . This article is featured in Selected Articles from This Issue, p. 201.","container-title":"Cancer Discovery","DOI":"10.1158/2159-8290.CD-23-0944","ISSN":"2159-8290","issue":"2","journalAbbreviation":"Cancer Discov","language":"eng","note":"PMID: 37916956\nPMCID: PMC10850943","page":"240-257","source":"PubMed","title":"Discovery and Clinical Proof-of-Concept of RLY-2608, a First-in-Class Mutant-Selective Allosteric PI3Kα Inhibitor That Decouples Antitumor Activity from Hyperinsulinemia","volume":"14","author":[{"family":"Varkaris","given":"Andreas"},{"family":"Pazolli","given":"Ermira"},{"family":"Gunaydin","given":"Hakan"},{"family":"Wang","given":"Qi"},{"family":"Pierce","given":"Levi"},{"family":"Boezio","given":"Alessandro A."},{"family":"Bulku","given":"Artemisa"},{"family":"DiPietro","given":"Lucian"},{"family":"Fridrich","given":"Cary"},{"family":"Frost","given":"Adam"},{"family":"Giordanetto","given":"Fabrizio"},{"family":"Hamilton","given":"Erika P."},{"family":"Harris","given":"Katherine"},{"family":"Holliday","given":"Michael"},{"family":"Hunter","given":"Tamieka L."},{"family":"Iskandar","given":"Amanda"},{"family":"Ji","given":"Yongli"},{"family":"Larivée","given":"Alexandre"},{"family":"LaRochelle","given":"Jonathan R."},{"family":"Lescarbeau","given":"André"},{"family":"Llambi","given":"Fabien"},{"family":"Lormil","given":"Brenda"},{"family":"Mader","given":"Mary M."},{"family":"Mar","given":"Brenton G."},{"family":"Martin","given":"Iain"},{"family":"McLean","given":"Thomas H."},{"family":"Michelsen","given":"Klaus"},{"family":"Pechersky","given":"Yakov"},{"family":"Puente-Poushnejad","given":"Erika"},{"family":"Raynor","given":"Kevin"},{"family":"Rogala","given":"Dipali"},{"family":"Samadani","given":"Ramin"},{"family":"Schram","given":"Alison M."},{"family":"Shortsleeves","given":"Kelley"},{"family":"Swaminathan","given":"Sweta"},{"family":"Tajmir","given":"Shahein"},{"family":"Tan","given":"Gege"},{"family":"Tang","given":"Yong"},{"family":"Valverde","given":"Roberto"},{"family":"Wehrenberg","given":"Bryan"},{"family":"Wilbur","given":"Jeremy"},{"family":"Williams","given":"Bret R."},{"family":"Zeng","given":"Hongtao"},{"family":"Zhang","given":"Hanmo"},{"family":"Walters","given":"W. Patrick"},{"family":"Wolf","given":"Beni B."},{"family":"Shaw","given":"David E."},{"family":"Bergstrom","given":"Donald A."},{"family":"Watters","given":"James"},{"family":"Fraser","given":"James S."},{"family":"Fortin","given":"Pascal D."},{"family":"Kipp","given":"D. Randal"}],"issued":{"date-parts":[["2024",2,8]]}}}],"schema":"https://github.com/citation-style-language/schema/raw/master/csl-citation.json"}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(50)</w:t>
            </w:r>
            <w:r w:rsidRPr="00E0053C">
              <w:rPr>
                <w:rFonts w:ascii="Cambria" w:eastAsia="Times New Roman" w:hAnsi="Cambria" w:cs="Calibri"/>
                <w:color w:val="000000"/>
                <w:kern w:val="0"/>
                <w:sz w:val="20"/>
                <w:szCs w:val="20"/>
                <w:lang w:eastAsia="en-IN"/>
                <w14:ligatures w14:val="none"/>
              </w:rPr>
              <w:fldChar w:fldCharType="end"/>
            </w:r>
          </w:p>
        </w:tc>
      </w:tr>
      <w:tr w:rsidR="0008336F" w:rsidRPr="00E0053C" w14:paraId="561417E4" w14:textId="77777777" w:rsidTr="0066126D">
        <w:trPr>
          <w:trHeight w:val="312"/>
        </w:trPr>
        <w:tc>
          <w:tcPr>
            <w:tcW w:w="988" w:type="dxa"/>
            <w:vMerge/>
            <w:tcBorders>
              <w:top w:val="nil"/>
              <w:left w:val="single" w:sz="4" w:space="0" w:color="auto"/>
              <w:bottom w:val="single" w:sz="4" w:space="0" w:color="auto"/>
              <w:right w:val="single" w:sz="4" w:space="0" w:color="auto"/>
            </w:tcBorders>
            <w:vAlign w:val="center"/>
            <w:hideMark/>
          </w:tcPr>
          <w:p w14:paraId="221A03FF"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p>
        </w:tc>
        <w:tc>
          <w:tcPr>
            <w:tcW w:w="3543" w:type="dxa"/>
            <w:tcBorders>
              <w:top w:val="nil"/>
              <w:left w:val="nil"/>
              <w:bottom w:val="single" w:sz="4" w:space="0" w:color="auto"/>
              <w:right w:val="single" w:sz="4" w:space="0" w:color="auto"/>
            </w:tcBorders>
            <w:vAlign w:val="bottom"/>
            <w:hideMark/>
          </w:tcPr>
          <w:p w14:paraId="5B18199D" w14:textId="77777777"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t>STX-478</w:t>
            </w:r>
          </w:p>
        </w:tc>
        <w:tc>
          <w:tcPr>
            <w:tcW w:w="3261" w:type="dxa"/>
            <w:tcBorders>
              <w:top w:val="single" w:sz="4" w:space="0" w:color="auto"/>
              <w:bottom w:val="single" w:sz="4" w:space="0" w:color="auto"/>
              <w:right w:val="single" w:sz="4" w:space="0" w:color="auto"/>
            </w:tcBorders>
          </w:tcPr>
          <w:p w14:paraId="30D5B277" w14:textId="54171E65" w:rsidR="0008336F" w:rsidRPr="00E0053C" w:rsidRDefault="00143F73" w:rsidP="003C721D">
            <w:pPr>
              <w:spacing w:after="0" w:line="240" w:lineRule="auto"/>
              <w:rPr>
                <w:rFonts w:ascii="Cambria" w:eastAsia="Times New Roman" w:hAnsi="Cambria" w:cs="Calibri"/>
                <w:color w:val="000000"/>
                <w:kern w:val="0"/>
                <w:sz w:val="20"/>
                <w:szCs w:val="20"/>
                <w:lang w:eastAsia="en-IN"/>
                <w14:ligatures w14:val="none"/>
              </w:rPr>
            </w:pPr>
            <w:r w:rsidRPr="00143F73">
              <w:rPr>
                <w:rFonts w:ascii="Cambria" w:eastAsia="Times New Roman" w:hAnsi="Cambria" w:cs="Calibri"/>
                <w:color w:val="000000"/>
                <w:kern w:val="0"/>
                <w:sz w:val="20"/>
                <w:szCs w:val="20"/>
                <w:lang w:eastAsia="en-IN"/>
                <w14:ligatures w14:val="none"/>
              </w:rPr>
              <w:t>PI3Kα</w:t>
            </w:r>
          </w:p>
        </w:tc>
        <w:tc>
          <w:tcPr>
            <w:tcW w:w="1275" w:type="dxa"/>
            <w:tcBorders>
              <w:top w:val="nil"/>
              <w:left w:val="single" w:sz="4" w:space="0" w:color="auto"/>
              <w:bottom w:val="single" w:sz="4" w:space="0" w:color="auto"/>
              <w:right w:val="single" w:sz="4" w:space="0" w:color="auto"/>
            </w:tcBorders>
            <w:noWrap/>
            <w:vAlign w:val="bottom"/>
            <w:hideMark/>
          </w:tcPr>
          <w:p w14:paraId="469B7CEB" w14:textId="78A0186B" w:rsidR="0008336F" w:rsidRPr="00E0053C" w:rsidRDefault="0008336F" w:rsidP="003C721D">
            <w:pPr>
              <w:spacing w:after="0" w:line="240" w:lineRule="auto"/>
              <w:rPr>
                <w:rFonts w:ascii="Cambria" w:eastAsia="Times New Roman" w:hAnsi="Cambria" w:cs="Calibri"/>
                <w:color w:val="000000"/>
                <w:kern w:val="0"/>
                <w:sz w:val="20"/>
                <w:szCs w:val="20"/>
                <w:lang w:eastAsia="en-IN"/>
                <w14:ligatures w14:val="none"/>
              </w:rPr>
            </w:pPr>
            <w:r w:rsidRPr="00E0053C">
              <w:rPr>
                <w:rFonts w:ascii="Cambria" w:eastAsia="Times New Roman" w:hAnsi="Cambria" w:cs="Calibri"/>
                <w:color w:val="000000"/>
                <w:kern w:val="0"/>
                <w:sz w:val="20"/>
                <w:szCs w:val="20"/>
                <w:lang w:eastAsia="en-IN"/>
                <w14:ligatures w14:val="none"/>
              </w:rPr>
              <w:fldChar w:fldCharType="begin"/>
            </w:r>
            <w:r w:rsidRPr="00E0053C">
              <w:rPr>
                <w:rFonts w:ascii="Cambria" w:eastAsia="Times New Roman" w:hAnsi="Cambria" w:cs="Calibri"/>
                <w:color w:val="000000"/>
                <w:kern w:val="0"/>
                <w:sz w:val="20"/>
                <w:szCs w:val="20"/>
                <w:lang w:eastAsia="en-IN"/>
                <w14:ligatures w14:val="none"/>
              </w:rPr>
              <w:instrText xml:space="preserve"> ADDIN ZOTERO_ITEM CSL_CITATION {"citationID":"EZIHeO8r","properties":{"formattedCitation":"(51)","plainCitation":"(51)","noteIndex":0},"citationItems":[{"id":673,"uris":["http://zotero.org/users/local/IgmHhuj2/items/NXANPVTV"],"itemData":{"id":673,"type":"article-journal","abstract":"Phosphoinositide 3-kinase α (PIK3CA) is one of the most mutated genes across cancers, especially breast, gynecologic, and head and neck squamous cell carcinoma tumors. Mutations occur throughout the gene, but hotspot mutations in the helical and kinase domains predominate. The therapeutic benefit of isoform-selective PI3Kα inhibition was established with alpelisib, which displays equipotent activity against the wild-type and mutant enzyme. Inhibition of wild-type PI3Kα is associated with severe hyperglycemia and rash, which limits alpelisib use and suggests that selectively targeting mutant PI3Kα could reduce toxicity and improve efficacy. Here we describe STX-478, an allosteric PI3Kα inhibitor that selectively targets prevalent PI3Kα helical- and kinase-domain mutant tumors. STX-478 demonstrated robust efficacy in human tumor xenografts without causing the metabolic dysfunction observed with alpelisib. Combining STX-478 with fulvestrant and/or cyclin-dependent kinase 4/6 inhibitors was well tolerated and provided robust and durable tumor regression in ER+HER2- xenograft tumor models.\nSIGNIFICANCE: These preclinical data demonstrate that the mutant-selective, allosteric PI3Kα inhibitor STX-478 provides robust efficacy while avoiding the metabolic dysfunction associated with the nonselective inhibitor alpelisib. Our results support the ongoing clinical evaluation of STX-478 in PI3Kα-mutated cancers, which is expected to expand the therapeutic window and mitigate counterregulatory insulin release. See related commentary by Kearney and Vasan, p. 2313. This article is featured in Selected Articles from This Issue, p. 2293.","container-title":"Cancer Discovery","DOI":"10.1158/2159-8290.CD-23-0396","ISSN":"2159-8290","issue":"11","journalAbbreviation":"Cancer Discov","language":"eng","note":"PMID: 37623743\nPMCID: PMC10618743","page":"2432-2447","source":"PubMed","title":"STX-478, a Mutant-Selective, Allosteric PI3Kα Inhibitor Spares Metabolic Dysfunction and Improves Therapeutic Response in PI3Kα-Mutant Xenografts","volume":"13","author":[{"family":"Buckbinder","given":"Leonard"},{"family":"St Jean","given":"David J."},{"family":"Tieu","given":"Trang"},{"family":"Ladd","given":"Brendon"},{"family":"Hilbert","given":"Brendan"},{"family":"Wang","given":"Weixue"},{"family":"Alltucker","given":"Jacob T."},{"family":"Manimala","given":"Samantha"},{"family":"Kryukov","given":"Gregory V."},{"family":"Brooijmans","given":"Natasja"},{"family":"Dowdell","given":"Gregory"},{"family":"Jonsson","given":"Philip"},{"family":"Huff","given":"Michael"},{"family":"Guzman-Perez","given":"Angel"},{"family":"Jackson","given":"Erica L."},{"family":"Goncalves","given":"Marcus D."},{"family":"Stuart","given":"Darrin D."}],"issued":{"date-parts":[["2023",11,1]]}}}],"schema":"https://github.com/citation-style-language/schema/raw/master/csl-citation.json"} </w:instrText>
            </w:r>
            <w:r w:rsidRPr="00E0053C">
              <w:rPr>
                <w:rFonts w:ascii="Cambria" w:eastAsia="Times New Roman" w:hAnsi="Cambria" w:cs="Calibri"/>
                <w:color w:val="000000"/>
                <w:kern w:val="0"/>
                <w:sz w:val="20"/>
                <w:szCs w:val="20"/>
                <w:lang w:eastAsia="en-IN"/>
                <w14:ligatures w14:val="none"/>
              </w:rPr>
              <w:fldChar w:fldCharType="separate"/>
            </w:r>
            <w:r w:rsidRPr="00E0053C">
              <w:rPr>
                <w:rFonts w:ascii="Cambria" w:hAnsi="Cambria"/>
                <w:sz w:val="20"/>
                <w:szCs w:val="20"/>
              </w:rPr>
              <w:t>(51)</w:t>
            </w:r>
            <w:r w:rsidRPr="00E0053C">
              <w:rPr>
                <w:rFonts w:ascii="Cambria" w:eastAsia="Times New Roman" w:hAnsi="Cambria" w:cs="Calibri"/>
                <w:color w:val="000000"/>
                <w:kern w:val="0"/>
                <w:sz w:val="20"/>
                <w:szCs w:val="20"/>
                <w:lang w:eastAsia="en-IN"/>
                <w14:ligatures w14:val="none"/>
              </w:rPr>
              <w:fldChar w:fldCharType="end"/>
            </w:r>
          </w:p>
        </w:tc>
      </w:tr>
    </w:tbl>
    <w:p w14:paraId="5BE55B78" w14:textId="77777777" w:rsidR="004E4B1E" w:rsidRDefault="004E4B1E" w:rsidP="004E4B1E">
      <w:pPr>
        <w:jc w:val="both"/>
        <w:rPr>
          <w:rFonts w:ascii="Cambria" w:hAnsi="Cambria"/>
          <w:b/>
          <w:bCs/>
          <w:color w:val="000000" w:themeColor="text1"/>
        </w:rPr>
      </w:pPr>
    </w:p>
    <w:p w14:paraId="08F2FC0A" w14:textId="77777777" w:rsidR="004E4B1E" w:rsidRDefault="004E4B1E" w:rsidP="004E4B1E">
      <w:pPr>
        <w:jc w:val="both"/>
        <w:rPr>
          <w:rFonts w:ascii="Cambria" w:hAnsi="Cambria"/>
          <w:b/>
          <w:bCs/>
          <w:color w:val="000000" w:themeColor="text1"/>
        </w:rPr>
      </w:pPr>
      <w:r w:rsidRPr="00246AEF">
        <w:rPr>
          <w:rFonts w:ascii="Cambria" w:hAnsi="Cambria"/>
          <w:b/>
          <w:bCs/>
          <w:color w:val="000000" w:themeColor="text1"/>
        </w:rPr>
        <w:t>Reference</w:t>
      </w:r>
    </w:p>
    <w:p w14:paraId="6CBBBF42" w14:textId="77777777" w:rsidR="004E4B1E" w:rsidRPr="00B0315C" w:rsidRDefault="004E4B1E" w:rsidP="004E4B1E">
      <w:pPr>
        <w:pStyle w:val="Bibliography"/>
        <w:jc w:val="both"/>
        <w:rPr>
          <w:rFonts w:ascii="Cambria" w:hAnsi="Cambria"/>
        </w:rPr>
      </w:pPr>
      <w:r>
        <w:rPr>
          <w:rFonts w:ascii="Cambria" w:hAnsi="Cambria"/>
          <w:color w:val="000000" w:themeColor="text1"/>
        </w:rPr>
        <w:fldChar w:fldCharType="begin"/>
      </w:r>
      <w:r>
        <w:rPr>
          <w:rFonts w:ascii="Cambria" w:hAnsi="Cambria"/>
          <w:color w:val="000000" w:themeColor="text1"/>
        </w:rPr>
        <w:instrText xml:space="preserve"> ADDIN ZOTERO_BIBL {"uncited":[],"omitted":[],"custom":[]} CSL_BIBLIOGRAPHY </w:instrText>
      </w:r>
      <w:r>
        <w:rPr>
          <w:rFonts w:ascii="Cambria" w:hAnsi="Cambria"/>
          <w:color w:val="000000" w:themeColor="text1"/>
        </w:rPr>
        <w:fldChar w:fldCharType="separate"/>
      </w:r>
      <w:r w:rsidRPr="00B0315C">
        <w:rPr>
          <w:rFonts w:ascii="Cambria" w:hAnsi="Cambria"/>
        </w:rPr>
        <w:t>1.</w:t>
      </w:r>
      <w:r w:rsidRPr="00B0315C">
        <w:rPr>
          <w:rFonts w:ascii="Cambria" w:hAnsi="Cambria"/>
        </w:rPr>
        <w:tab/>
        <w:t xml:space="preserve">Cassier PA, Navaridas R, Bellina M, Rama N, Ducarouge B, Hernandez-Vargas H, et al. Netrin-1 blockade inhibits tumour growth and EMT features in endometrial cancer. Nature. 2023 Aug;620(7973):409–16. </w:t>
      </w:r>
    </w:p>
    <w:p w14:paraId="79A52695" w14:textId="77777777" w:rsidR="004E4B1E" w:rsidRPr="00B0315C" w:rsidRDefault="004E4B1E" w:rsidP="004E4B1E">
      <w:pPr>
        <w:pStyle w:val="Bibliography"/>
        <w:jc w:val="both"/>
        <w:rPr>
          <w:rFonts w:ascii="Cambria" w:hAnsi="Cambria"/>
        </w:rPr>
      </w:pPr>
      <w:r w:rsidRPr="00B0315C">
        <w:rPr>
          <w:rFonts w:ascii="Cambria" w:hAnsi="Cambria"/>
        </w:rPr>
        <w:t>2.</w:t>
      </w:r>
      <w:r w:rsidRPr="00B0315C">
        <w:rPr>
          <w:rFonts w:ascii="Cambria" w:hAnsi="Cambria"/>
        </w:rPr>
        <w:tab/>
        <w:t xml:space="preserve">Xia X, Yin K, Wang S. Targeting of netrin-1 by monoclonal antibody NP137 inhibits the EMT in cancer. J Immunother Cancer. 2024 Apr 4;12(4):e008937. </w:t>
      </w:r>
    </w:p>
    <w:p w14:paraId="4FC619A4" w14:textId="77777777" w:rsidR="004E4B1E" w:rsidRPr="00B0315C" w:rsidRDefault="004E4B1E" w:rsidP="004E4B1E">
      <w:pPr>
        <w:pStyle w:val="Bibliography"/>
        <w:jc w:val="both"/>
        <w:rPr>
          <w:rFonts w:ascii="Cambria" w:hAnsi="Cambria"/>
        </w:rPr>
      </w:pPr>
      <w:r w:rsidRPr="00B0315C">
        <w:rPr>
          <w:rFonts w:ascii="Cambria" w:hAnsi="Cambria"/>
        </w:rPr>
        <w:t>3.</w:t>
      </w:r>
      <w:r w:rsidRPr="00B0315C">
        <w:rPr>
          <w:rFonts w:ascii="Cambria" w:hAnsi="Cambria"/>
        </w:rPr>
        <w:tab/>
        <w:t xml:space="preserve">Ramesh V, Brabletz T, Ceppi P. Targeting EMT in Cancer with Repurposed Metabolic Inhibitors. Trends Cancer. 2020 Nov;6(11):942–50. </w:t>
      </w:r>
    </w:p>
    <w:p w14:paraId="7DD277A0" w14:textId="77777777" w:rsidR="004E4B1E" w:rsidRPr="00B0315C" w:rsidRDefault="004E4B1E" w:rsidP="004E4B1E">
      <w:pPr>
        <w:pStyle w:val="Bibliography"/>
        <w:jc w:val="both"/>
        <w:rPr>
          <w:rFonts w:ascii="Cambria" w:hAnsi="Cambria"/>
        </w:rPr>
      </w:pPr>
      <w:r w:rsidRPr="00B0315C">
        <w:rPr>
          <w:rFonts w:ascii="Cambria" w:hAnsi="Cambria"/>
        </w:rPr>
        <w:t>4.</w:t>
      </w:r>
      <w:r w:rsidRPr="00B0315C">
        <w:rPr>
          <w:rFonts w:ascii="Cambria" w:hAnsi="Cambria"/>
        </w:rPr>
        <w:tab/>
        <w:t xml:space="preserve">Qiao P, Tian Z. Atractylenolide I inhibits EMT and enhances the antitumor effect of cabozantinib in prostate cancer via targeting Hsp27. Front Oncol. 2022;12:1084884. </w:t>
      </w:r>
    </w:p>
    <w:p w14:paraId="0E44272B" w14:textId="77777777" w:rsidR="004E4B1E" w:rsidRPr="00B0315C" w:rsidRDefault="004E4B1E" w:rsidP="004E4B1E">
      <w:pPr>
        <w:pStyle w:val="Bibliography"/>
        <w:jc w:val="both"/>
        <w:rPr>
          <w:rFonts w:ascii="Cambria" w:hAnsi="Cambria"/>
        </w:rPr>
      </w:pPr>
      <w:r w:rsidRPr="00B0315C">
        <w:rPr>
          <w:rFonts w:ascii="Cambria" w:hAnsi="Cambria"/>
        </w:rPr>
        <w:t>5.</w:t>
      </w:r>
      <w:r w:rsidRPr="00B0315C">
        <w:rPr>
          <w:rFonts w:ascii="Cambria" w:hAnsi="Cambria"/>
        </w:rPr>
        <w:tab/>
        <w:t xml:space="preserve">Du B, Shim JS. Targeting Epithelial-Mesenchymal Transition (EMT) to Overcome Drug Resistance in Cancer. Mol Basel Switz. 2016 July 22;21(7):965. </w:t>
      </w:r>
    </w:p>
    <w:p w14:paraId="679F61C7" w14:textId="77777777" w:rsidR="004E4B1E" w:rsidRPr="00B0315C" w:rsidRDefault="004E4B1E" w:rsidP="004E4B1E">
      <w:pPr>
        <w:pStyle w:val="Bibliography"/>
        <w:jc w:val="both"/>
        <w:rPr>
          <w:rFonts w:ascii="Cambria" w:hAnsi="Cambria"/>
        </w:rPr>
      </w:pPr>
      <w:r w:rsidRPr="00B0315C">
        <w:rPr>
          <w:rFonts w:ascii="Cambria" w:hAnsi="Cambria"/>
        </w:rPr>
        <w:t>6.</w:t>
      </w:r>
      <w:r w:rsidRPr="00B0315C">
        <w:rPr>
          <w:rFonts w:ascii="Cambria" w:hAnsi="Cambria"/>
        </w:rPr>
        <w:tab/>
        <w:t xml:space="preserve">Yin W, Liu Y, Liu X, Ma X, Sun B, Yu Z. Metformin inhibits epithelial-mesenchymal transition of oral squamous cell carcinoma via the mTOR/HIF-1α/PKM2/STAT3 pathway. Oncol Lett. 2021 Jan;21(1):31. </w:t>
      </w:r>
    </w:p>
    <w:p w14:paraId="6877023B" w14:textId="77777777" w:rsidR="004E4B1E" w:rsidRPr="00B0315C" w:rsidRDefault="004E4B1E" w:rsidP="004E4B1E">
      <w:pPr>
        <w:pStyle w:val="Bibliography"/>
        <w:jc w:val="both"/>
        <w:rPr>
          <w:rFonts w:ascii="Cambria" w:hAnsi="Cambria"/>
        </w:rPr>
      </w:pPr>
      <w:r w:rsidRPr="00B0315C">
        <w:rPr>
          <w:rFonts w:ascii="Cambria" w:hAnsi="Cambria"/>
        </w:rPr>
        <w:t>7.</w:t>
      </w:r>
      <w:r w:rsidRPr="00B0315C">
        <w:rPr>
          <w:rFonts w:ascii="Cambria" w:hAnsi="Cambria"/>
        </w:rPr>
        <w:tab/>
        <w:t xml:space="preserve">Metge BJ, Alsheikh HAM, Kammerud SC, Chen D, Das D, Nebane NM, et al. Targeting EMT using low-dose Teniposide by downregulating ZEB2-driven activation of RNA polymerase I in breast cancer. Cell Death Dis. 2024 May 8;15(5):322. </w:t>
      </w:r>
    </w:p>
    <w:p w14:paraId="389D83B3" w14:textId="77777777" w:rsidR="004E4B1E" w:rsidRPr="00B0315C" w:rsidRDefault="004E4B1E" w:rsidP="004E4B1E">
      <w:pPr>
        <w:pStyle w:val="Bibliography"/>
        <w:jc w:val="both"/>
        <w:rPr>
          <w:rFonts w:ascii="Cambria" w:hAnsi="Cambria"/>
        </w:rPr>
      </w:pPr>
      <w:r w:rsidRPr="00B0315C">
        <w:rPr>
          <w:rFonts w:ascii="Cambria" w:hAnsi="Cambria"/>
        </w:rPr>
        <w:lastRenderedPageBreak/>
        <w:t>8.</w:t>
      </w:r>
      <w:r w:rsidRPr="00B0315C">
        <w:rPr>
          <w:rFonts w:ascii="Cambria" w:hAnsi="Cambria"/>
        </w:rPr>
        <w:tab/>
        <w:t xml:space="preserve">Bu W, Wang Z, Meng L, Li X, Liu X, Chen Y, et al. Disulfiram inhibits epithelial–mesenchymal transition through TGFβ–ERK–Snail pathway independently of Smad4 to decrease oral squamous cell carcinoma metastasis. Cancer Manag Res. 2019 May 1;11:3887–98. </w:t>
      </w:r>
    </w:p>
    <w:p w14:paraId="0DD243F2" w14:textId="77777777" w:rsidR="004E4B1E" w:rsidRPr="00B0315C" w:rsidRDefault="004E4B1E" w:rsidP="004E4B1E">
      <w:pPr>
        <w:pStyle w:val="Bibliography"/>
        <w:jc w:val="both"/>
        <w:rPr>
          <w:rFonts w:ascii="Cambria" w:hAnsi="Cambria"/>
        </w:rPr>
      </w:pPr>
      <w:r w:rsidRPr="00B0315C">
        <w:rPr>
          <w:rFonts w:ascii="Cambria" w:hAnsi="Cambria"/>
        </w:rPr>
        <w:t>9.</w:t>
      </w:r>
      <w:r w:rsidRPr="00B0315C">
        <w:rPr>
          <w:rFonts w:ascii="Cambria" w:hAnsi="Cambria"/>
        </w:rPr>
        <w:tab/>
        <w:t xml:space="preserve">Zhang Z, Chen H, Xu C, Song L, Huang L, Lai Y, et al. Curcumin inhibits tumor epithelial‑mesenchymal transition by downregulating the Wnt signaling pathway and upregulating NKD2 expression in colon cancer cells. Oncol Rep. 2016 May;35(5):2615–23. </w:t>
      </w:r>
    </w:p>
    <w:p w14:paraId="56854D31" w14:textId="77777777" w:rsidR="004E4B1E" w:rsidRPr="00B0315C" w:rsidRDefault="004E4B1E" w:rsidP="004E4B1E">
      <w:pPr>
        <w:pStyle w:val="Bibliography"/>
        <w:jc w:val="both"/>
        <w:rPr>
          <w:rFonts w:ascii="Cambria" w:hAnsi="Cambria"/>
        </w:rPr>
      </w:pPr>
      <w:r w:rsidRPr="00B0315C">
        <w:rPr>
          <w:rFonts w:ascii="Cambria" w:hAnsi="Cambria"/>
        </w:rPr>
        <w:t>10.</w:t>
      </w:r>
      <w:r w:rsidRPr="00B0315C">
        <w:rPr>
          <w:rFonts w:ascii="Cambria" w:hAnsi="Cambria"/>
        </w:rPr>
        <w:tab/>
        <w:t xml:space="preserve">Xu L, Zhang L, Hu C, Liang S, Fei X, Yan N, et al. WNT pathway inhibitor pyrvinium pamoate inhibits the self-renewal and metastasis of breast cancer stem cells. Int J Oncol. 2016 Mar;48(3):1175–86. </w:t>
      </w:r>
    </w:p>
    <w:p w14:paraId="52EF2611" w14:textId="77777777" w:rsidR="004E4B1E" w:rsidRPr="00B0315C" w:rsidRDefault="004E4B1E" w:rsidP="004E4B1E">
      <w:pPr>
        <w:pStyle w:val="Bibliography"/>
        <w:jc w:val="both"/>
        <w:rPr>
          <w:rFonts w:ascii="Cambria" w:hAnsi="Cambria"/>
        </w:rPr>
      </w:pPr>
      <w:r w:rsidRPr="00B0315C">
        <w:rPr>
          <w:rFonts w:ascii="Cambria" w:hAnsi="Cambria"/>
        </w:rPr>
        <w:t>11.</w:t>
      </w:r>
      <w:r w:rsidRPr="00B0315C">
        <w:rPr>
          <w:rFonts w:ascii="Cambria" w:hAnsi="Cambria"/>
        </w:rPr>
        <w:tab/>
        <w:t xml:space="preserve">Busaranon K, Plaimee P, Sritularak B, Chanvorachote P. Moscatilin inhibits epithelial-to-mesenchymal transition and sensitizes anoikis in human lung cancer H460 cells. J Nat Med. 2016 Jan;70(1):18–27. </w:t>
      </w:r>
    </w:p>
    <w:p w14:paraId="3B944F24" w14:textId="77777777" w:rsidR="004E4B1E" w:rsidRPr="00B0315C" w:rsidRDefault="004E4B1E" w:rsidP="004E4B1E">
      <w:pPr>
        <w:pStyle w:val="Bibliography"/>
        <w:jc w:val="both"/>
        <w:rPr>
          <w:rFonts w:ascii="Cambria" w:hAnsi="Cambria"/>
        </w:rPr>
      </w:pPr>
      <w:r w:rsidRPr="00B0315C">
        <w:rPr>
          <w:rFonts w:ascii="Cambria" w:hAnsi="Cambria"/>
        </w:rPr>
        <w:t>12.</w:t>
      </w:r>
      <w:r w:rsidRPr="00B0315C">
        <w:rPr>
          <w:rFonts w:ascii="Cambria" w:hAnsi="Cambria"/>
        </w:rPr>
        <w:tab/>
        <w:t xml:space="preserve">Li Z, Yang J, Chen L, Chen P, Liu C, Long X, et al. Moscatilin Reverses EMT Progression and its Resulting Enhanced Invasion and Migration by Affecting the TGF-β Signaling Pathway in Bladder Cancer. Anticancer Agents Med Chem. 2024 Jan 1;24(14):1074–84. </w:t>
      </w:r>
    </w:p>
    <w:p w14:paraId="43ACE04F" w14:textId="77777777" w:rsidR="004E4B1E" w:rsidRPr="00B0315C" w:rsidRDefault="004E4B1E" w:rsidP="004E4B1E">
      <w:pPr>
        <w:pStyle w:val="Bibliography"/>
        <w:jc w:val="both"/>
        <w:rPr>
          <w:rFonts w:ascii="Cambria" w:hAnsi="Cambria"/>
        </w:rPr>
      </w:pPr>
      <w:r w:rsidRPr="00B0315C">
        <w:rPr>
          <w:rFonts w:ascii="Cambria" w:hAnsi="Cambria"/>
        </w:rPr>
        <w:t>13.</w:t>
      </w:r>
      <w:r w:rsidRPr="00B0315C">
        <w:rPr>
          <w:rFonts w:ascii="Cambria" w:hAnsi="Cambria"/>
        </w:rPr>
        <w:tab/>
        <w:t xml:space="preserve">Namba T, Kodama R, Moritomo S, Hoshino T, Mizushima T. Zidovudine, an anti-viral drug, resensitizes gemcitabine-resistant pancreatic cancer cells to gemcitabine by inhibition of the Akt-GSK3β-Snail pathway. Cell Death Dis. 2015 June;6(6):e1795. </w:t>
      </w:r>
    </w:p>
    <w:p w14:paraId="5A26146F" w14:textId="77777777" w:rsidR="004E4B1E" w:rsidRPr="00B0315C" w:rsidRDefault="004E4B1E" w:rsidP="004E4B1E">
      <w:pPr>
        <w:pStyle w:val="Bibliography"/>
        <w:jc w:val="both"/>
        <w:rPr>
          <w:rFonts w:ascii="Cambria" w:hAnsi="Cambria"/>
        </w:rPr>
      </w:pPr>
      <w:r w:rsidRPr="00B0315C">
        <w:rPr>
          <w:rFonts w:ascii="Cambria" w:hAnsi="Cambria"/>
        </w:rPr>
        <w:t>14.</w:t>
      </w:r>
      <w:r w:rsidRPr="00B0315C">
        <w:rPr>
          <w:rFonts w:ascii="Cambria" w:hAnsi="Cambria"/>
        </w:rPr>
        <w:tab/>
        <w:t xml:space="preserve">Kim NY, Jung YY, Um JY, Ahn KS. Cannabidiol Suppresses EMT in Pancreatic Cancer via Inhibition of MALAT1 lncRNA and PI3K/Akt/mTOR Signaling Pathway. IUBMB Life. 2025 Aug;77(8):e70042. </w:t>
      </w:r>
    </w:p>
    <w:p w14:paraId="01EAC915" w14:textId="77777777" w:rsidR="004E4B1E" w:rsidRPr="00B0315C" w:rsidRDefault="004E4B1E" w:rsidP="004E4B1E">
      <w:pPr>
        <w:pStyle w:val="Bibliography"/>
        <w:jc w:val="both"/>
        <w:rPr>
          <w:rFonts w:ascii="Cambria" w:hAnsi="Cambria"/>
        </w:rPr>
      </w:pPr>
      <w:r w:rsidRPr="00B0315C">
        <w:rPr>
          <w:rFonts w:ascii="Cambria" w:hAnsi="Cambria"/>
        </w:rPr>
        <w:t>15.</w:t>
      </w:r>
      <w:r w:rsidRPr="00B0315C">
        <w:rPr>
          <w:rFonts w:ascii="Cambria" w:hAnsi="Cambria"/>
        </w:rPr>
        <w:tab/>
        <w:t xml:space="preserve">Miyoshi S, Kudo M, Shitara K, Yamauchi M, Doi T, Matsumura Y. TGF-β inhibitor LY2157299 (galunisertib) in combination with standard chemotherapy and inhibition of signaling to pSmad and EMT and suppression of tumor growth in gastric cancer. J Clin Oncol. 2016 Feb;34(4_suppl):50–50. </w:t>
      </w:r>
    </w:p>
    <w:p w14:paraId="2730ED8B" w14:textId="77777777" w:rsidR="004E4B1E" w:rsidRPr="00B0315C" w:rsidRDefault="004E4B1E" w:rsidP="004E4B1E">
      <w:pPr>
        <w:pStyle w:val="Bibliography"/>
        <w:jc w:val="both"/>
        <w:rPr>
          <w:rFonts w:ascii="Cambria" w:hAnsi="Cambria"/>
        </w:rPr>
      </w:pPr>
      <w:r w:rsidRPr="00B0315C">
        <w:rPr>
          <w:rFonts w:ascii="Cambria" w:hAnsi="Cambria"/>
        </w:rPr>
        <w:t>16.</w:t>
      </w:r>
      <w:r w:rsidRPr="00B0315C">
        <w:rPr>
          <w:rFonts w:ascii="Cambria" w:hAnsi="Cambria"/>
        </w:rPr>
        <w:tab/>
        <w:t xml:space="preserve">Zhang N, Liu Y, Wang Y, Zhao M, Tu L, Luo F. Decitabine reverses TGF-β1-induced epithelial-mesenchymal transition in non-small-cell lung cancer by regulating miR-200/ZEB axis. Drug Des Devel Ther. 2017;11:969–83. </w:t>
      </w:r>
    </w:p>
    <w:p w14:paraId="1B15A8D8" w14:textId="77777777" w:rsidR="004E4B1E" w:rsidRPr="00B0315C" w:rsidRDefault="004E4B1E" w:rsidP="004E4B1E">
      <w:pPr>
        <w:pStyle w:val="Bibliography"/>
        <w:jc w:val="both"/>
        <w:rPr>
          <w:rFonts w:ascii="Cambria" w:hAnsi="Cambria"/>
        </w:rPr>
      </w:pPr>
      <w:r w:rsidRPr="00B0315C">
        <w:rPr>
          <w:rFonts w:ascii="Cambria" w:hAnsi="Cambria"/>
        </w:rPr>
        <w:t>17.</w:t>
      </w:r>
      <w:r w:rsidRPr="00B0315C">
        <w:rPr>
          <w:rFonts w:ascii="Cambria" w:hAnsi="Cambria"/>
        </w:rPr>
        <w:tab/>
        <w:t xml:space="preserve">Zhong W, Chen S, Qin Y, Zhang H, Wang H, Meng J, et al. Doxycycline inhibits breast cancer EMT and metastasis through PAR-1/NF-κB/miR-17/E-cadherin pathway. Oncotarget. 2017 Dec 1;8(62):104855–66. </w:t>
      </w:r>
    </w:p>
    <w:p w14:paraId="28FB2B8E" w14:textId="77777777" w:rsidR="004E4B1E" w:rsidRPr="00B0315C" w:rsidRDefault="004E4B1E" w:rsidP="004E4B1E">
      <w:pPr>
        <w:pStyle w:val="Bibliography"/>
        <w:jc w:val="both"/>
        <w:rPr>
          <w:rFonts w:ascii="Cambria" w:hAnsi="Cambria"/>
        </w:rPr>
      </w:pPr>
      <w:r w:rsidRPr="00B0315C">
        <w:rPr>
          <w:rFonts w:ascii="Cambria" w:hAnsi="Cambria"/>
        </w:rPr>
        <w:t>18.</w:t>
      </w:r>
      <w:r w:rsidRPr="00B0315C">
        <w:rPr>
          <w:rFonts w:ascii="Cambria" w:hAnsi="Cambria"/>
        </w:rPr>
        <w:tab/>
        <w:t xml:space="preserve">Feng YL, Chen DQ, Vaziri ND, Guo Y, Zhao YY. Small molecule inhibitors of epithelial-mesenchymal transition for the treatment of cancer and fibrosis. Med Res Rev. 2020 Jan;40(1):54–78. </w:t>
      </w:r>
    </w:p>
    <w:p w14:paraId="46C2AC32" w14:textId="77777777" w:rsidR="004E4B1E" w:rsidRPr="00B0315C" w:rsidRDefault="004E4B1E" w:rsidP="004E4B1E">
      <w:pPr>
        <w:pStyle w:val="Bibliography"/>
        <w:jc w:val="both"/>
        <w:rPr>
          <w:rFonts w:ascii="Cambria" w:hAnsi="Cambria"/>
        </w:rPr>
      </w:pPr>
      <w:r w:rsidRPr="00B0315C">
        <w:rPr>
          <w:rFonts w:ascii="Cambria" w:hAnsi="Cambria"/>
        </w:rPr>
        <w:t>19.</w:t>
      </w:r>
      <w:r w:rsidRPr="00B0315C">
        <w:rPr>
          <w:rFonts w:ascii="Cambria" w:hAnsi="Cambria"/>
        </w:rPr>
        <w:tab/>
        <w:t>Xing S, Yu W, Zhang X, Luo Y, Lei Z, Huang D, et al. Isoviolanthin Extracted from Dendrobium officinale Reverses TGF-β1-Mediated Epithelial</w:t>
      </w:r>
      <w:r w:rsidRPr="00B0315C">
        <w:rPr>
          <w:rFonts w:ascii="Cambria" w:hAnsi="Cambria"/>
          <w:vertAlign w:val="superscript"/>
        </w:rPr>
        <w:t>−</w:t>
      </w:r>
      <w:r w:rsidRPr="00B0315C">
        <w:rPr>
          <w:rFonts w:ascii="Cambria" w:hAnsi="Cambria"/>
        </w:rPr>
        <w:t xml:space="preserve">Mesenchymal Transition in Hepatocellular Carcinoma Cells via Deactivating the TGF-β/Smad and PI3K/Akt/mTOR Signaling Pathways. Int J Mol Sci. 2018 May 23;19(6):1556. </w:t>
      </w:r>
    </w:p>
    <w:p w14:paraId="3554CA30" w14:textId="77777777" w:rsidR="004E4B1E" w:rsidRPr="00B0315C" w:rsidRDefault="004E4B1E" w:rsidP="004E4B1E">
      <w:pPr>
        <w:pStyle w:val="Bibliography"/>
        <w:jc w:val="both"/>
        <w:rPr>
          <w:rFonts w:ascii="Cambria" w:hAnsi="Cambria"/>
        </w:rPr>
      </w:pPr>
      <w:r w:rsidRPr="00B0315C">
        <w:rPr>
          <w:rFonts w:ascii="Cambria" w:hAnsi="Cambria"/>
        </w:rPr>
        <w:t>20.</w:t>
      </w:r>
      <w:r w:rsidRPr="00B0315C">
        <w:rPr>
          <w:rFonts w:ascii="Cambria" w:hAnsi="Cambria"/>
        </w:rPr>
        <w:tab/>
        <w:t xml:space="preserve">Schacke M, Kumar J, Colwell N, Hermanson K, Folle GA, Nechaev S, et al. PARP-1/2 Inhibitor Olaparib Prevents or Partially Reverts EMT Induced by TGF-β in NMuMG Cells. Int J Mol Sci. 2019 Jan 26;20(3):518. </w:t>
      </w:r>
    </w:p>
    <w:p w14:paraId="10DD6CFB" w14:textId="77777777" w:rsidR="004E4B1E" w:rsidRPr="00B0315C" w:rsidRDefault="004E4B1E" w:rsidP="004E4B1E">
      <w:pPr>
        <w:pStyle w:val="Bibliography"/>
        <w:jc w:val="both"/>
        <w:rPr>
          <w:rFonts w:ascii="Cambria" w:hAnsi="Cambria"/>
        </w:rPr>
      </w:pPr>
      <w:r w:rsidRPr="00B0315C">
        <w:rPr>
          <w:rFonts w:ascii="Cambria" w:hAnsi="Cambria"/>
        </w:rPr>
        <w:lastRenderedPageBreak/>
        <w:t>21.</w:t>
      </w:r>
      <w:r w:rsidRPr="00B0315C">
        <w:rPr>
          <w:rFonts w:ascii="Cambria" w:hAnsi="Cambria"/>
        </w:rPr>
        <w:tab/>
        <w:t xml:space="preserve">Chen X, Zhou Z, Zhang Z, Zhao C, Li J, Jiang J, et al. Puerarin inhibits EMT induced by oxaliplatin via targeting carbonic anhydrase XII. Front Pharmacol. 2022;13:969422. </w:t>
      </w:r>
    </w:p>
    <w:p w14:paraId="19AA8EFC" w14:textId="77777777" w:rsidR="004E4B1E" w:rsidRPr="00B0315C" w:rsidRDefault="004E4B1E" w:rsidP="004E4B1E">
      <w:pPr>
        <w:pStyle w:val="Bibliography"/>
        <w:jc w:val="both"/>
        <w:rPr>
          <w:rFonts w:ascii="Cambria" w:hAnsi="Cambria"/>
        </w:rPr>
      </w:pPr>
      <w:r w:rsidRPr="00B0315C">
        <w:rPr>
          <w:rFonts w:ascii="Cambria" w:hAnsi="Cambria"/>
        </w:rPr>
        <w:t>22.</w:t>
      </w:r>
      <w:r w:rsidRPr="00B0315C">
        <w:rPr>
          <w:rFonts w:ascii="Cambria" w:hAnsi="Cambria"/>
        </w:rPr>
        <w:tab/>
        <w:t xml:space="preserve">Nurwidya F, Takahashi F, Murakami A, Takahashi K. Epithelial Mesenchymal Transition in Drug Resistance and Metastasis of Lung Cancer. Cancer Res Treat Off J Korean Cancer Assoc. 2012 Sept;44(3):151–6. </w:t>
      </w:r>
    </w:p>
    <w:p w14:paraId="3F3C1D0F" w14:textId="77777777" w:rsidR="004E4B1E" w:rsidRPr="00B0315C" w:rsidRDefault="004E4B1E" w:rsidP="004E4B1E">
      <w:pPr>
        <w:pStyle w:val="Bibliography"/>
        <w:jc w:val="both"/>
        <w:rPr>
          <w:rFonts w:ascii="Cambria" w:hAnsi="Cambria"/>
        </w:rPr>
      </w:pPr>
      <w:r w:rsidRPr="00B0315C">
        <w:rPr>
          <w:rFonts w:ascii="Cambria" w:hAnsi="Cambria"/>
        </w:rPr>
        <w:t>23.</w:t>
      </w:r>
      <w:r w:rsidRPr="00B0315C">
        <w:rPr>
          <w:rFonts w:ascii="Cambria" w:hAnsi="Cambria"/>
        </w:rPr>
        <w:tab/>
        <w:t xml:space="preserve">Mishra VK, Johnsen SA. Targeted therapy of epigenomic regulatory mechanisms controlling the epithelial to mesenchymal transition during tumor progression. Cell Tissue Res. 2014 June;356(3):617–30. </w:t>
      </w:r>
    </w:p>
    <w:p w14:paraId="0033952E" w14:textId="77777777" w:rsidR="004E4B1E" w:rsidRPr="00B0315C" w:rsidRDefault="004E4B1E" w:rsidP="004E4B1E">
      <w:pPr>
        <w:pStyle w:val="Bibliography"/>
        <w:jc w:val="both"/>
        <w:rPr>
          <w:rFonts w:ascii="Cambria" w:hAnsi="Cambria"/>
        </w:rPr>
      </w:pPr>
      <w:r w:rsidRPr="00B0315C">
        <w:rPr>
          <w:rFonts w:ascii="Cambria" w:hAnsi="Cambria"/>
        </w:rPr>
        <w:t>24.</w:t>
      </w:r>
      <w:r w:rsidRPr="00B0315C">
        <w:rPr>
          <w:rFonts w:ascii="Cambria" w:hAnsi="Cambria"/>
        </w:rPr>
        <w:tab/>
        <w:t xml:space="preserve">Pan T, Yang H, Wang WY, Rui YY, Deng ZJ, Chen YC, et al. Neoadjuvant Immunotherapy With Ipilimumab Plus Nivolumab in Mismatch Repair Deficient/Microsatellite Instability-High Colorectal Cancer: A Preliminary Report of Case Series. Clin Colorectal Cancer. 2024 Mar;23(1):104–10. </w:t>
      </w:r>
    </w:p>
    <w:p w14:paraId="55EEB930" w14:textId="77777777" w:rsidR="004E4B1E" w:rsidRPr="00B0315C" w:rsidRDefault="004E4B1E" w:rsidP="004E4B1E">
      <w:pPr>
        <w:pStyle w:val="Bibliography"/>
        <w:jc w:val="both"/>
        <w:rPr>
          <w:rFonts w:ascii="Cambria" w:hAnsi="Cambria"/>
        </w:rPr>
      </w:pPr>
      <w:r w:rsidRPr="00B0315C">
        <w:rPr>
          <w:rFonts w:ascii="Cambria" w:hAnsi="Cambria"/>
        </w:rPr>
        <w:t>25.</w:t>
      </w:r>
      <w:r w:rsidRPr="00B0315C">
        <w:rPr>
          <w:rFonts w:ascii="Cambria" w:hAnsi="Cambria"/>
        </w:rPr>
        <w:tab/>
        <w:t xml:space="preserve">Andre T, Elez E, Van Cutsem E, Jensen LH, Bennouna J, Mendez G, et al. Nivolumab plus Ipilimumab in Microsatellite-Instability-High Metastatic Colorectal Cancer. N Engl J Med. 2024 Nov 28;391(21):2014–26. </w:t>
      </w:r>
    </w:p>
    <w:p w14:paraId="4243381C" w14:textId="77777777" w:rsidR="004E4B1E" w:rsidRPr="00B0315C" w:rsidRDefault="004E4B1E" w:rsidP="004E4B1E">
      <w:pPr>
        <w:pStyle w:val="Bibliography"/>
        <w:jc w:val="both"/>
        <w:rPr>
          <w:rFonts w:ascii="Cambria" w:hAnsi="Cambria"/>
        </w:rPr>
      </w:pPr>
      <w:r w:rsidRPr="00B0315C">
        <w:rPr>
          <w:rFonts w:ascii="Cambria" w:hAnsi="Cambria"/>
        </w:rPr>
        <w:t>26.</w:t>
      </w:r>
      <w:r w:rsidRPr="00B0315C">
        <w:rPr>
          <w:rFonts w:ascii="Cambria" w:hAnsi="Cambria"/>
        </w:rPr>
        <w:tab/>
        <w:t xml:space="preserve">Marcus L, Lemery SJ, Keegan P, Pazdur R. FDA Approval Summary: Pembrolizumab for the Treatment of Microsatellite Instability-High Solid Tumors. Clin Cancer Res Off J Am Assoc Cancer Res. 2019 July 1;25(13):3753–8. </w:t>
      </w:r>
    </w:p>
    <w:p w14:paraId="27CC71F3" w14:textId="77777777" w:rsidR="004E4B1E" w:rsidRPr="00B0315C" w:rsidRDefault="004E4B1E" w:rsidP="004E4B1E">
      <w:pPr>
        <w:pStyle w:val="Bibliography"/>
        <w:jc w:val="both"/>
        <w:rPr>
          <w:rFonts w:ascii="Cambria" w:hAnsi="Cambria"/>
        </w:rPr>
      </w:pPr>
      <w:r w:rsidRPr="00B0315C">
        <w:rPr>
          <w:rFonts w:ascii="Cambria" w:hAnsi="Cambria"/>
        </w:rPr>
        <w:t>27.</w:t>
      </w:r>
      <w:r w:rsidRPr="00B0315C">
        <w:rPr>
          <w:rFonts w:ascii="Cambria" w:hAnsi="Cambria"/>
        </w:rPr>
        <w:tab/>
        <w:t xml:space="preserve">André T, Shiu KK, Kim TW, Jensen BV, Jensen LH, Punt C, et al. Pembrolizumab in Microsatellite-Instability-High Advanced Colorectal Cancer. N Engl J Med. 2020 Dec 3;383(23):2207–18. </w:t>
      </w:r>
    </w:p>
    <w:p w14:paraId="693C40B4" w14:textId="77777777" w:rsidR="004E4B1E" w:rsidRPr="00B0315C" w:rsidRDefault="004E4B1E" w:rsidP="004E4B1E">
      <w:pPr>
        <w:pStyle w:val="Bibliography"/>
        <w:jc w:val="both"/>
        <w:rPr>
          <w:rFonts w:ascii="Cambria" w:hAnsi="Cambria"/>
        </w:rPr>
      </w:pPr>
      <w:r w:rsidRPr="00B0315C">
        <w:rPr>
          <w:rFonts w:ascii="Cambria" w:hAnsi="Cambria"/>
        </w:rPr>
        <w:t>28.</w:t>
      </w:r>
      <w:r w:rsidRPr="00B0315C">
        <w:rPr>
          <w:rFonts w:ascii="Cambria" w:hAnsi="Cambria"/>
        </w:rPr>
        <w:tab/>
        <w:t xml:space="preserve">Le DT, Diaz LA, Kim TW, Van Cutsem E, Geva R, Jäger D, et al. Pembrolizumab for previously treated, microsatellite instability-high/mismatch repair-deficient advanced colorectal cancer: final analysis of KEYNOTE-164. Eur J Cancer Oxf Engl 1990. 2023 June;186:185–95. </w:t>
      </w:r>
    </w:p>
    <w:p w14:paraId="478B39E4" w14:textId="77777777" w:rsidR="004E4B1E" w:rsidRPr="00B0315C" w:rsidRDefault="004E4B1E" w:rsidP="004E4B1E">
      <w:pPr>
        <w:pStyle w:val="Bibliography"/>
        <w:jc w:val="both"/>
        <w:rPr>
          <w:rFonts w:ascii="Cambria" w:hAnsi="Cambria"/>
        </w:rPr>
      </w:pPr>
      <w:r w:rsidRPr="00B0315C">
        <w:rPr>
          <w:rFonts w:ascii="Cambria" w:hAnsi="Cambria"/>
        </w:rPr>
        <w:t>29.</w:t>
      </w:r>
      <w:r w:rsidRPr="00B0315C">
        <w:rPr>
          <w:rFonts w:ascii="Cambria" w:hAnsi="Cambria"/>
        </w:rPr>
        <w:tab/>
        <w:t xml:space="preserve">André T, Shiu KK, Kim TW, Jensen BV, Jensen LH, Punt CJA, et al. Pembrolizumab versus chemotherapy in microsatellite instability-high or mismatch repair-deficient metastatic colorectal cancer: 5-year follow-up from the randomized phase III KEYNOTE-177 study. Ann Oncol Off J Eur Soc Med Oncol. 2025 Mar;36(3):277–84. </w:t>
      </w:r>
    </w:p>
    <w:p w14:paraId="4338CD60" w14:textId="77777777" w:rsidR="004E4B1E" w:rsidRPr="00B0315C" w:rsidRDefault="004E4B1E" w:rsidP="004E4B1E">
      <w:pPr>
        <w:pStyle w:val="Bibliography"/>
        <w:jc w:val="both"/>
        <w:rPr>
          <w:rFonts w:ascii="Cambria" w:hAnsi="Cambria"/>
        </w:rPr>
      </w:pPr>
      <w:r w:rsidRPr="00B0315C">
        <w:rPr>
          <w:rFonts w:ascii="Cambria" w:hAnsi="Cambria"/>
        </w:rPr>
        <w:t>30.</w:t>
      </w:r>
      <w:r w:rsidRPr="00B0315C">
        <w:rPr>
          <w:rFonts w:ascii="Cambria" w:hAnsi="Cambria"/>
        </w:rPr>
        <w:tab/>
        <w:t xml:space="preserve">Raimondi A, Lonardi S, Murgioni S, Cardellino GG, Tamberi S, Strippoli A, et al. Tremelimumab and durvalumab as neoadjuvant or non-operative management strategy of patients with microsatellite instability-high resectable gastric or gastroesophageal junction adenocarcinoma: the INFINITY study by GONO. Ann Oncol Off J Eur Soc Med Oncol. 2025 Mar;36(3):285–96. </w:t>
      </w:r>
    </w:p>
    <w:p w14:paraId="752BA4C7" w14:textId="77777777" w:rsidR="004E4B1E" w:rsidRPr="00B0315C" w:rsidRDefault="004E4B1E" w:rsidP="004E4B1E">
      <w:pPr>
        <w:pStyle w:val="Bibliography"/>
        <w:jc w:val="both"/>
        <w:rPr>
          <w:rFonts w:ascii="Cambria" w:hAnsi="Cambria"/>
        </w:rPr>
      </w:pPr>
      <w:r w:rsidRPr="00B0315C">
        <w:rPr>
          <w:rFonts w:ascii="Cambria" w:hAnsi="Cambria"/>
        </w:rPr>
        <w:t>31.</w:t>
      </w:r>
      <w:r w:rsidRPr="00B0315C">
        <w:rPr>
          <w:rFonts w:ascii="Cambria" w:hAnsi="Cambria"/>
        </w:rPr>
        <w:tab/>
        <w:t xml:space="preserve">Stewart CE, Chase D. Dostarlimab for the Treatment of Endometrial Cancer: A Review. Touch Rev Oncol Haematol. 2024;20(1):9–11. </w:t>
      </w:r>
    </w:p>
    <w:p w14:paraId="265D5C62" w14:textId="77777777" w:rsidR="004E4B1E" w:rsidRPr="00B0315C" w:rsidRDefault="004E4B1E" w:rsidP="004E4B1E">
      <w:pPr>
        <w:pStyle w:val="Bibliography"/>
        <w:jc w:val="both"/>
        <w:rPr>
          <w:rFonts w:ascii="Cambria" w:hAnsi="Cambria"/>
        </w:rPr>
      </w:pPr>
      <w:r w:rsidRPr="00B0315C">
        <w:rPr>
          <w:rFonts w:ascii="Cambria" w:hAnsi="Cambria"/>
        </w:rPr>
        <w:t>32.</w:t>
      </w:r>
      <w:r w:rsidRPr="00B0315C">
        <w:rPr>
          <w:rFonts w:ascii="Cambria" w:hAnsi="Cambria"/>
        </w:rPr>
        <w:tab/>
        <w:t xml:space="preserve">Overman MJ, McDermott R, Leach JL, Lonardi S, Lenz HJ, Morse MA, et al. Nivolumab in patients with metastatic DNA mismatch repair-deficient or microsatellite instability-high colorectal cancer (CheckMate 142): an open-label, multicentre, phase 2 study. Lancet Oncol. 2017 Sept;18(9):1182–91. </w:t>
      </w:r>
    </w:p>
    <w:p w14:paraId="66ADD944" w14:textId="77777777" w:rsidR="004E4B1E" w:rsidRPr="00B0315C" w:rsidRDefault="004E4B1E" w:rsidP="004E4B1E">
      <w:pPr>
        <w:pStyle w:val="Bibliography"/>
        <w:jc w:val="both"/>
        <w:rPr>
          <w:rFonts w:ascii="Cambria" w:hAnsi="Cambria"/>
        </w:rPr>
      </w:pPr>
      <w:r w:rsidRPr="00B0315C">
        <w:rPr>
          <w:rFonts w:ascii="Cambria" w:hAnsi="Cambria"/>
        </w:rPr>
        <w:t>33.</w:t>
      </w:r>
      <w:r w:rsidRPr="00B0315C">
        <w:rPr>
          <w:rFonts w:ascii="Cambria" w:hAnsi="Cambria"/>
        </w:rPr>
        <w:tab/>
        <w:t>Qi C, Shen L, Andre T, Chung HC, Cannon TL, Garralda E, et al. Efficacy and safety of larotrectinib in patients with TRK fusion gastrointestinal cancer. Eur J Cancer [Internet]. 2025 May 2 [cited 2025 Sept 30];220. Available from: https://www.ejcancer.com/article/S0959-8049(25)00119-4/fulltext</w:t>
      </w:r>
    </w:p>
    <w:p w14:paraId="3674F25A" w14:textId="77777777" w:rsidR="004E4B1E" w:rsidRPr="00B0315C" w:rsidRDefault="004E4B1E" w:rsidP="004E4B1E">
      <w:pPr>
        <w:pStyle w:val="Bibliography"/>
        <w:jc w:val="both"/>
        <w:rPr>
          <w:rFonts w:ascii="Cambria" w:hAnsi="Cambria"/>
        </w:rPr>
      </w:pPr>
      <w:r w:rsidRPr="00B0315C">
        <w:rPr>
          <w:rFonts w:ascii="Cambria" w:hAnsi="Cambria"/>
        </w:rPr>
        <w:lastRenderedPageBreak/>
        <w:t>34.</w:t>
      </w:r>
      <w:r w:rsidRPr="00B0315C">
        <w:rPr>
          <w:rFonts w:ascii="Cambria" w:hAnsi="Cambria"/>
        </w:rPr>
        <w:tab/>
        <w:t xml:space="preserve">Genther Williams SM, Kuznicki AM, Andrade P, Dolinski BM, Elbi C, O’Hagan RC, et al. Treatment with the PARP inhibitor, niraparib, sensitizes colorectal cancer cell lines to irinotecan regardless of MSI/MSS status. Cancer Cell Int. 2015;15(1):14. </w:t>
      </w:r>
    </w:p>
    <w:p w14:paraId="3F8228B5" w14:textId="77777777" w:rsidR="004E4B1E" w:rsidRPr="00B0315C" w:rsidRDefault="004E4B1E" w:rsidP="004E4B1E">
      <w:pPr>
        <w:pStyle w:val="Bibliography"/>
        <w:jc w:val="both"/>
        <w:rPr>
          <w:rFonts w:ascii="Cambria" w:hAnsi="Cambria"/>
        </w:rPr>
      </w:pPr>
      <w:r w:rsidRPr="00B0315C">
        <w:rPr>
          <w:rFonts w:ascii="Cambria" w:hAnsi="Cambria"/>
        </w:rPr>
        <w:t>35.</w:t>
      </w:r>
      <w:r w:rsidRPr="00B0315C">
        <w:rPr>
          <w:rFonts w:ascii="Cambria" w:hAnsi="Cambria"/>
        </w:rPr>
        <w:tab/>
        <w:t xml:space="preserve">Thakur A, Kumar M. Integration of Human and Viral miRNAs in Epstein-Barr Virus-Associated Tumors and Implications for Drug Repurposing. Omics J Integr Biol. 2023 Mar;27(3):93–108. </w:t>
      </w:r>
    </w:p>
    <w:p w14:paraId="7F608290" w14:textId="77777777" w:rsidR="004E4B1E" w:rsidRPr="00B0315C" w:rsidRDefault="004E4B1E" w:rsidP="004E4B1E">
      <w:pPr>
        <w:pStyle w:val="Bibliography"/>
        <w:jc w:val="both"/>
        <w:rPr>
          <w:rFonts w:ascii="Cambria" w:hAnsi="Cambria"/>
        </w:rPr>
      </w:pPr>
      <w:r w:rsidRPr="00B0315C">
        <w:rPr>
          <w:rFonts w:ascii="Cambria" w:hAnsi="Cambria"/>
        </w:rPr>
        <w:t>36.</w:t>
      </w:r>
      <w:r w:rsidRPr="00B0315C">
        <w:rPr>
          <w:rFonts w:ascii="Cambria" w:hAnsi="Cambria"/>
        </w:rPr>
        <w:tab/>
        <w:t xml:space="preserve">Bilger A, Plowshay J, Ma S, Nawand ar D, Barlow EA, Romero-Masters JC, et al. Leflunomide/teriflunomide inhibit Epstein-Barr virus (EBV)-induced lymphoproliferative disease and lytic viral replication. Oncotarget. 2017 May 15;8(27):44266–80. </w:t>
      </w:r>
    </w:p>
    <w:p w14:paraId="347DD436" w14:textId="77777777" w:rsidR="004E4B1E" w:rsidRPr="00B0315C" w:rsidRDefault="004E4B1E" w:rsidP="004E4B1E">
      <w:pPr>
        <w:pStyle w:val="Bibliography"/>
        <w:jc w:val="both"/>
        <w:rPr>
          <w:rFonts w:ascii="Cambria" w:hAnsi="Cambria"/>
        </w:rPr>
      </w:pPr>
      <w:r w:rsidRPr="00B0315C">
        <w:rPr>
          <w:rFonts w:ascii="Cambria" w:hAnsi="Cambria"/>
        </w:rPr>
        <w:t>37.</w:t>
      </w:r>
      <w:r w:rsidRPr="00B0315C">
        <w:rPr>
          <w:rFonts w:ascii="Cambria" w:hAnsi="Cambria"/>
        </w:rPr>
        <w:tab/>
        <w:t xml:space="preserve">Cordes BLA, Bilger A, Kraus RJ, Ward-Shaw ET, Labott MR, Lee S, et al. Drugs That Mimic Hypoxia Selectively Target EBV-Positive Gastric Cancer Cells. Cancers. 2023 Mar 19;15(6):1846. </w:t>
      </w:r>
    </w:p>
    <w:p w14:paraId="5A42E5DF" w14:textId="77777777" w:rsidR="004E4B1E" w:rsidRPr="00B0315C" w:rsidRDefault="004E4B1E" w:rsidP="004E4B1E">
      <w:pPr>
        <w:pStyle w:val="Bibliography"/>
        <w:jc w:val="both"/>
        <w:rPr>
          <w:rFonts w:ascii="Cambria" w:hAnsi="Cambria"/>
        </w:rPr>
      </w:pPr>
      <w:r w:rsidRPr="00B0315C">
        <w:rPr>
          <w:rFonts w:ascii="Cambria" w:hAnsi="Cambria"/>
        </w:rPr>
        <w:t>38.</w:t>
      </w:r>
      <w:r w:rsidRPr="00B0315C">
        <w:rPr>
          <w:rFonts w:ascii="Cambria" w:hAnsi="Cambria"/>
        </w:rPr>
        <w:tab/>
        <w:t xml:space="preserve">Nishikawa J, Iizasa H, Yoshiyama H, Shimokuri K, Kobayashi Y, Sasaki S, et al. Clinical Importance of Epstein–Barr Virus-Associated Gastric Cancer. Cancers. 2018 May 29;10(6):167. </w:t>
      </w:r>
    </w:p>
    <w:p w14:paraId="53797613" w14:textId="77777777" w:rsidR="004E4B1E" w:rsidRPr="00B0315C" w:rsidRDefault="004E4B1E" w:rsidP="004E4B1E">
      <w:pPr>
        <w:pStyle w:val="Bibliography"/>
        <w:jc w:val="both"/>
        <w:rPr>
          <w:rFonts w:ascii="Cambria" w:hAnsi="Cambria"/>
        </w:rPr>
      </w:pPr>
      <w:r w:rsidRPr="00B0315C">
        <w:rPr>
          <w:rFonts w:ascii="Cambria" w:hAnsi="Cambria"/>
        </w:rPr>
        <w:t>39.</w:t>
      </w:r>
      <w:r w:rsidRPr="00B0315C">
        <w:rPr>
          <w:rFonts w:ascii="Cambria" w:hAnsi="Cambria"/>
        </w:rPr>
        <w:tab/>
        <w:t xml:space="preserve">Pei Y, Wong JHY, Robertson ES. Targeted Therapies for Epstein-Barr Virus-Associated Lymphomas. Cancers. 2020 Sept 9;12(9):2565. </w:t>
      </w:r>
    </w:p>
    <w:p w14:paraId="75B39D7A" w14:textId="77777777" w:rsidR="004E4B1E" w:rsidRPr="00B0315C" w:rsidRDefault="004E4B1E" w:rsidP="004E4B1E">
      <w:pPr>
        <w:pStyle w:val="Bibliography"/>
        <w:jc w:val="both"/>
        <w:rPr>
          <w:rFonts w:ascii="Cambria" w:hAnsi="Cambria"/>
        </w:rPr>
      </w:pPr>
      <w:r w:rsidRPr="00B0315C">
        <w:rPr>
          <w:rFonts w:ascii="Cambria" w:hAnsi="Cambria"/>
        </w:rPr>
        <w:t>40.</w:t>
      </w:r>
      <w:r w:rsidRPr="00B0315C">
        <w:rPr>
          <w:rFonts w:ascii="Cambria" w:hAnsi="Cambria"/>
        </w:rPr>
        <w:tab/>
        <w:t xml:space="preserve">Lv K, Yin T, Yu M, Chen Z, Zhou Y, Li F. Treatment Advances in EBV Related Lymphoproliferative Diseases. Front Oncol. 2022 Apr 19;12:838817. </w:t>
      </w:r>
    </w:p>
    <w:p w14:paraId="06AD44B7" w14:textId="77777777" w:rsidR="004E4B1E" w:rsidRPr="00B0315C" w:rsidRDefault="004E4B1E" w:rsidP="004E4B1E">
      <w:pPr>
        <w:pStyle w:val="Bibliography"/>
        <w:jc w:val="both"/>
        <w:rPr>
          <w:rFonts w:ascii="Cambria" w:hAnsi="Cambria"/>
        </w:rPr>
      </w:pPr>
      <w:r w:rsidRPr="00B0315C">
        <w:rPr>
          <w:rFonts w:ascii="Cambria" w:hAnsi="Cambria"/>
        </w:rPr>
        <w:t>41.</w:t>
      </w:r>
      <w:r w:rsidRPr="00B0315C">
        <w:rPr>
          <w:rFonts w:ascii="Cambria" w:hAnsi="Cambria"/>
        </w:rPr>
        <w:tab/>
        <w:t xml:space="preserve">André F, Ciruelos E, Rubovszky G, Campone M, Loibl S, Rugo HS, et al. Alpelisib for PIK3CA-Mutated, Hormone Receptor-Positive Advanced Breast Cancer. N Engl J Med. 2019 May 16;380(20):1929–40. </w:t>
      </w:r>
    </w:p>
    <w:p w14:paraId="4031C977" w14:textId="77777777" w:rsidR="004E4B1E" w:rsidRPr="00B0315C" w:rsidRDefault="004E4B1E" w:rsidP="004E4B1E">
      <w:pPr>
        <w:pStyle w:val="Bibliography"/>
        <w:jc w:val="both"/>
        <w:rPr>
          <w:rFonts w:ascii="Cambria" w:hAnsi="Cambria"/>
        </w:rPr>
      </w:pPr>
      <w:r w:rsidRPr="00B0315C">
        <w:rPr>
          <w:rFonts w:ascii="Cambria" w:hAnsi="Cambria"/>
        </w:rPr>
        <w:t>42.</w:t>
      </w:r>
      <w:r w:rsidRPr="00B0315C">
        <w:rPr>
          <w:rFonts w:ascii="Cambria" w:hAnsi="Cambria"/>
        </w:rPr>
        <w:tab/>
        <w:t xml:space="preserve">André F, Ciruelos EM, Juric D, Loibl S, Campone M, Mayer IA, et al. Alpelisib plus fulvestrant for PIK3CA-mutated, hormone receptor-positive, human epidermal growth factor receptor-2-negative advanced breast cancer: final overall survival results from SOLAR-1. Ann Oncol Off J Eur Soc Med Oncol. 2021 Feb;32(2):208–17. </w:t>
      </w:r>
    </w:p>
    <w:p w14:paraId="510AC1C8" w14:textId="77777777" w:rsidR="004E4B1E" w:rsidRPr="00B0315C" w:rsidRDefault="004E4B1E" w:rsidP="004E4B1E">
      <w:pPr>
        <w:pStyle w:val="Bibliography"/>
        <w:jc w:val="both"/>
        <w:rPr>
          <w:rFonts w:ascii="Cambria" w:hAnsi="Cambria"/>
        </w:rPr>
      </w:pPr>
      <w:r w:rsidRPr="00B0315C">
        <w:rPr>
          <w:rFonts w:ascii="Cambria" w:hAnsi="Cambria"/>
        </w:rPr>
        <w:t>43.</w:t>
      </w:r>
      <w:r w:rsidRPr="00B0315C">
        <w:rPr>
          <w:rFonts w:ascii="Cambria" w:hAnsi="Cambria"/>
        </w:rPr>
        <w:tab/>
        <w:t xml:space="preserve">Wedam S, Narayan P, Gittleman H, Cheng J, Bhatnagar V, Sabit H, et al. US Food and Drug Administration Approval Summary: Inavolisib With Palbociclib and Fulvestrant for Endocrine-Resistant, PIK3CA-Mutated, Hormone Receptor-Positive, Human Epidermal Growth Factor Receptor 2-Negative, Locally Advanced or Metastatic Breast Cancer. J Clin Oncol Off J Am Soc Clin Oncol. 2025 Oct;43(28):3123–31. </w:t>
      </w:r>
    </w:p>
    <w:p w14:paraId="24B8F08C" w14:textId="77777777" w:rsidR="004E4B1E" w:rsidRPr="00B0315C" w:rsidRDefault="004E4B1E" w:rsidP="004E4B1E">
      <w:pPr>
        <w:pStyle w:val="Bibliography"/>
        <w:jc w:val="both"/>
        <w:rPr>
          <w:rFonts w:ascii="Cambria" w:hAnsi="Cambria"/>
        </w:rPr>
      </w:pPr>
      <w:r w:rsidRPr="00B0315C">
        <w:rPr>
          <w:rFonts w:ascii="Cambria" w:hAnsi="Cambria"/>
        </w:rPr>
        <w:t>44.</w:t>
      </w:r>
      <w:r w:rsidRPr="00B0315C">
        <w:rPr>
          <w:rFonts w:ascii="Cambria" w:hAnsi="Cambria"/>
        </w:rPr>
        <w:tab/>
        <w:t xml:space="preserve">Jhaveri KL, Im SA, Saura C, Loibl S, Kalinsky K, Schmid P, et al. Overall Survival with Inavolisib in PIK3CA-Mutated Advanced Breast Cancer. N Engl J Med. 2025 July 9;393(2):151–61. </w:t>
      </w:r>
    </w:p>
    <w:p w14:paraId="65F0EAFF" w14:textId="77777777" w:rsidR="004E4B1E" w:rsidRPr="00B0315C" w:rsidRDefault="004E4B1E" w:rsidP="004E4B1E">
      <w:pPr>
        <w:pStyle w:val="Bibliography"/>
        <w:jc w:val="both"/>
        <w:rPr>
          <w:rFonts w:ascii="Cambria" w:hAnsi="Cambria"/>
        </w:rPr>
      </w:pPr>
      <w:r w:rsidRPr="00B0315C">
        <w:rPr>
          <w:rFonts w:ascii="Cambria" w:hAnsi="Cambria"/>
        </w:rPr>
        <w:t>45.</w:t>
      </w:r>
      <w:r w:rsidRPr="00B0315C">
        <w:rPr>
          <w:rFonts w:ascii="Cambria" w:hAnsi="Cambria"/>
        </w:rPr>
        <w:tab/>
        <w:t xml:space="preserve">Turner NC, Im SA, Saura C, Juric D, Loibl S, Kalinsky K, et al. Inavolisib-Based Therapy in PIK3CA-Mutated Advanced Breast Cancer. N Engl J Med. 2024 Oct 31;391(17):1584–96. </w:t>
      </w:r>
    </w:p>
    <w:p w14:paraId="6674250E" w14:textId="77777777" w:rsidR="004E4B1E" w:rsidRPr="00B0315C" w:rsidRDefault="004E4B1E" w:rsidP="004E4B1E">
      <w:pPr>
        <w:pStyle w:val="Bibliography"/>
        <w:jc w:val="both"/>
        <w:rPr>
          <w:rFonts w:ascii="Cambria" w:hAnsi="Cambria"/>
        </w:rPr>
      </w:pPr>
      <w:r w:rsidRPr="00B0315C">
        <w:rPr>
          <w:rFonts w:ascii="Cambria" w:hAnsi="Cambria"/>
        </w:rPr>
        <w:t>46.</w:t>
      </w:r>
      <w:r w:rsidRPr="00B0315C">
        <w:rPr>
          <w:rFonts w:ascii="Cambria" w:hAnsi="Cambria"/>
        </w:rPr>
        <w:tab/>
        <w:t xml:space="preserve">Damodaran S, Zhao F, Deming DA, Mitchell EP, Wright JJ, Gray RJ, et al. Phase II Study of Copanlisib in Patients With Tumors With PIK3CA Mutations: Results From the NCI-MATCH ECOG-ACRIN Trial (EAY131) Subprotocol Z1F. J Clin Oncol Off J Am Soc Clin Oncol. 2022 May 10;40(14):1552–61. </w:t>
      </w:r>
    </w:p>
    <w:p w14:paraId="10BE83EC" w14:textId="77777777" w:rsidR="004E4B1E" w:rsidRPr="00B0315C" w:rsidRDefault="004E4B1E" w:rsidP="004E4B1E">
      <w:pPr>
        <w:pStyle w:val="Bibliography"/>
        <w:jc w:val="both"/>
        <w:rPr>
          <w:rFonts w:ascii="Cambria" w:hAnsi="Cambria"/>
        </w:rPr>
      </w:pPr>
      <w:r w:rsidRPr="00B0315C">
        <w:rPr>
          <w:rFonts w:ascii="Cambria" w:hAnsi="Cambria"/>
        </w:rPr>
        <w:t>47.</w:t>
      </w:r>
      <w:r w:rsidRPr="00B0315C">
        <w:rPr>
          <w:rFonts w:ascii="Cambria" w:hAnsi="Cambria"/>
        </w:rPr>
        <w:tab/>
        <w:t xml:space="preserve">Zinzani PL, Wang H, Feng J, Kim TM, Tao R, Zhang H, et al. CHRONOS-4: phase 3 study of copanlisib plus rituximab-based immunochemotherapy in relapsed indolent B-cell lymphoma. Blood Adv. 2024 Sept 24;8(18):4866–76. </w:t>
      </w:r>
    </w:p>
    <w:p w14:paraId="77D7B58B" w14:textId="77777777" w:rsidR="004E4B1E" w:rsidRPr="00B0315C" w:rsidRDefault="004E4B1E" w:rsidP="004E4B1E">
      <w:pPr>
        <w:pStyle w:val="Bibliography"/>
        <w:jc w:val="both"/>
        <w:rPr>
          <w:rFonts w:ascii="Cambria" w:hAnsi="Cambria"/>
        </w:rPr>
      </w:pPr>
      <w:r w:rsidRPr="00B0315C">
        <w:rPr>
          <w:rFonts w:ascii="Cambria" w:hAnsi="Cambria"/>
        </w:rPr>
        <w:t>48.</w:t>
      </w:r>
      <w:r w:rsidRPr="00B0315C">
        <w:rPr>
          <w:rFonts w:ascii="Cambria" w:hAnsi="Cambria"/>
        </w:rPr>
        <w:tab/>
        <w:t xml:space="preserve">Mohseni M, Park BH. PIK3CA and KRAS mutations predict for response to everolimus therapy: now that’s RAD001. J Clin Invest. 2010 Aug;120(8):2655–8. </w:t>
      </w:r>
    </w:p>
    <w:p w14:paraId="295C9A45" w14:textId="77777777" w:rsidR="004E4B1E" w:rsidRPr="00B0315C" w:rsidRDefault="004E4B1E" w:rsidP="004E4B1E">
      <w:pPr>
        <w:pStyle w:val="Bibliography"/>
        <w:jc w:val="both"/>
        <w:rPr>
          <w:rFonts w:ascii="Cambria" w:hAnsi="Cambria"/>
        </w:rPr>
      </w:pPr>
      <w:r w:rsidRPr="00B0315C">
        <w:rPr>
          <w:rFonts w:ascii="Cambria" w:hAnsi="Cambria"/>
        </w:rPr>
        <w:lastRenderedPageBreak/>
        <w:t>49.</w:t>
      </w:r>
      <w:r w:rsidRPr="00B0315C">
        <w:rPr>
          <w:rFonts w:ascii="Cambria" w:hAnsi="Cambria"/>
        </w:rPr>
        <w:tab/>
        <w:t xml:space="preserve">Sarker D, Ang JE, Baird R, Kristeleit R, Shah K, Moreno V, et al. First-in-human phase I study of pictilisib (GDC-0941), a potent pan-class I phosphatidylinositol-3-kinase (PI3K) inhibitor, in patients with advanced solid tumors. Clin Cancer Res Off J Am Assoc Cancer Res. 2015 Jan 1;21(1):77–86. </w:t>
      </w:r>
    </w:p>
    <w:p w14:paraId="60971DCF" w14:textId="77777777" w:rsidR="004E4B1E" w:rsidRPr="00B0315C" w:rsidRDefault="004E4B1E" w:rsidP="004E4B1E">
      <w:pPr>
        <w:pStyle w:val="Bibliography"/>
        <w:jc w:val="both"/>
        <w:rPr>
          <w:rFonts w:ascii="Cambria" w:hAnsi="Cambria"/>
        </w:rPr>
      </w:pPr>
      <w:r w:rsidRPr="00B0315C">
        <w:rPr>
          <w:rFonts w:ascii="Cambria" w:hAnsi="Cambria"/>
        </w:rPr>
        <w:t>50.</w:t>
      </w:r>
      <w:r w:rsidRPr="00B0315C">
        <w:rPr>
          <w:rFonts w:ascii="Cambria" w:hAnsi="Cambria"/>
        </w:rPr>
        <w:tab/>
        <w:t xml:space="preserve">Varkaris A, Pazolli E, Gunaydin H, Wang Q, Pierce L, Boezio AA, et al. Discovery and Clinical Proof-of-Concept of RLY-2608, a First-in-Class Mutant-Selective Allosteric PI3Kα Inhibitor That Decouples Antitumor Activity from Hyperinsulinemia. Cancer Discov. 2024 Feb 8;14(2):240–57. </w:t>
      </w:r>
    </w:p>
    <w:p w14:paraId="205F78C0" w14:textId="77777777" w:rsidR="004E4B1E" w:rsidRPr="00B0315C" w:rsidRDefault="004E4B1E" w:rsidP="004E4B1E">
      <w:pPr>
        <w:pStyle w:val="Bibliography"/>
        <w:jc w:val="both"/>
        <w:rPr>
          <w:rFonts w:ascii="Cambria" w:hAnsi="Cambria"/>
        </w:rPr>
      </w:pPr>
      <w:r w:rsidRPr="00B0315C">
        <w:rPr>
          <w:rFonts w:ascii="Cambria" w:hAnsi="Cambria"/>
        </w:rPr>
        <w:t>51.</w:t>
      </w:r>
      <w:r w:rsidRPr="00B0315C">
        <w:rPr>
          <w:rFonts w:ascii="Cambria" w:hAnsi="Cambria"/>
        </w:rPr>
        <w:tab/>
        <w:t xml:space="preserve">Buckbinder L, St Jean DJ, Tieu T, Ladd B, Hilbert B, Wang W, et al. STX-478, a Mutant-Selective, Allosteric PI3Kα Inhibitor Spares Metabolic Dysfunction and Improves Therapeutic Response in PI3Kα-Mutant Xenografts. Cancer Discov. 2023 Nov 1;13(11):2432–47. </w:t>
      </w:r>
    </w:p>
    <w:p w14:paraId="09FEE760" w14:textId="2D6FE026" w:rsidR="004E4B1E" w:rsidRPr="004E4B1E" w:rsidRDefault="004E4B1E" w:rsidP="004E4B1E">
      <w:pPr>
        <w:jc w:val="both"/>
        <w:rPr>
          <w:rFonts w:ascii="Cambria" w:hAnsi="Cambria"/>
          <w:color w:val="000000" w:themeColor="text1"/>
        </w:rPr>
      </w:pPr>
      <w:r>
        <w:rPr>
          <w:rFonts w:ascii="Cambria" w:hAnsi="Cambria"/>
          <w:color w:val="000000" w:themeColor="text1"/>
        </w:rPr>
        <w:fldChar w:fldCharType="end"/>
      </w:r>
    </w:p>
    <w:sectPr w:rsidR="004E4B1E" w:rsidRPr="004E4B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1E"/>
    <w:rsid w:val="0000412D"/>
    <w:rsid w:val="00010296"/>
    <w:rsid w:val="00037C04"/>
    <w:rsid w:val="000768C0"/>
    <w:rsid w:val="0008336F"/>
    <w:rsid w:val="000965F4"/>
    <w:rsid w:val="000F439A"/>
    <w:rsid w:val="0012272D"/>
    <w:rsid w:val="00140AC7"/>
    <w:rsid w:val="00143F73"/>
    <w:rsid w:val="00166CE1"/>
    <w:rsid w:val="00186EB5"/>
    <w:rsid w:val="001A235E"/>
    <w:rsid w:val="001E4614"/>
    <w:rsid w:val="002137E7"/>
    <w:rsid w:val="00236896"/>
    <w:rsid w:val="00280B13"/>
    <w:rsid w:val="00293ACD"/>
    <w:rsid w:val="002A760F"/>
    <w:rsid w:val="00326B84"/>
    <w:rsid w:val="00335C85"/>
    <w:rsid w:val="0040076D"/>
    <w:rsid w:val="004468D1"/>
    <w:rsid w:val="004E4B1E"/>
    <w:rsid w:val="004F45B7"/>
    <w:rsid w:val="005140CA"/>
    <w:rsid w:val="0053244E"/>
    <w:rsid w:val="005661C1"/>
    <w:rsid w:val="0057640A"/>
    <w:rsid w:val="0066126D"/>
    <w:rsid w:val="0066336D"/>
    <w:rsid w:val="00690A30"/>
    <w:rsid w:val="006C617C"/>
    <w:rsid w:val="006F40B7"/>
    <w:rsid w:val="0074242B"/>
    <w:rsid w:val="00785FEC"/>
    <w:rsid w:val="007C3589"/>
    <w:rsid w:val="00834AAA"/>
    <w:rsid w:val="008615E2"/>
    <w:rsid w:val="008630D6"/>
    <w:rsid w:val="008924E5"/>
    <w:rsid w:val="008A16E0"/>
    <w:rsid w:val="00917ED8"/>
    <w:rsid w:val="00964DED"/>
    <w:rsid w:val="009E19A1"/>
    <w:rsid w:val="00AB6611"/>
    <w:rsid w:val="00AE7BE1"/>
    <w:rsid w:val="00AF11BA"/>
    <w:rsid w:val="00C13F26"/>
    <w:rsid w:val="00C70BE0"/>
    <w:rsid w:val="00C90019"/>
    <w:rsid w:val="00D33D6B"/>
    <w:rsid w:val="00DE1A7A"/>
    <w:rsid w:val="00DF1F9C"/>
    <w:rsid w:val="00E5195F"/>
    <w:rsid w:val="00E76CCF"/>
    <w:rsid w:val="00F0144A"/>
    <w:rsid w:val="00F20066"/>
    <w:rsid w:val="00F37F95"/>
    <w:rsid w:val="00F63677"/>
    <w:rsid w:val="00F96BFB"/>
    <w:rsid w:val="00FD0D55"/>
    <w:rsid w:val="00FF7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AEE4"/>
  <w15:chartTrackingRefBased/>
  <w15:docId w15:val="{0C8C5C5C-45C1-4A7F-918B-13693E88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4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4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B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B1E"/>
    <w:rPr>
      <w:rFonts w:eastAsiaTheme="majorEastAsia" w:cstheme="majorBidi"/>
      <w:color w:val="272727" w:themeColor="text1" w:themeTint="D8"/>
    </w:rPr>
  </w:style>
  <w:style w:type="paragraph" w:styleId="Title">
    <w:name w:val="Title"/>
    <w:basedOn w:val="Normal"/>
    <w:next w:val="Normal"/>
    <w:link w:val="TitleChar"/>
    <w:uiPriority w:val="10"/>
    <w:qFormat/>
    <w:rsid w:val="004E4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B1E"/>
    <w:pPr>
      <w:spacing w:before="160"/>
      <w:jc w:val="center"/>
    </w:pPr>
    <w:rPr>
      <w:i/>
      <w:iCs/>
      <w:color w:val="404040" w:themeColor="text1" w:themeTint="BF"/>
    </w:rPr>
  </w:style>
  <w:style w:type="character" w:customStyle="1" w:styleId="QuoteChar">
    <w:name w:val="Quote Char"/>
    <w:basedOn w:val="DefaultParagraphFont"/>
    <w:link w:val="Quote"/>
    <w:uiPriority w:val="29"/>
    <w:rsid w:val="004E4B1E"/>
    <w:rPr>
      <w:i/>
      <w:iCs/>
      <w:color w:val="404040" w:themeColor="text1" w:themeTint="BF"/>
    </w:rPr>
  </w:style>
  <w:style w:type="paragraph" w:styleId="ListParagraph">
    <w:name w:val="List Paragraph"/>
    <w:basedOn w:val="Normal"/>
    <w:uiPriority w:val="34"/>
    <w:qFormat/>
    <w:rsid w:val="004E4B1E"/>
    <w:pPr>
      <w:ind w:left="720"/>
      <w:contextualSpacing/>
    </w:pPr>
  </w:style>
  <w:style w:type="character" w:styleId="IntenseEmphasis">
    <w:name w:val="Intense Emphasis"/>
    <w:basedOn w:val="DefaultParagraphFont"/>
    <w:uiPriority w:val="21"/>
    <w:qFormat/>
    <w:rsid w:val="004E4B1E"/>
    <w:rPr>
      <w:i/>
      <w:iCs/>
      <w:color w:val="2F5496" w:themeColor="accent1" w:themeShade="BF"/>
    </w:rPr>
  </w:style>
  <w:style w:type="paragraph" w:styleId="IntenseQuote">
    <w:name w:val="Intense Quote"/>
    <w:basedOn w:val="Normal"/>
    <w:next w:val="Normal"/>
    <w:link w:val="IntenseQuoteChar"/>
    <w:uiPriority w:val="30"/>
    <w:qFormat/>
    <w:rsid w:val="004E4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B1E"/>
    <w:rPr>
      <w:i/>
      <w:iCs/>
      <w:color w:val="2F5496" w:themeColor="accent1" w:themeShade="BF"/>
    </w:rPr>
  </w:style>
  <w:style w:type="character" w:styleId="IntenseReference">
    <w:name w:val="Intense Reference"/>
    <w:basedOn w:val="DefaultParagraphFont"/>
    <w:uiPriority w:val="32"/>
    <w:qFormat/>
    <w:rsid w:val="004E4B1E"/>
    <w:rPr>
      <w:b/>
      <w:bCs/>
      <w:smallCaps/>
      <w:color w:val="2F5496" w:themeColor="accent1" w:themeShade="BF"/>
      <w:spacing w:val="5"/>
    </w:rPr>
  </w:style>
  <w:style w:type="paragraph" w:styleId="Bibliography">
    <w:name w:val="Bibliography"/>
    <w:basedOn w:val="Normal"/>
    <w:next w:val="Normal"/>
    <w:uiPriority w:val="37"/>
    <w:semiHidden/>
    <w:unhideWhenUsed/>
    <w:rsid w:val="004E4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6</Pages>
  <Words>24139</Words>
  <Characters>137593</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ts</dc:creator>
  <cp:keywords/>
  <dc:description/>
  <cp:lastModifiedBy>balaji ts</cp:lastModifiedBy>
  <cp:revision>87</cp:revision>
  <dcterms:created xsi:type="dcterms:W3CDTF">2025-10-02T21:13:00Z</dcterms:created>
  <dcterms:modified xsi:type="dcterms:W3CDTF">2025-11-05T12:22:00Z</dcterms:modified>
</cp:coreProperties>
</file>