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6EDF22" w14:textId="3669DABA" w:rsidR="00623B2B" w:rsidRDefault="00DE3CF3" w:rsidP="00623B2B">
      <w:pPr>
        <w:spacing w:after="0" w:line="480" w:lineRule="auto"/>
        <w:rPr>
          <w:rFonts w:ascii="Times New Roman" w:hAnsi="Times New Roman" w:cs="Times New Roman"/>
          <w:color w:val="000000" w:themeColor="text1"/>
          <w:sz w:val="24"/>
          <w:szCs w:val="24"/>
          <w:lang w:val="en-US"/>
        </w:rPr>
      </w:pPr>
      <w:bookmarkStart w:id="0" w:name="_Hlk176781593"/>
      <w:bookmarkStart w:id="1" w:name="_Hlk176781527"/>
      <w:r>
        <w:rPr>
          <w:rFonts w:ascii="Times New Roman" w:hAnsi="Times New Roman" w:cs="Times New Roman"/>
          <w:color w:val="000000" w:themeColor="text1"/>
          <w:sz w:val="24"/>
          <w:szCs w:val="24"/>
          <w:lang w:val="en-US"/>
        </w:rPr>
        <w:t xml:space="preserve">Table 1: </w:t>
      </w:r>
      <w:r w:rsidRPr="004F1ED4">
        <w:rPr>
          <w:rFonts w:ascii="Times New Roman" w:hAnsi="Times New Roman" w:cs="Times New Roman"/>
          <w:color w:val="000000" w:themeColor="text1"/>
          <w:sz w:val="24"/>
          <w:szCs w:val="24"/>
          <w:lang w:val="en-US"/>
        </w:rPr>
        <w:t>Study</w:t>
      </w:r>
      <w:r w:rsidR="00623B2B">
        <w:rPr>
          <w:rFonts w:ascii="Times New Roman" w:hAnsi="Times New Roman" w:cs="Times New Roman"/>
          <w:color w:val="000000" w:themeColor="text1"/>
          <w:sz w:val="24"/>
          <w:szCs w:val="24"/>
          <w:lang w:val="en-US"/>
        </w:rPr>
        <w:t xml:space="preserve"> characteristics of the included studies</w:t>
      </w:r>
      <w:r w:rsidR="00623B2B" w:rsidRPr="004F1ED4">
        <w:rPr>
          <w:rFonts w:ascii="Times New Roman" w:hAnsi="Times New Roman" w:cs="Times New Roman"/>
          <w:color w:val="000000" w:themeColor="text1"/>
          <w:sz w:val="24"/>
          <w:szCs w:val="24"/>
          <w:lang w:val="en-US"/>
        </w:rPr>
        <w:t xml:space="preserve"> in the review </w:t>
      </w:r>
    </w:p>
    <w:tbl>
      <w:tblPr>
        <w:tblStyle w:val="TableGrid"/>
        <w:tblW w:w="15735" w:type="dxa"/>
        <w:tblInd w:w="-714" w:type="dxa"/>
        <w:tblLayout w:type="fixed"/>
        <w:tblLook w:val="04A0" w:firstRow="1" w:lastRow="0" w:firstColumn="1" w:lastColumn="0" w:noHBand="0" w:noVBand="1"/>
      </w:tblPr>
      <w:tblGrid>
        <w:gridCol w:w="1276"/>
        <w:gridCol w:w="1233"/>
        <w:gridCol w:w="1319"/>
        <w:gridCol w:w="1559"/>
        <w:gridCol w:w="1701"/>
        <w:gridCol w:w="1418"/>
        <w:gridCol w:w="1417"/>
        <w:gridCol w:w="1418"/>
        <w:gridCol w:w="1417"/>
        <w:gridCol w:w="2977"/>
      </w:tblGrid>
      <w:tr w:rsidR="00623B2B" w:rsidRPr="00FD1A23" w14:paraId="4836AFAC" w14:textId="77777777" w:rsidTr="00910CF2">
        <w:tc>
          <w:tcPr>
            <w:tcW w:w="1276" w:type="dxa"/>
          </w:tcPr>
          <w:p w14:paraId="4D723E89" w14:textId="77777777" w:rsidR="00623B2B" w:rsidRPr="00FD1A23" w:rsidRDefault="00623B2B" w:rsidP="00FF4104">
            <w:pPr>
              <w:jc w:val="center"/>
              <w:rPr>
                <w:rFonts w:ascii="Times New Roman" w:hAnsi="Times New Roman" w:cs="Times New Roman"/>
                <w:sz w:val="20"/>
                <w:szCs w:val="20"/>
                <w:lang w:val="en-US"/>
              </w:rPr>
            </w:pPr>
            <w:r w:rsidRPr="00FD1A23">
              <w:rPr>
                <w:rFonts w:ascii="Times New Roman" w:hAnsi="Times New Roman" w:cs="Times New Roman"/>
                <w:sz w:val="20"/>
                <w:szCs w:val="20"/>
                <w:lang w:val="en-US"/>
              </w:rPr>
              <w:t>Author/ year/ Country</w:t>
            </w:r>
          </w:p>
        </w:tc>
        <w:tc>
          <w:tcPr>
            <w:tcW w:w="1233" w:type="dxa"/>
          </w:tcPr>
          <w:p w14:paraId="32D5DF84" w14:textId="77777777" w:rsidR="00623B2B" w:rsidRPr="00FD1A23" w:rsidRDefault="00623B2B" w:rsidP="00FF4104">
            <w:pPr>
              <w:jc w:val="center"/>
              <w:rPr>
                <w:rFonts w:ascii="Times New Roman" w:hAnsi="Times New Roman" w:cs="Times New Roman"/>
                <w:sz w:val="20"/>
                <w:szCs w:val="20"/>
                <w:lang w:val="en-US"/>
              </w:rPr>
            </w:pPr>
            <w:r w:rsidRPr="00FD1A23">
              <w:rPr>
                <w:rFonts w:ascii="Times New Roman" w:hAnsi="Times New Roman" w:cs="Times New Roman"/>
                <w:sz w:val="20"/>
                <w:szCs w:val="20"/>
                <w:lang w:val="en-US"/>
              </w:rPr>
              <w:t>Study design</w:t>
            </w:r>
          </w:p>
        </w:tc>
        <w:tc>
          <w:tcPr>
            <w:tcW w:w="1319" w:type="dxa"/>
          </w:tcPr>
          <w:p w14:paraId="51ECAB4F" w14:textId="77777777" w:rsidR="00623B2B" w:rsidRPr="00FD1A23" w:rsidRDefault="00623B2B" w:rsidP="00FF4104">
            <w:pPr>
              <w:jc w:val="center"/>
              <w:rPr>
                <w:rFonts w:ascii="Times New Roman" w:hAnsi="Times New Roman" w:cs="Times New Roman"/>
                <w:sz w:val="20"/>
                <w:szCs w:val="20"/>
                <w:lang w:val="en-US"/>
              </w:rPr>
            </w:pPr>
            <w:r w:rsidRPr="00FD1A23">
              <w:rPr>
                <w:rFonts w:ascii="Times New Roman" w:hAnsi="Times New Roman" w:cs="Times New Roman"/>
                <w:sz w:val="20"/>
                <w:szCs w:val="20"/>
                <w:lang w:val="en-US"/>
              </w:rPr>
              <w:t xml:space="preserve">Sample size, Age Mean </w:t>
            </w:r>
            <w:r w:rsidRPr="00FD1A23">
              <w:rPr>
                <w:rFonts w:ascii="Times New Roman" w:hAnsi="Times New Roman" w:cs="Times New Roman"/>
                <w:sz w:val="20"/>
                <w:szCs w:val="20"/>
                <w:u w:val="single"/>
                <w:lang w:val="en-US"/>
              </w:rPr>
              <w:t>+</w:t>
            </w:r>
            <w:r w:rsidRPr="00FD1A23">
              <w:rPr>
                <w:rFonts w:ascii="Times New Roman" w:hAnsi="Times New Roman" w:cs="Times New Roman"/>
                <w:sz w:val="20"/>
                <w:szCs w:val="20"/>
                <w:lang w:val="en-US"/>
              </w:rPr>
              <w:t>SD, Male/female</w:t>
            </w:r>
          </w:p>
        </w:tc>
        <w:tc>
          <w:tcPr>
            <w:tcW w:w="1559" w:type="dxa"/>
          </w:tcPr>
          <w:p w14:paraId="7F74E62A" w14:textId="77777777" w:rsidR="00623B2B" w:rsidRPr="00FD1A23" w:rsidRDefault="00623B2B" w:rsidP="00FF4104">
            <w:pPr>
              <w:jc w:val="center"/>
              <w:rPr>
                <w:rFonts w:ascii="Times New Roman" w:hAnsi="Times New Roman" w:cs="Times New Roman"/>
                <w:sz w:val="20"/>
                <w:szCs w:val="20"/>
                <w:lang w:val="en-US"/>
              </w:rPr>
            </w:pPr>
            <w:r w:rsidRPr="00FD1A23">
              <w:rPr>
                <w:rFonts w:ascii="Times New Roman" w:hAnsi="Times New Roman" w:cs="Times New Roman"/>
                <w:sz w:val="20"/>
                <w:szCs w:val="20"/>
                <w:lang w:val="en-US"/>
              </w:rPr>
              <w:t>Control group</w:t>
            </w:r>
          </w:p>
        </w:tc>
        <w:tc>
          <w:tcPr>
            <w:tcW w:w="1701" w:type="dxa"/>
          </w:tcPr>
          <w:p w14:paraId="42AECBC0" w14:textId="77777777" w:rsidR="00623B2B" w:rsidRPr="00FD1A23" w:rsidRDefault="00623B2B" w:rsidP="00FF4104">
            <w:pPr>
              <w:jc w:val="center"/>
              <w:rPr>
                <w:rFonts w:ascii="Times New Roman" w:hAnsi="Times New Roman" w:cs="Times New Roman"/>
                <w:sz w:val="20"/>
                <w:szCs w:val="20"/>
                <w:lang w:val="en-US"/>
              </w:rPr>
            </w:pPr>
            <w:r w:rsidRPr="00FD1A23">
              <w:rPr>
                <w:rFonts w:ascii="Times New Roman" w:hAnsi="Times New Roman" w:cs="Times New Roman"/>
                <w:sz w:val="20"/>
                <w:szCs w:val="20"/>
                <w:lang w:val="en-US"/>
              </w:rPr>
              <w:t>Type of cancer</w:t>
            </w:r>
          </w:p>
        </w:tc>
        <w:tc>
          <w:tcPr>
            <w:tcW w:w="1418" w:type="dxa"/>
          </w:tcPr>
          <w:p w14:paraId="46CB4D35" w14:textId="77777777" w:rsidR="00623B2B" w:rsidRPr="00FD1A23" w:rsidRDefault="00623B2B" w:rsidP="00FF4104">
            <w:pPr>
              <w:jc w:val="center"/>
              <w:rPr>
                <w:rFonts w:ascii="Times New Roman" w:hAnsi="Times New Roman" w:cs="Times New Roman"/>
                <w:sz w:val="20"/>
                <w:szCs w:val="20"/>
                <w:lang w:val="en-US"/>
              </w:rPr>
            </w:pPr>
            <w:r w:rsidRPr="00FD1A23">
              <w:rPr>
                <w:rFonts w:ascii="Times New Roman" w:hAnsi="Times New Roman" w:cs="Times New Roman"/>
                <w:sz w:val="20"/>
                <w:szCs w:val="20"/>
                <w:lang w:val="en-US"/>
              </w:rPr>
              <w:t>Allogenic HCT/Auto HCT</w:t>
            </w:r>
          </w:p>
        </w:tc>
        <w:tc>
          <w:tcPr>
            <w:tcW w:w="1417" w:type="dxa"/>
          </w:tcPr>
          <w:p w14:paraId="005DB689" w14:textId="77777777" w:rsidR="00623B2B" w:rsidRPr="00FD1A23" w:rsidRDefault="00623B2B" w:rsidP="00FF4104">
            <w:pPr>
              <w:jc w:val="center"/>
              <w:rPr>
                <w:rFonts w:ascii="Times New Roman" w:hAnsi="Times New Roman" w:cs="Times New Roman"/>
                <w:sz w:val="20"/>
                <w:szCs w:val="20"/>
                <w:lang w:val="en-US"/>
              </w:rPr>
            </w:pPr>
            <w:r w:rsidRPr="00FD1A23">
              <w:rPr>
                <w:rFonts w:ascii="Times New Roman" w:hAnsi="Times New Roman" w:cs="Times New Roman"/>
                <w:sz w:val="20"/>
                <w:szCs w:val="20"/>
                <w:lang w:val="en-US"/>
              </w:rPr>
              <w:t>Measurement Time points</w:t>
            </w:r>
          </w:p>
        </w:tc>
        <w:tc>
          <w:tcPr>
            <w:tcW w:w="1418" w:type="dxa"/>
          </w:tcPr>
          <w:p w14:paraId="263055CD" w14:textId="77777777" w:rsidR="00623B2B" w:rsidRPr="00FD1A23" w:rsidRDefault="00623B2B" w:rsidP="00FF4104">
            <w:pPr>
              <w:jc w:val="center"/>
              <w:rPr>
                <w:rFonts w:ascii="Times New Roman" w:hAnsi="Times New Roman" w:cs="Times New Roman"/>
                <w:sz w:val="20"/>
                <w:szCs w:val="20"/>
                <w:lang w:val="en-US"/>
              </w:rPr>
            </w:pPr>
            <w:r w:rsidRPr="00FD1A23">
              <w:rPr>
                <w:rFonts w:ascii="Times New Roman" w:hAnsi="Times New Roman" w:cs="Times New Roman"/>
                <w:sz w:val="20"/>
                <w:szCs w:val="20"/>
                <w:lang w:val="en-US"/>
              </w:rPr>
              <w:t>Outcomes related to pulmonary function</w:t>
            </w:r>
          </w:p>
        </w:tc>
        <w:tc>
          <w:tcPr>
            <w:tcW w:w="1417" w:type="dxa"/>
          </w:tcPr>
          <w:p w14:paraId="27585D83" w14:textId="77777777" w:rsidR="00623B2B" w:rsidRPr="00FD1A23" w:rsidRDefault="00623B2B" w:rsidP="00FF4104">
            <w:pPr>
              <w:jc w:val="center"/>
              <w:rPr>
                <w:rFonts w:ascii="Times New Roman" w:hAnsi="Times New Roman" w:cs="Times New Roman"/>
                <w:sz w:val="20"/>
                <w:szCs w:val="20"/>
                <w:lang w:val="en-US"/>
              </w:rPr>
            </w:pPr>
            <w:r w:rsidRPr="00FD1A23">
              <w:rPr>
                <w:rFonts w:ascii="Times New Roman" w:hAnsi="Times New Roman" w:cs="Times New Roman"/>
                <w:sz w:val="20"/>
                <w:szCs w:val="20"/>
                <w:lang w:val="en-US"/>
              </w:rPr>
              <w:t>Other outcomes</w:t>
            </w:r>
          </w:p>
        </w:tc>
        <w:tc>
          <w:tcPr>
            <w:tcW w:w="2977" w:type="dxa"/>
          </w:tcPr>
          <w:p w14:paraId="040829C2" w14:textId="77777777" w:rsidR="00623B2B" w:rsidRPr="00FD1A23" w:rsidRDefault="00623B2B" w:rsidP="00FF4104">
            <w:pPr>
              <w:jc w:val="center"/>
              <w:rPr>
                <w:rFonts w:ascii="Times New Roman" w:hAnsi="Times New Roman" w:cs="Times New Roman"/>
                <w:sz w:val="20"/>
                <w:szCs w:val="20"/>
                <w:lang w:val="en-US"/>
              </w:rPr>
            </w:pPr>
            <w:r w:rsidRPr="00FD1A23">
              <w:rPr>
                <w:rFonts w:ascii="Times New Roman" w:hAnsi="Times New Roman" w:cs="Times New Roman"/>
                <w:sz w:val="20"/>
                <w:szCs w:val="20"/>
                <w:lang w:val="en-US"/>
              </w:rPr>
              <w:t>Findings</w:t>
            </w:r>
          </w:p>
        </w:tc>
      </w:tr>
      <w:tr w:rsidR="00623B2B" w:rsidRPr="00FD1A23" w14:paraId="2A0D49DB" w14:textId="77777777" w:rsidTr="00910CF2">
        <w:tc>
          <w:tcPr>
            <w:tcW w:w="1276" w:type="dxa"/>
          </w:tcPr>
          <w:p w14:paraId="74FE3C29" w14:textId="08E92AFB"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noProof/>
                <w:sz w:val="20"/>
                <w:szCs w:val="20"/>
                <w:lang w:val="en-US"/>
              </w:rPr>
              <w:t>Barğı et al.</w:t>
            </w:r>
            <w:r w:rsidRPr="00FD1A23">
              <w:rPr>
                <w:rFonts w:ascii="Times New Roman" w:hAnsi="Times New Roman" w:cs="Times New Roman"/>
                <w:sz w:val="20"/>
                <w:szCs w:val="20"/>
                <w:lang w:val="en-US"/>
              </w:rPr>
              <w:fldChar w:fldCharType="begin" w:fldLock="1"/>
            </w:r>
            <w:r w:rsidR="00B20BF3">
              <w:rPr>
                <w:rFonts w:ascii="Times New Roman" w:hAnsi="Times New Roman" w:cs="Times New Roman"/>
                <w:sz w:val="20"/>
                <w:szCs w:val="20"/>
                <w:lang w:val="en-US"/>
              </w:rPr>
              <w:instrText>ADDIN CSL_CITATION {"citationItems":[{"id":"ITEM-1","itemData":{"DOI":"10.1007/s00520-015-2825-3","ISSN":"14337339","PMID":"26135532","abstract":"Purpose: Respiratory muscles are known to be weakened and are a cause of reduced exercise capacity in both recipients and candidates of allogeneic hematopoietic stem cell transplantation (allo-HSCT). Effects of inspiratory muscle training (IMT) in this patient population have not been comprehensively investigated so far. The current study was planned to investigate the effects of IMT during allo-HSCT on early transplantation-related outcomes. Methods: This is a prospective, randomized controlled, double-blinded study. Thirty-eight allo-HSCT recipients, 20 of whom were allocated to the treatment group (40 % of maximal inspiratory pressure (MIP)) and 18 to the control group (5 % of MIP), received IMT for 6 weeks. Pulmonary functions, dyspnea, respiratory (MIP, maximal expiratory pressure (MEP)) and peripheral muscle strength, maximal exercise capacity using modified incremental shuttle walking test (MISWT) and submaximal exercise capacity using 6-min walking test (6-MWT), fatigue, depression, and quality of life were evaluated before and after IMT. Results: The distance covered during MISWT (61.94 m) and 6-MWT (29.30 m), respiratory muscle strength (MIP 34.99 cmH2O, MEP 12.69 cmH2O), depression (−0.95), and modified Borg dyspnea scores (−0.11) showed a significant improvement in the treatment group compared to controls (p ≤ 0.05). Conclusions: Inspiratory muscle training is a safe and effective intervention which improves respiratory muscle strength and exercise capacity and decreases depression and dyspnea in allo-HSCT recipients. These positive changes might be further enhanced by prolonging the duration of training or inclusion of more recipients with inspiratory muscle weakness. Clinical trial registration number: NCT02270346","author":[{"dropping-particle":"","family":"Barğı","given":"Gülşah","non-dropping-particle":"","parse-names":false,"suffix":""},{"dropping-particle":"","family":"Güçlü","given":"Meral Boşnak","non-dropping-particle":"","parse-names":false,"suffix":""},{"dropping-particle":"","family":"Arıbaş","given":"Zeynep","non-dropping-particle":"","parse-names":false,"suffix":""},{"dropping-particle":"","family":"Akı","given":"Şahika Zeynep","non-dropping-particle":"","parse-names":false,"suffix":""},{"dropping-particle":"","family":"Sucak","given":"Gülsan Türköz","non-dropping-particle":"","parse-names":false,"suffix":""}],"container-title":"Supportive Care in Cancer","id":"ITEM-1","issue":"2","issued":{"date-parts":[["2016"]]},"page":"647-659","title":"Inspiratory muscle training in allogeneic hematopoietic stem cell transplantation recipients: a randomized controlled trial","type":"article-journal","volume":"24"},"uris":["http://www.mendeley.com/documents/?uuid=ec366c24-0a2e-4c33-b3b6-dbc231cc9649"]}],"mendeley":{"formattedCitation":"(Barğı et al. 2016)","plainTextFormattedCitation":"(Barğı et al. 2016)","previouslyFormattedCitation":"&lt;sup&gt;37&lt;/sup&gt;"},"properties":{"noteIndex":0},"schema":"https://github.com/citation-style-language/schema/raw/master/csl-citation.json"}</w:instrText>
            </w:r>
            <w:r w:rsidRPr="00FD1A23">
              <w:rPr>
                <w:rFonts w:ascii="Times New Roman" w:hAnsi="Times New Roman" w:cs="Times New Roman"/>
                <w:sz w:val="20"/>
                <w:szCs w:val="20"/>
                <w:lang w:val="en-US"/>
              </w:rPr>
              <w:fldChar w:fldCharType="separate"/>
            </w:r>
            <w:r w:rsidR="00B20BF3" w:rsidRPr="00B20BF3">
              <w:rPr>
                <w:rFonts w:ascii="Times New Roman" w:hAnsi="Times New Roman" w:cs="Times New Roman"/>
                <w:noProof/>
                <w:sz w:val="20"/>
                <w:szCs w:val="20"/>
                <w:lang w:val="en-US"/>
              </w:rPr>
              <w:t>(Barğı et al. 2016)</w:t>
            </w:r>
            <w:r w:rsidRPr="00FD1A23">
              <w:rPr>
                <w:rFonts w:ascii="Times New Roman" w:hAnsi="Times New Roman" w:cs="Times New Roman"/>
                <w:sz w:val="20"/>
                <w:szCs w:val="20"/>
                <w:lang w:val="en-US"/>
              </w:rPr>
              <w:fldChar w:fldCharType="end"/>
            </w:r>
          </w:p>
          <w:p w14:paraId="5856F990" w14:textId="77777777" w:rsidR="00623B2B" w:rsidRPr="00FD1A23" w:rsidRDefault="00623B2B" w:rsidP="00FF4104">
            <w:pPr>
              <w:rPr>
                <w:rFonts w:ascii="Times New Roman" w:hAnsi="Times New Roman" w:cs="Times New Roman"/>
                <w:sz w:val="20"/>
                <w:szCs w:val="20"/>
                <w:lang w:val="en-US"/>
              </w:rPr>
            </w:pPr>
          </w:p>
          <w:p w14:paraId="1BB0EF25"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Turkey</w:t>
            </w:r>
          </w:p>
        </w:tc>
        <w:tc>
          <w:tcPr>
            <w:tcW w:w="1233" w:type="dxa"/>
          </w:tcPr>
          <w:p w14:paraId="6DD30C25"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RCT</w:t>
            </w:r>
          </w:p>
        </w:tc>
        <w:tc>
          <w:tcPr>
            <w:tcW w:w="1319" w:type="dxa"/>
          </w:tcPr>
          <w:p w14:paraId="5485E000"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38 (IG=20; CG=18)</w:t>
            </w:r>
          </w:p>
          <w:p w14:paraId="2EEF43E1" w14:textId="77777777" w:rsidR="00623B2B" w:rsidRPr="00FD1A23" w:rsidRDefault="00623B2B" w:rsidP="00FF4104">
            <w:pPr>
              <w:rPr>
                <w:rFonts w:ascii="Times New Roman" w:hAnsi="Times New Roman" w:cs="Times New Roman"/>
                <w:sz w:val="20"/>
                <w:szCs w:val="20"/>
                <w:lang w:val="en-US"/>
              </w:rPr>
            </w:pPr>
          </w:p>
          <w:p w14:paraId="2C0BED73"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Age</w:t>
            </w:r>
          </w:p>
          <w:p w14:paraId="60A11F08" w14:textId="77777777" w:rsidR="00623B2B" w:rsidRPr="00FD1A23" w:rsidRDefault="00623B2B" w:rsidP="00FF4104">
            <w:pPr>
              <w:rPr>
                <w:rFonts w:ascii="Times New Roman" w:hAnsi="Times New Roman" w:cs="Times New Roman"/>
                <w:kern w:val="0"/>
                <w:sz w:val="20"/>
                <w:szCs w:val="20"/>
              </w:rPr>
            </w:pPr>
            <w:r w:rsidRPr="00FD1A23">
              <w:rPr>
                <w:rFonts w:ascii="Times New Roman" w:hAnsi="Times New Roman" w:cs="Times New Roman"/>
                <w:sz w:val="20"/>
                <w:szCs w:val="20"/>
                <w:lang w:val="en-US"/>
              </w:rPr>
              <w:t>IG=</w:t>
            </w:r>
            <w:r w:rsidRPr="00FD1A23">
              <w:rPr>
                <w:rFonts w:ascii="Times New Roman" w:hAnsi="Times New Roman" w:cs="Times New Roman"/>
                <w:kern w:val="0"/>
                <w:sz w:val="20"/>
                <w:szCs w:val="20"/>
              </w:rPr>
              <w:t xml:space="preserve"> 34.10 ± 12.65</w:t>
            </w:r>
          </w:p>
          <w:p w14:paraId="20304FF9" w14:textId="77777777" w:rsidR="00623B2B" w:rsidRPr="00FD1A23" w:rsidRDefault="00623B2B" w:rsidP="00FF4104">
            <w:pPr>
              <w:rPr>
                <w:rFonts w:ascii="Times New Roman" w:hAnsi="Times New Roman" w:cs="Times New Roman"/>
                <w:kern w:val="0"/>
                <w:sz w:val="20"/>
                <w:szCs w:val="20"/>
              </w:rPr>
            </w:pPr>
            <w:r w:rsidRPr="00FD1A23">
              <w:rPr>
                <w:rFonts w:ascii="Times New Roman" w:hAnsi="Times New Roman" w:cs="Times New Roman"/>
                <w:kern w:val="0"/>
                <w:sz w:val="20"/>
                <w:szCs w:val="20"/>
              </w:rPr>
              <w:t>CG= 39.11 ± 12.57</w:t>
            </w:r>
          </w:p>
          <w:p w14:paraId="7878C3AB" w14:textId="77777777" w:rsidR="00623B2B" w:rsidRPr="00FD1A23" w:rsidRDefault="00623B2B" w:rsidP="00FF4104">
            <w:pPr>
              <w:rPr>
                <w:rFonts w:ascii="Times New Roman" w:hAnsi="Times New Roman" w:cs="Times New Roman"/>
                <w:kern w:val="0"/>
                <w:sz w:val="20"/>
                <w:szCs w:val="20"/>
              </w:rPr>
            </w:pPr>
          </w:p>
          <w:p w14:paraId="4BF76A83" w14:textId="77777777" w:rsidR="00623B2B" w:rsidRPr="00FD1A23" w:rsidRDefault="00623B2B" w:rsidP="00FF4104">
            <w:pPr>
              <w:rPr>
                <w:rFonts w:ascii="Times New Roman" w:hAnsi="Times New Roman" w:cs="Times New Roman"/>
                <w:kern w:val="0"/>
                <w:sz w:val="20"/>
                <w:szCs w:val="20"/>
              </w:rPr>
            </w:pPr>
            <w:r w:rsidRPr="00FD1A23">
              <w:rPr>
                <w:rFonts w:ascii="Times New Roman" w:hAnsi="Times New Roman" w:cs="Times New Roman"/>
                <w:kern w:val="0"/>
                <w:sz w:val="20"/>
                <w:szCs w:val="20"/>
              </w:rPr>
              <w:t>Male/female</w:t>
            </w:r>
          </w:p>
          <w:p w14:paraId="6DBDF2F0" w14:textId="77777777" w:rsidR="00623B2B" w:rsidRPr="00FD1A23" w:rsidRDefault="00623B2B" w:rsidP="00FF4104">
            <w:pPr>
              <w:rPr>
                <w:rFonts w:ascii="Times New Roman" w:hAnsi="Times New Roman" w:cs="Times New Roman"/>
                <w:kern w:val="0"/>
                <w:sz w:val="20"/>
                <w:szCs w:val="20"/>
              </w:rPr>
            </w:pPr>
            <w:r w:rsidRPr="00FD1A23">
              <w:rPr>
                <w:rFonts w:ascii="Times New Roman" w:hAnsi="Times New Roman" w:cs="Times New Roman"/>
                <w:kern w:val="0"/>
                <w:sz w:val="20"/>
                <w:szCs w:val="20"/>
              </w:rPr>
              <w:t>IG= 12/60 %; 8/40 %</w:t>
            </w:r>
          </w:p>
          <w:p w14:paraId="2B1DC8BD" w14:textId="77777777" w:rsidR="00623B2B" w:rsidRPr="00FD1A23" w:rsidRDefault="00623B2B" w:rsidP="00FF4104">
            <w:pPr>
              <w:rPr>
                <w:rFonts w:ascii="Times New Roman" w:hAnsi="Times New Roman" w:cs="Times New Roman"/>
                <w:kern w:val="0"/>
                <w:sz w:val="20"/>
                <w:szCs w:val="20"/>
              </w:rPr>
            </w:pPr>
            <w:r w:rsidRPr="00FD1A23">
              <w:rPr>
                <w:rFonts w:ascii="Times New Roman" w:hAnsi="Times New Roman" w:cs="Times New Roman"/>
                <w:kern w:val="0"/>
                <w:sz w:val="20"/>
                <w:szCs w:val="20"/>
              </w:rPr>
              <w:t>CG= 12/66.7; 6/33.3 %</w:t>
            </w:r>
          </w:p>
          <w:p w14:paraId="19CC6559" w14:textId="77777777" w:rsidR="00623B2B" w:rsidRPr="00FD1A23" w:rsidRDefault="00623B2B" w:rsidP="00FF4104">
            <w:pPr>
              <w:rPr>
                <w:rFonts w:ascii="Times New Roman" w:hAnsi="Times New Roman" w:cs="Times New Roman"/>
                <w:sz w:val="20"/>
                <w:szCs w:val="20"/>
                <w:lang w:val="en-US"/>
              </w:rPr>
            </w:pPr>
          </w:p>
        </w:tc>
        <w:tc>
          <w:tcPr>
            <w:tcW w:w="1559" w:type="dxa"/>
          </w:tcPr>
          <w:p w14:paraId="6F1DE6F9" w14:textId="77777777" w:rsidR="00623B2B" w:rsidRDefault="00623B2B" w:rsidP="00FF4104">
            <w:pPr>
              <w:rPr>
                <w:rFonts w:ascii="Times New Roman" w:hAnsi="Times New Roman" w:cs="Times New Roman"/>
                <w:kern w:val="0"/>
                <w:sz w:val="20"/>
                <w:szCs w:val="20"/>
              </w:rPr>
            </w:pPr>
            <w:r w:rsidRPr="00FD1A23">
              <w:rPr>
                <w:rFonts w:ascii="Times New Roman" w:hAnsi="Times New Roman" w:cs="Times New Roman"/>
                <w:kern w:val="0"/>
                <w:sz w:val="20"/>
                <w:szCs w:val="20"/>
              </w:rPr>
              <w:t>Sham IMT (5 % of MIP) for 6 weeks.</w:t>
            </w:r>
          </w:p>
          <w:p w14:paraId="5ED153EF" w14:textId="77777777" w:rsidR="00FF4104" w:rsidRPr="00FF4104" w:rsidRDefault="00FF4104" w:rsidP="00FF4104">
            <w:pPr>
              <w:rPr>
                <w:rFonts w:ascii="Times New Roman" w:hAnsi="Times New Roman" w:cs="Times New Roman"/>
                <w:sz w:val="20"/>
                <w:szCs w:val="20"/>
                <w:lang w:val="en-US"/>
              </w:rPr>
            </w:pPr>
          </w:p>
          <w:p w14:paraId="216BB901" w14:textId="77777777" w:rsidR="00FF4104" w:rsidRPr="00FF4104" w:rsidRDefault="00FF4104" w:rsidP="00FF4104">
            <w:pPr>
              <w:rPr>
                <w:rFonts w:ascii="Times New Roman" w:hAnsi="Times New Roman" w:cs="Times New Roman"/>
                <w:sz w:val="20"/>
                <w:szCs w:val="20"/>
                <w:lang w:val="en-US"/>
              </w:rPr>
            </w:pPr>
          </w:p>
          <w:p w14:paraId="284D4532" w14:textId="77777777" w:rsidR="00FF4104" w:rsidRPr="00FF4104" w:rsidRDefault="00FF4104" w:rsidP="00FF4104">
            <w:pPr>
              <w:rPr>
                <w:rFonts w:ascii="Times New Roman" w:hAnsi="Times New Roman" w:cs="Times New Roman"/>
                <w:sz w:val="20"/>
                <w:szCs w:val="20"/>
                <w:lang w:val="en-US"/>
              </w:rPr>
            </w:pPr>
          </w:p>
          <w:p w14:paraId="1E3D69A8" w14:textId="77777777" w:rsidR="00FF4104" w:rsidRPr="00FF4104" w:rsidRDefault="00FF4104" w:rsidP="00FF4104">
            <w:pPr>
              <w:rPr>
                <w:rFonts w:ascii="Times New Roman" w:hAnsi="Times New Roman" w:cs="Times New Roman"/>
                <w:sz w:val="20"/>
                <w:szCs w:val="20"/>
                <w:lang w:val="en-US"/>
              </w:rPr>
            </w:pPr>
          </w:p>
          <w:p w14:paraId="0326FAAB" w14:textId="77777777" w:rsidR="00FF4104" w:rsidRPr="00FF4104" w:rsidRDefault="00FF4104" w:rsidP="00FF4104">
            <w:pPr>
              <w:rPr>
                <w:rFonts w:ascii="Times New Roman" w:hAnsi="Times New Roman" w:cs="Times New Roman"/>
                <w:sz w:val="20"/>
                <w:szCs w:val="20"/>
                <w:lang w:val="en-US"/>
              </w:rPr>
            </w:pPr>
          </w:p>
          <w:p w14:paraId="704BBC35" w14:textId="77777777" w:rsidR="00FF4104" w:rsidRPr="00FF4104" w:rsidRDefault="00FF4104" w:rsidP="00FF4104">
            <w:pPr>
              <w:rPr>
                <w:rFonts w:ascii="Times New Roman" w:hAnsi="Times New Roman" w:cs="Times New Roman"/>
                <w:sz w:val="20"/>
                <w:szCs w:val="20"/>
                <w:lang w:val="en-US"/>
              </w:rPr>
            </w:pPr>
          </w:p>
          <w:p w14:paraId="66662B60" w14:textId="77777777" w:rsidR="00FF4104" w:rsidRDefault="00FF4104" w:rsidP="00FF4104">
            <w:pPr>
              <w:rPr>
                <w:rFonts w:ascii="Times New Roman" w:hAnsi="Times New Roman" w:cs="Times New Roman"/>
                <w:kern w:val="0"/>
                <w:sz w:val="20"/>
                <w:szCs w:val="20"/>
              </w:rPr>
            </w:pPr>
          </w:p>
          <w:p w14:paraId="6B19488D" w14:textId="77777777" w:rsidR="00FF4104" w:rsidRPr="00FF4104" w:rsidRDefault="00FF4104" w:rsidP="00FF4104">
            <w:pPr>
              <w:rPr>
                <w:rFonts w:ascii="Times New Roman" w:hAnsi="Times New Roman" w:cs="Times New Roman"/>
                <w:sz w:val="20"/>
                <w:szCs w:val="20"/>
                <w:lang w:val="en-US"/>
              </w:rPr>
            </w:pPr>
          </w:p>
          <w:p w14:paraId="7E0F0780" w14:textId="77777777" w:rsidR="00FF4104" w:rsidRPr="00FF4104" w:rsidRDefault="00FF4104" w:rsidP="00FF4104">
            <w:pPr>
              <w:rPr>
                <w:rFonts w:ascii="Times New Roman" w:hAnsi="Times New Roman" w:cs="Times New Roman"/>
                <w:sz w:val="20"/>
                <w:szCs w:val="20"/>
                <w:lang w:val="en-US"/>
              </w:rPr>
            </w:pPr>
          </w:p>
          <w:p w14:paraId="0614720B" w14:textId="77777777" w:rsidR="00FF4104" w:rsidRDefault="00FF4104" w:rsidP="00FF4104">
            <w:pPr>
              <w:rPr>
                <w:rFonts w:ascii="Times New Roman" w:hAnsi="Times New Roman" w:cs="Times New Roman"/>
                <w:kern w:val="0"/>
                <w:sz w:val="20"/>
                <w:szCs w:val="20"/>
              </w:rPr>
            </w:pPr>
          </w:p>
          <w:p w14:paraId="7C4CEFEE" w14:textId="77777777" w:rsidR="00FF4104" w:rsidRPr="00FF4104" w:rsidRDefault="00FF4104" w:rsidP="00FF4104">
            <w:pPr>
              <w:rPr>
                <w:rFonts w:ascii="Times New Roman" w:hAnsi="Times New Roman" w:cs="Times New Roman"/>
                <w:sz w:val="20"/>
                <w:szCs w:val="20"/>
                <w:lang w:val="en-US"/>
              </w:rPr>
            </w:pPr>
          </w:p>
          <w:p w14:paraId="676CBCA6" w14:textId="77777777" w:rsidR="00FF4104" w:rsidRDefault="00FF4104" w:rsidP="00FF4104">
            <w:pPr>
              <w:rPr>
                <w:rFonts w:ascii="Times New Roman" w:hAnsi="Times New Roman" w:cs="Times New Roman"/>
                <w:kern w:val="0"/>
                <w:sz w:val="20"/>
                <w:szCs w:val="20"/>
              </w:rPr>
            </w:pPr>
          </w:p>
          <w:p w14:paraId="52D610DC" w14:textId="77777777" w:rsidR="00FF4104" w:rsidRDefault="00FF4104" w:rsidP="00FF4104">
            <w:pPr>
              <w:rPr>
                <w:rFonts w:ascii="Times New Roman" w:hAnsi="Times New Roman" w:cs="Times New Roman"/>
                <w:kern w:val="0"/>
                <w:sz w:val="20"/>
                <w:szCs w:val="20"/>
              </w:rPr>
            </w:pPr>
          </w:p>
          <w:p w14:paraId="5158C11A" w14:textId="77777777" w:rsidR="00FF4104" w:rsidRPr="00FF4104" w:rsidRDefault="00FF4104" w:rsidP="00FF4104">
            <w:pPr>
              <w:jc w:val="center"/>
              <w:rPr>
                <w:rFonts w:ascii="Times New Roman" w:hAnsi="Times New Roman" w:cs="Times New Roman"/>
                <w:sz w:val="20"/>
                <w:szCs w:val="20"/>
                <w:lang w:val="en-US"/>
              </w:rPr>
            </w:pPr>
          </w:p>
        </w:tc>
        <w:tc>
          <w:tcPr>
            <w:tcW w:w="1701" w:type="dxa"/>
          </w:tcPr>
          <w:p w14:paraId="54F4DE02"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ALL=5</w:t>
            </w:r>
          </w:p>
          <w:p w14:paraId="50F5CB37"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AML=10</w:t>
            </w:r>
          </w:p>
          <w:p w14:paraId="0081EAAE"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MDS=8</w:t>
            </w:r>
          </w:p>
          <w:p w14:paraId="1314C5B1"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CML=2</w:t>
            </w:r>
          </w:p>
          <w:p w14:paraId="1EF0DEC9"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NHL=2</w:t>
            </w:r>
          </w:p>
          <w:p w14:paraId="199F8EF0"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Multiple myeloma=3, Aplastic anemia=4,</w:t>
            </w:r>
          </w:p>
          <w:p w14:paraId="193B5B14" w14:textId="77777777" w:rsidR="00623B2B" w:rsidRPr="00FD1A23" w:rsidRDefault="00623B2B" w:rsidP="00FF4104">
            <w:pPr>
              <w:rPr>
                <w:rFonts w:ascii="Times New Roman" w:hAnsi="Times New Roman" w:cs="Times New Roman"/>
                <w:sz w:val="20"/>
                <w:szCs w:val="20"/>
                <w:lang w:val="en-US"/>
              </w:rPr>
            </w:pPr>
            <w:proofErr w:type="spellStart"/>
            <w:r w:rsidRPr="00FD1A23">
              <w:rPr>
                <w:rFonts w:ascii="Times New Roman" w:hAnsi="Times New Roman" w:cs="Times New Roman"/>
                <w:sz w:val="20"/>
                <w:szCs w:val="20"/>
                <w:lang w:val="en-US"/>
              </w:rPr>
              <w:t>Thallasemia</w:t>
            </w:r>
            <w:proofErr w:type="spellEnd"/>
            <w:r w:rsidRPr="00FD1A23">
              <w:rPr>
                <w:rFonts w:ascii="Times New Roman" w:hAnsi="Times New Roman" w:cs="Times New Roman"/>
                <w:sz w:val="20"/>
                <w:szCs w:val="20"/>
                <w:lang w:val="en-US"/>
              </w:rPr>
              <w:t xml:space="preserve"> major=1, </w:t>
            </w:r>
            <w:r w:rsidRPr="00FD1A23">
              <w:rPr>
                <w:rFonts w:ascii="Times New Roman" w:hAnsi="Times New Roman" w:cs="Times New Roman"/>
                <w:kern w:val="0"/>
                <w:sz w:val="20"/>
                <w:szCs w:val="20"/>
              </w:rPr>
              <w:t xml:space="preserve">Paroxysmal nocturnal </w:t>
            </w:r>
            <w:proofErr w:type="spellStart"/>
            <w:r w:rsidRPr="00FD1A23">
              <w:rPr>
                <w:rFonts w:ascii="Times New Roman" w:hAnsi="Times New Roman" w:cs="Times New Roman"/>
                <w:kern w:val="0"/>
                <w:sz w:val="20"/>
                <w:szCs w:val="20"/>
              </w:rPr>
              <w:t>hemoglobinuria</w:t>
            </w:r>
            <w:proofErr w:type="spellEnd"/>
            <w:r w:rsidRPr="00FD1A23">
              <w:rPr>
                <w:rFonts w:ascii="Times New Roman" w:hAnsi="Times New Roman" w:cs="Times New Roman"/>
                <w:kern w:val="0"/>
                <w:sz w:val="20"/>
                <w:szCs w:val="20"/>
              </w:rPr>
              <w:t xml:space="preserve">=2Fanconi </w:t>
            </w:r>
            <w:proofErr w:type="spellStart"/>
            <w:r w:rsidRPr="00FD1A23">
              <w:rPr>
                <w:rFonts w:ascii="Times New Roman" w:hAnsi="Times New Roman" w:cs="Times New Roman"/>
                <w:kern w:val="0"/>
                <w:sz w:val="20"/>
                <w:szCs w:val="20"/>
              </w:rPr>
              <w:t>anemia</w:t>
            </w:r>
            <w:proofErr w:type="spellEnd"/>
            <w:r w:rsidRPr="00FD1A23">
              <w:rPr>
                <w:rFonts w:ascii="Times New Roman" w:hAnsi="Times New Roman" w:cs="Times New Roman"/>
                <w:kern w:val="0"/>
                <w:sz w:val="20"/>
                <w:szCs w:val="20"/>
              </w:rPr>
              <w:t>=1</w:t>
            </w:r>
          </w:p>
        </w:tc>
        <w:tc>
          <w:tcPr>
            <w:tcW w:w="1418" w:type="dxa"/>
          </w:tcPr>
          <w:p w14:paraId="1521CDD8" w14:textId="77777777" w:rsidR="00623B2B" w:rsidRPr="00FD1A23" w:rsidRDefault="00623B2B" w:rsidP="00FF4104">
            <w:pPr>
              <w:autoSpaceDE w:val="0"/>
              <w:autoSpaceDN w:val="0"/>
              <w:adjustRightInd w:val="0"/>
              <w:rPr>
                <w:rFonts w:ascii="Times New Roman" w:hAnsi="Times New Roman" w:cs="Times New Roman"/>
                <w:sz w:val="20"/>
                <w:szCs w:val="20"/>
                <w:lang w:val="en-US"/>
              </w:rPr>
            </w:pPr>
            <w:bookmarkStart w:id="2" w:name="_Hlk176781518"/>
            <w:r w:rsidRPr="00FD1A23">
              <w:rPr>
                <w:rFonts w:ascii="Times New Roman" w:hAnsi="Times New Roman" w:cs="Times New Roman"/>
                <w:kern w:val="0"/>
                <w:sz w:val="20"/>
                <w:szCs w:val="20"/>
              </w:rPr>
              <w:t xml:space="preserve">Allogenic </w:t>
            </w:r>
          </w:p>
          <w:bookmarkEnd w:id="2"/>
          <w:p w14:paraId="4CE2A2CF" w14:textId="77777777" w:rsidR="00623B2B" w:rsidRPr="00FD1A23" w:rsidRDefault="00623B2B" w:rsidP="00FF4104">
            <w:pPr>
              <w:rPr>
                <w:rFonts w:ascii="Times New Roman" w:hAnsi="Times New Roman" w:cs="Times New Roman"/>
                <w:sz w:val="20"/>
                <w:szCs w:val="20"/>
                <w:lang w:val="en-US"/>
              </w:rPr>
            </w:pPr>
          </w:p>
        </w:tc>
        <w:tc>
          <w:tcPr>
            <w:tcW w:w="1417" w:type="dxa"/>
          </w:tcPr>
          <w:p w14:paraId="2D8CBE66"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Before and after IMT</w:t>
            </w:r>
          </w:p>
        </w:tc>
        <w:tc>
          <w:tcPr>
            <w:tcW w:w="1418" w:type="dxa"/>
          </w:tcPr>
          <w:p w14:paraId="0B710D19" w14:textId="77777777" w:rsidR="00623B2B" w:rsidRPr="00FD1A23" w:rsidRDefault="00623B2B" w:rsidP="00FF4104">
            <w:pPr>
              <w:autoSpaceDE w:val="0"/>
              <w:autoSpaceDN w:val="0"/>
              <w:adjustRightInd w:val="0"/>
              <w:rPr>
                <w:rFonts w:ascii="Times New Roman" w:hAnsi="Times New Roman" w:cs="Times New Roman"/>
                <w:kern w:val="0"/>
                <w:sz w:val="20"/>
                <w:szCs w:val="20"/>
              </w:rPr>
            </w:pPr>
            <w:r w:rsidRPr="00FD1A23">
              <w:rPr>
                <w:rFonts w:ascii="Times New Roman" w:hAnsi="Times New Roman" w:cs="Times New Roman"/>
                <w:kern w:val="0"/>
                <w:sz w:val="20"/>
                <w:szCs w:val="20"/>
              </w:rPr>
              <w:t xml:space="preserve">6-MWT MISWT, </w:t>
            </w:r>
          </w:p>
          <w:p w14:paraId="0B103AD9" w14:textId="77777777" w:rsidR="00623B2B" w:rsidRPr="00FD1A23" w:rsidRDefault="00623B2B" w:rsidP="00FF4104">
            <w:pPr>
              <w:autoSpaceDE w:val="0"/>
              <w:autoSpaceDN w:val="0"/>
              <w:adjustRightInd w:val="0"/>
              <w:rPr>
                <w:rFonts w:ascii="Times New Roman" w:hAnsi="Times New Roman" w:cs="Times New Roman"/>
                <w:sz w:val="20"/>
                <w:szCs w:val="20"/>
                <w:lang w:val="en-US"/>
              </w:rPr>
            </w:pPr>
            <w:r w:rsidRPr="00FD1A23">
              <w:rPr>
                <w:rFonts w:ascii="Times New Roman" w:hAnsi="Times New Roman" w:cs="Times New Roman"/>
                <w:kern w:val="0"/>
                <w:sz w:val="20"/>
                <w:szCs w:val="20"/>
              </w:rPr>
              <w:t xml:space="preserve">respiratory and </w:t>
            </w:r>
            <w:proofErr w:type="spellStart"/>
            <w:r w:rsidRPr="00FD1A23">
              <w:rPr>
                <w:rFonts w:ascii="Times New Roman" w:hAnsi="Times New Roman" w:cs="Times New Roman"/>
                <w:kern w:val="0"/>
                <w:sz w:val="20"/>
                <w:szCs w:val="20"/>
              </w:rPr>
              <w:t>dyspnea</w:t>
            </w:r>
            <w:proofErr w:type="spellEnd"/>
            <w:r w:rsidRPr="00FD1A23">
              <w:rPr>
                <w:rFonts w:ascii="Times New Roman" w:hAnsi="Times New Roman" w:cs="Times New Roman"/>
                <w:kern w:val="0"/>
                <w:sz w:val="20"/>
                <w:szCs w:val="20"/>
              </w:rPr>
              <w:t>, pulmonary functions</w:t>
            </w:r>
          </w:p>
          <w:p w14:paraId="08AE443E" w14:textId="77777777" w:rsidR="00623B2B" w:rsidRPr="00FD1A23" w:rsidRDefault="00623B2B" w:rsidP="00FF4104">
            <w:pPr>
              <w:rPr>
                <w:rFonts w:ascii="Times New Roman" w:hAnsi="Times New Roman" w:cs="Times New Roman"/>
                <w:sz w:val="20"/>
                <w:szCs w:val="20"/>
                <w:lang w:val="en-US"/>
              </w:rPr>
            </w:pPr>
          </w:p>
        </w:tc>
        <w:tc>
          <w:tcPr>
            <w:tcW w:w="1417" w:type="dxa"/>
          </w:tcPr>
          <w:p w14:paraId="207CB4D9" w14:textId="77777777" w:rsidR="00623B2B" w:rsidRPr="00FD1A23" w:rsidRDefault="00623B2B" w:rsidP="00FF4104">
            <w:pPr>
              <w:autoSpaceDE w:val="0"/>
              <w:autoSpaceDN w:val="0"/>
              <w:adjustRightInd w:val="0"/>
              <w:rPr>
                <w:rFonts w:ascii="Times New Roman" w:hAnsi="Times New Roman" w:cs="Times New Roman"/>
                <w:kern w:val="0"/>
                <w:sz w:val="20"/>
                <w:szCs w:val="20"/>
              </w:rPr>
            </w:pPr>
            <w:r w:rsidRPr="00FD1A23">
              <w:rPr>
                <w:rFonts w:ascii="Times New Roman" w:hAnsi="Times New Roman" w:cs="Times New Roman"/>
                <w:kern w:val="0"/>
                <w:sz w:val="20"/>
                <w:szCs w:val="20"/>
              </w:rPr>
              <w:t>Peripheral muscle strength, depression, fatigue, and quality</w:t>
            </w:r>
          </w:p>
          <w:p w14:paraId="6B32B6C1"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kern w:val="0"/>
                <w:sz w:val="20"/>
                <w:szCs w:val="20"/>
              </w:rPr>
              <w:t>of life.</w:t>
            </w:r>
          </w:p>
        </w:tc>
        <w:tc>
          <w:tcPr>
            <w:tcW w:w="2977" w:type="dxa"/>
          </w:tcPr>
          <w:p w14:paraId="139A06B9" w14:textId="77777777" w:rsidR="00623B2B" w:rsidRPr="00FD1A23" w:rsidRDefault="00623B2B" w:rsidP="00FF4104">
            <w:pPr>
              <w:autoSpaceDE w:val="0"/>
              <w:autoSpaceDN w:val="0"/>
              <w:adjustRightInd w:val="0"/>
              <w:rPr>
                <w:rFonts w:ascii="Times New Roman" w:hAnsi="Times New Roman" w:cs="Times New Roman"/>
                <w:kern w:val="0"/>
                <w:sz w:val="20"/>
                <w:szCs w:val="20"/>
              </w:rPr>
            </w:pPr>
            <w:r w:rsidRPr="00FD1A23">
              <w:rPr>
                <w:rFonts w:ascii="Times New Roman" w:hAnsi="Times New Roman" w:cs="Times New Roman"/>
                <w:kern w:val="0"/>
                <w:sz w:val="20"/>
                <w:szCs w:val="20"/>
              </w:rPr>
              <w:t>-No significant differences in FEV1%, FVC%, FEV1/FVC, PEF%, and FEF25</w:t>
            </w:r>
            <w:r w:rsidRPr="00FD1A23">
              <w:rPr>
                <w:rFonts w:ascii="Times New Roman" w:eastAsia="FslxssAdvTT3713a231+20" w:hAnsi="Times New Roman" w:cs="Times New Roman"/>
                <w:kern w:val="0"/>
                <w:sz w:val="20"/>
                <w:szCs w:val="20"/>
              </w:rPr>
              <w:t>–</w:t>
            </w:r>
            <w:r w:rsidRPr="00FD1A23">
              <w:rPr>
                <w:rFonts w:ascii="Times New Roman" w:hAnsi="Times New Roman" w:cs="Times New Roman"/>
                <w:kern w:val="0"/>
                <w:sz w:val="20"/>
                <w:szCs w:val="20"/>
              </w:rPr>
              <w:t>75 % between the groups after IMT (p &gt; 0.05), except FEV1/FVC which decreased significantly after IMT within the IG and CGs (p = 0.051 and p = 0.030, respectively.</w:t>
            </w:r>
          </w:p>
          <w:p w14:paraId="17009D62" w14:textId="77777777" w:rsidR="00623B2B" w:rsidRPr="00FD1A23" w:rsidRDefault="00623B2B" w:rsidP="00FF4104">
            <w:pPr>
              <w:autoSpaceDE w:val="0"/>
              <w:autoSpaceDN w:val="0"/>
              <w:adjustRightInd w:val="0"/>
              <w:rPr>
                <w:rFonts w:ascii="Times New Roman" w:hAnsi="Times New Roman" w:cs="Times New Roman"/>
                <w:kern w:val="0"/>
                <w:sz w:val="20"/>
                <w:szCs w:val="20"/>
              </w:rPr>
            </w:pPr>
            <w:r w:rsidRPr="00FD1A23">
              <w:rPr>
                <w:rFonts w:ascii="Times New Roman" w:hAnsi="Times New Roman" w:cs="Times New Roman"/>
                <w:kern w:val="0"/>
                <w:sz w:val="20"/>
                <w:szCs w:val="20"/>
              </w:rPr>
              <w:t>-The mean value of improvement with IMT in MIP was 1.96 ± 1.42 cmH2Oh</w:t>
            </w:r>
            <w:r w:rsidRPr="00FD1A23">
              <w:rPr>
                <w:rFonts w:ascii="Times New Roman" w:eastAsia="LhbtmxAdvTT3713a231+22" w:hAnsi="Times New Roman" w:cs="Times New Roman"/>
                <w:kern w:val="0"/>
                <w:sz w:val="20"/>
                <w:szCs w:val="20"/>
                <w:vertAlign w:val="superscript"/>
              </w:rPr>
              <w:t>−</w:t>
            </w:r>
            <w:r w:rsidRPr="00FD1A23">
              <w:rPr>
                <w:rFonts w:ascii="Times New Roman" w:hAnsi="Times New Roman" w:cs="Times New Roman"/>
                <w:kern w:val="0"/>
                <w:sz w:val="20"/>
                <w:szCs w:val="20"/>
                <w:vertAlign w:val="superscript"/>
              </w:rPr>
              <w:t xml:space="preserve">1 </w:t>
            </w:r>
            <w:r w:rsidRPr="00FD1A23">
              <w:rPr>
                <w:rFonts w:ascii="Times New Roman" w:hAnsi="Times New Roman" w:cs="Times New Roman"/>
                <w:kern w:val="0"/>
                <w:sz w:val="20"/>
                <w:szCs w:val="20"/>
              </w:rPr>
              <w:t>in the IG and 0.51 ± 0.71 cmH2O h</w:t>
            </w:r>
            <w:r w:rsidRPr="00FD1A23">
              <w:rPr>
                <w:rFonts w:ascii="Times New Roman" w:eastAsia="LhbtmxAdvTT3713a231+22" w:hAnsi="Times New Roman" w:cs="Times New Roman"/>
                <w:kern w:val="0"/>
                <w:sz w:val="20"/>
                <w:szCs w:val="20"/>
                <w:vertAlign w:val="superscript"/>
              </w:rPr>
              <w:t>−</w:t>
            </w:r>
            <w:r w:rsidRPr="00FD1A23">
              <w:rPr>
                <w:rFonts w:ascii="Times New Roman" w:hAnsi="Times New Roman" w:cs="Times New Roman"/>
                <w:kern w:val="0"/>
                <w:sz w:val="20"/>
                <w:szCs w:val="20"/>
                <w:vertAlign w:val="superscript"/>
              </w:rPr>
              <w:t>1</w:t>
            </w:r>
            <w:r w:rsidRPr="00FD1A23">
              <w:rPr>
                <w:rFonts w:ascii="Times New Roman" w:hAnsi="Times New Roman" w:cs="Times New Roman"/>
                <w:kern w:val="0"/>
                <w:sz w:val="20"/>
                <w:szCs w:val="20"/>
              </w:rPr>
              <w:t xml:space="preserve"> in the CG (p &lt; 0.001). -Six-MWT distance (Cohen</w:t>
            </w:r>
            <w:r w:rsidRPr="00FD1A23">
              <w:rPr>
                <w:rFonts w:ascii="Times New Roman" w:eastAsia="FslxssAdvTT3713a231+20" w:hAnsi="Times New Roman" w:cs="Times New Roman"/>
                <w:kern w:val="0"/>
                <w:sz w:val="20"/>
                <w:szCs w:val="20"/>
              </w:rPr>
              <w:t>’</w:t>
            </w:r>
            <w:r w:rsidRPr="00FD1A23">
              <w:rPr>
                <w:rFonts w:ascii="Times New Roman" w:hAnsi="Times New Roman" w:cs="Times New Roman"/>
                <w:kern w:val="0"/>
                <w:sz w:val="20"/>
                <w:szCs w:val="20"/>
              </w:rPr>
              <w:t>s d = 1.67) and 6-MWT% (Cohen</w:t>
            </w:r>
            <w:r w:rsidRPr="00FD1A23">
              <w:rPr>
                <w:rFonts w:ascii="Times New Roman" w:eastAsia="FslxssAdvTT3713a231+20" w:hAnsi="Times New Roman" w:cs="Times New Roman"/>
                <w:kern w:val="0"/>
                <w:sz w:val="20"/>
                <w:szCs w:val="20"/>
              </w:rPr>
              <w:t>’</w:t>
            </w:r>
            <w:r w:rsidRPr="00FD1A23">
              <w:rPr>
                <w:rFonts w:ascii="Times New Roman" w:hAnsi="Times New Roman" w:cs="Times New Roman"/>
                <w:kern w:val="0"/>
                <w:sz w:val="20"/>
                <w:szCs w:val="20"/>
              </w:rPr>
              <w:t xml:space="preserve">s d = 1.65) increased significantly between the two groups and within the IG after IMT (p &lt; 0.05,). </w:t>
            </w:r>
            <w:bookmarkStart w:id="3" w:name="_Hlk180311862"/>
            <w:r w:rsidRPr="00FD1A23">
              <w:rPr>
                <w:rFonts w:ascii="Times New Roman" w:hAnsi="Times New Roman" w:cs="Times New Roman"/>
                <w:kern w:val="0"/>
                <w:sz w:val="20"/>
                <w:szCs w:val="20"/>
              </w:rPr>
              <w:t xml:space="preserve">Exertional </w:t>
            </w:r>
            <w:proofErr w:type="spellStart"/>
            <w:r w:rsidRPr="00FD1A23">
              <w:rPr>
                <w:rFonts w:ascii="Times New Roman" w:hAnsi="Times New Roman" w:cs="Times New Roman"/>
                <w:kern w:val="0"/>
                <w:sz w:val="20"/>
                <w:szCs w:val="20"/>
              </w:rPr>
              <w:t>dyspnea</w:t>
            </w:r>
            <w:proofErr w:type="spellEnd"/>
            <w:r w:rsidRPr="00FD1A23">
              <w:rPr>
                <w:rFonts w:ascii="Times New Roman" w:hAnsi="Times New Roman" w:cs="Times New Roman"/>
                <w:kern w:val="0"/>
                <w:sz w:val="20"/>
                <w:szCs w:val="20"/>
              </w:rPr>
              <w:t xml:space="preserve"> during 6-MWT (Cohen</w:t>
            </w:r>
            <w:r w:rsidRPr="00FD1A23">
              <w:rPr>
                <w:rFonts w:ascii="Times New Roman" w:eastAsia="FslxssAdvTT3713a231+20" w:hAnsi="Times New Roman" w:cs="Times New Roman"/>
                <w:kern w:val="0"/>
                <w:sz w:val="20"/>
                <w:szCs w:val="20"/>
              </w:rPr>
              <w:t>’</w:t>
            </w:r>
            <w:r w:rsidRPr="00FD1A23">
              <w:rPr>
                <w:rFonts w:ascii="Times New Roman" w:hAnsi="Times New Roman" w:cs="Times New Roman"/>
                <w:kern w:val="0"/>
                <w:sz w:val="20"/>
                <w:szCs w:val="20"/>
              </w:rPr>
              <w:t xml:space="preserve">s d = </w:t>
            </w:r>
            <w:r w:rsidRPr="00FD1A23">
              <w:rPr>
                <w:rFonts w:ascii="Times New Roman" w:eastAsia="LhbtmxAdvTT3713a231+22" w:hAnsi="Times New Roman" w:cs="Times New Roman"/>
                <w:kern w:val="0"/>
                <w:sz w:val="20"/>
                <w:szCs w:val="20"/>
              </w:rPr>
              <w:t>−</w:t>
            </w:r>
            <w:r w:rsidRPr="00FD1A23">
              <w:rPr>
                <w:rFonts w:ascii="Times New Roman" w:hAnsi="Times New Roman" w:cs="Times New Roman"/>
                <w:kern w:val="0"/>
                <w:sz w:val="20"/>
                <w:szCs w:val="20"/>
              </w:rPr>
              <w:t xml:space="preserve">0.66) decreased significantly between the two groups </w:t>
            </w:r>
            <w:bookmarkEnd w:id="3"/>
            <w:r w:rsidRPr="00FD1A23">
              <w:rPr>
                <w:rFonts w:ascii="Times New Roman" w:hAnsi="Times New Roman" w:cs="Times New Roman"/>
                <w:kern w:val="0"/>
                <w:sz w:val="20"/>
                <w:szCs w:val="20"/>
              </w:rPr>
              <w:t>(p &lt; 0.05)</w:t>
            </w:r>
          </w:p>
          <w:p w14:paraId="0DA27898" w14:textId="77777777" w:rsidR="00623B2B" w:rsidRPr="00FD1A23" w:rsidRDefault="00623B2B" w:rsidP="00FF4104">
            <w:pPr>
              <w:autoSpaceDE w:val="0"/>
              <w:autoSpaceDN w:val="0"/>
              <w:adjustRightInd w:val="0"/>
              <w:rPr>
                <w:rFonts w:ascii="Times New Roman" w:hAnsi="Times New Roman" w:cs="Times New Roman"/>
                <w:kern w:val="0"/>
                <w:sz w:val="20"/>
                <w:szCs w:val="20"/>
              </w:rPr>
            </w:pPr>
            <w:r w:rsidRPr="00FD1A23">
              <w:rPr>
                <w:rFonts w:ascii="Times New Roman" w:hAnsi="Times New Roman" w:cs="Times New Roman"/>
                <w:kern w:val="0"/>
                <w:sz w:val="20"/>
                <w:szCs w:val="20"/>
              </w:rPr>
              <w:t>- The MISWT distance (Cohen</w:t>
            </w:r>
            <w:r w:rsidRPr="00FD1A23">
              <w:rPr>
                <w:rFonts w:ascii="Times New Roman" w:eastAsia="FslxssAdvTT3713a231+20" w:hAnsi="Times New Roman" w:cs="Times New Roman"/>
                <w:kern w:val="0"/>
                <w:sz w:val="20"/>
                <w:szCs w:val="20"/>
              </w:rPr>
              <w:t>’</w:t>
            </w:r>
            <w:r w:rsidRPr="00FD1A23">
              <w:rPr>
                <w:rFonts w:ascii="Times New Roman" w:hAnsi="Times New Roman" w:cs="Times New Roman"/>
                <w:kern w:val="0"/>
                <w:sz w:val="20"/>
                <w:szCs w:val="20"/>
              </w:rPr>
              <w:t>s d = 1.68) and MISWT% (Cohen</w:t>
            </w:r>
            <w:r w:rsidRPr="00FD1A23">
              <w:rPr>
                <w:rFonts w:ascii="Times New Roman" w:eastAsia="FslxssAdvTT3713a231+20" w:hAnsi="Times New Roman" w:cs="Times New Roman"/>
                <w:kern w:val="0"/>
                <w:sz w:val="20"/>
                <w:szCs w:val="20"/>
              </w:rPr>
              <w:t>’</w:t>
            </w:r>
            <w:r w:rsidRPr="00FD1A23">
              <w:rPr>
                <w:rFonts w:ascii="Times New Roman" w:hAnsi="Times New Roman" w:cs="Times New Roman"/>
                <w:kern w:val="0"/>
                <w:sz w:val="20"/>
                <w:szCs w:val="20"/>
              </w:rPr>
              <w:t xml:space="preserve">s d = .47) increased significantly between the two groups and within the IG after IMT (p &lt; 0.05). </w:t>
            </w:r>
          </w:p>
          <w:p w14:paraId="2CF91757" w14:textId="77777777" w:rsidR="00623B2B" w:rsidRPr="00FD1A23" w:rsidRDefault="00623B2B" w:rsidP="00FF4104">
            <w:pPr>
              <w:autoSpaceDE w:val="0"/>
              <w:autoSpaceDN w:val="0"/>
              <w:adjustRightInd w:val="0"/>
              <w:rPr>
                <w:rFonts w:ascii="Times New Roman" w:hAnsi="Times New Roman" w:cs="Times New Roman"/>
                <w:kern w:val="0"/>
                <w:sz w:val="20"/>
                <w:szCs w:val="20"/>
              </w:rPr>
            </w:pPr>
            <w:r w:rsidRPr="00FD1A23">
              <w:rPr>
                <w:rFonts w:ascii="Times New Roman" w:hAnsi="Times New Roman" w:cs="Times New Roman"/>
                <w:kern w:val="0"/>
                <w:sz w:val="20"/>
                <w:szCs w:val="20"/>
              </w:rPr>
              <w:t xml:space="preserve">- No statistically significant difference was observed in </w:t>
            </w:r>
          </w:p>
          <w:p w14:paraId="6B014051" w14:textId="77777777" w:rsidR="00623B2B" w:rsidRPr="00FD1A23" w:rsidRDefault="00623B2B" w:rsidP="00FF4104">
            <w:pPr>
              <w:autoSpaceDE w:val="0"/>
              <w:autoSpaceDN w:val="0"/>
              <w:adjustRightInd w:val="0"/>
              <w:rPr>
                <w:rFonts w:ascii="Times New Roman" w:hAnsi="Times New Roman" w:cs="Times New Roman"/>
                <w:sz w:val="20"/>
                <w:szCs w:val="20"/>
                <w:lang w:val="en-US"/>
              </w:rPr>
            </w:pPr>
            <w:proofErr w:type="spellStart"/>
            <w:r w:rsidRPr="00FD1A23">
              <w:rPr>
                <w:rFonts w:ascii="Times New Roman" w:hAnsi="Times New Roman" w:cs="Times New Roman"/>
                <w:kern w:val="0"/>
                <w:sz w:val="20"/>
                <w:szCs w:val="20"/>
              </w:rPr>
              <w:t>dyspnea</w:t>
            </w:r>
            <w:proofErr w:type="spellEnd"/>
            <w:r w:rsidRPr="00FD1A23">
              <w:rPr>
                <w:rFonts w:ascii="Times New Roman" w:hAnsi="Times New Roman" w:cs="Times New Roman"/>
                <w:kern w:val="0"/>
                <w:sz w:val="20"/>
                <w:szCs w:val="20"/>
              </w:rPr>
              <w:t xml:space="preserve"> scale (Cohen</w:t>
            </w:r>
            <w:r w:rsidRPr="00FD1A23">
              <w:rPr>
                <w:rFonts w:ascii="Times New Roman" w:eastAsia="FslxssAdvTT3713a231+20" w:hAnsi="Times New Roman" w:cs="Times New Roman"/>
                <w:kern w:val="0"/>
                <w:sz w:val="20"/>
                <w:szCs w:val="20"/>
              </w:rPr>
              <w:t>’</w:t>
            </w:r>
            <w:r w:rsidRPr="00FD1A23">
              <w:rPr>
                <w:rFonts w:ascii="Times New Roman" w:hAnsi="Times New Roman" w:cs="Times New Roman"/>
                <w:kern w:val="0"/>
                <w:sz w:val="20"/>
                <w:szCs w:val="20"/>
              </w:rPr>
              <w:t xml:space="preserve">s d = </w:t>
            </w:r>
            <w:r w:rsidRPr="00FD1A23">
              <w:rPr>
                <w:rFonts w:ascii="Times New Roman" w:eastAsia="LhbtmxAdvTT3713a231+22" w:hAnsi="Times New Roman" w:cs="Times New Roman"/>
                <w:kern w:val="0"/>
                <w:sz w:val="20"/>
                <w:szCs w:val="20"/>
              </w:rPr>
              <w:t>−</w:t>
            </w:r>
            <w:r w:rsidRPr="00FD1A23">
              <w:rPr>
                <w:rFonts w:ascii="Times New Roman" w:hAnsi="Times New Roman" w:cs="Times New Roman"/>
                <w:kern w:val="0"/>
                <w:sz w:val="20"/>
                <w:szCs w:val="20"/>
              </w:rPr>
              <w:t>0.61) between the two groups (p &gt; 0.05).</w:t>
            </w:r>
          </w:p>
        </w:tc>
      </w:tr>
      <w:tr w:rsidR="00623B2B" w:rsidRPr="00FD1A23" w14:paraId="65456A34" w14:textId="77777777" w:rsidTr="00910CF2">
        <w:tc>
          <w:tcPr>
            <w:tcW w:w="1276" w:type="dxa"/>
          </w:tcPr>
          <w:p w14:paraId="5AD715B9" w14:textId="238AA1D2"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noProof/>
                <w:sz w:val="20"/>
                <w:szCs w:val="20"/>
                <w:lang w:val="en-US"/>
              </w:rPr>
              <w:lastRenderedPageBreak/>
              <w:t>Waked et al.</w:t>
            </w:r>
            <w:r w:rsidRPr="00FD1A23">
              <w:rPr>
                <w:rFonts w:ascii="Times New Roman" w:hAnsi="Times New Roman" w:cs="Times New Roman"/>
                <w:sz w:val="20"/>
                <w:szCs w:val="20"/>
                <w:lang w:val="en-US"/>
              </w:rPr>
              <w:fldChar w:fldCharType="begin" w:fldLock="1"/>
            </w:r>
            <w:r w:rsidR="00B20BF3">
              <w:rPr>
                <w:rFonts w:ascii="Times New Roman" w:hAnsi="Times New Roman" w:cs="Times New Roman"/>
                <w:sz w:val="20"/>
                <w:szCs w:val="20"/>
                <w:lang w:val="en-US"/>
              </w:rPr>
              <w:instrText>ADDIN CSL_CITATION {"citationItems":[{"id":"ITEM-1","itemData":{"DOI":"10.5114/aoms/150780","ISSN":"18969151","abstract":"Introduction: Many noninfectious pulmonary complications occur immediately within the first few weeks after allogeneic hematopoietic stem cell transplantation (allo-HSCT). This study aimed to evaluate the efficacy of chest physical therapy (CPT) performed during the pre-transplant period in terms of spirometric values and respiratory muscle strength (RMS) in patients waiting for allo-HSCT. Material and methods: Fifty patients aged 40 to 55 years who were scheduled for allo-HSCT were randomly allocated into two equal-sized groups, a CPT group and a control group. The CPT group (n = 25) received CPT in addition to routine medical treatment, while the control group (n = 25) received routine medical treatment only. Patients in both groups received standard physical therapy during the inpatient waiting period. Interventions were conducted daily for 3 weeks before allo-HSCT. Pulmonary function (FEV1, FVC, and FEV1/FVC) was measured by spirometry, and RMS was measured by a respiratory pressure meter. A baseline assessment was done 3 weeks before allo-HSCT (T0), then at the end of treatment immediately before allo-HSCT (T1) and the last assessment at 3 weeks after allo-HSCT (T2) for all measured variables. Results: In comparing the two groups at T1 and T2, the mean spirometric values and RMS, maximal inspiratory pressure, and maximal expiratory pressure were all improved significantly in the CPT group in comparison with the control group (p &lt; 0.05). Conclusions: Adding a 3-week CPT intervention to the pre-transplant rehabilitation program seems to be effective and safe for allo-HSCT recipients, as it improves pre-transplant pulmonary function and respiratory muscle strength and prevents their post-transplant decrease.","author":[{"dropping-particle":"","family":"Waked","given":"Intsar S.","non-dropping-particle":"","parse-names":false,"suffix":""},{"dropping-particle":"","family":"Ibrahim","given":"Zizi M.","non-dropping-particle":"","parse-names":false,"suffix":""},{"dropping-particle":"","family":"Alkhamees","given":"Nouf","non-dropping-particle":"","parse-names":false,"suffix":""},{"dropping-particle":"","family":"Rashad","given":"Ahmed H.","non-dropping-particle":"","parse-names":false,"suffix":""}],"container-title":"Archives of Medical Science","id":"ITEM-1","issue":"1","issued":{"date-parts":[["2024"]]},"page":"104-112","title":"Effects of pre-transplant chest physical therapy on spirometric values and respiratory muscle strength in patients waiting for allogeneic hematopoietic stem cell transplantation: a randomized controlled trial","type":"article-journal","volume":"20"},"uris":["http://www.mendeley.com/documents/?uuid=72579751-69d6-4798-bb27-4c2cf76464f0"]}],"mendeley":{"formattedCitation":"(Waked et al. 2024)","plainTextFormattedCitation":"(Waked et al. 2024)","previouslyFormattedCitation":"&lt;sup&gt;1&lt;/sup&gt;"},"properties":{"noteIndex":0},"schema":"https://github.com/citation-style-language/schema/raw/master/csl-citation.json"}</w:instrText>
            </w:r>
            <w:r w:rsidRPr="00FD1A23">
              <w:rPr>
                <w:rFonts w:ascii="Times New Roman" w:hAnsi="Times New Roman" w:cs="Times New Roman"/>
                <w:sz w:val="20"/>
                <w:szCs w:val="20"/>
                <w:lang w:val="en-US"/>
              </w:rPr>
              <w:fldChar w:fldCharType="separate"/>
            </w:r>
            <w:r w:rsidR="00B20BF3" w:rsidRPr="00B20BF3">
              <w:rPr>
                <w:rFonts w:ascii="Times New Roman" w:hAnsi="Times New Roman" w:cs="Times New Roman"/>
                <w:noProof/>
                <w:sz w:val="20"/>
                <w:szCs w:val="20"/>
                <w:lang w:val="en-US"/>
              </w:rPr>
              <w:t>(Waked et al. 2024)</w:t>
            </w:r>
            <w:r w:rsidRPr="00FD1A23">
              <w:rPr>
                <w:rFonts w:ascii="Times New Roman" w:hAnsi="Times New Roman" w:cs="Times New Roman"/>
                <w:sz w:val="20"/>
                <w:szCs w:val="20"/>
                <w:lang w:val="en-US"/>
              </w:rPr>
              <w:fldChar w:fldCharType="end"/>
            </w:r>
          </w:p>
          <w:p w14:paraId="086938C5" w14:textId="77777777" w:rsidR="00623B2B" w:rsidRPr="00FD1A23" w:rsidRDefault="00623B2B" w:rsidP="00FF4104">
            <w:pPr>
              <w:rPr>
                <w:rFonts w:ascii="Times New Roman" w:hAnsi="Times New Roman" w:cs="Times New Roman"/>
                <w:sz w:val="20"/>
                <w:szCs w:val="20"/>
                <w:lang w:val="en-US"/>
              </w:rPr>
            </w:pPr>
          </w:p>
          <w:p w14:paraId="47B399E2"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rPr>
              <w:t>Egypt</w:t>
            </w:r>
          </w:p>
        </w:tc>
        <w:tc>
          <w:tcPr>
            <w:tcW w:w="1233" w:type="dxa"/>
          </w:tcPr>
          <w:p w14:paraId="50235568"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RCT</w:t>
            </w:r>
          </w:p>
        </w:tc>
        <w:tc>
          <w:tcPr>
            <w:tcW w:w="1319" w:type="dxa"/>
          </w:tcPr>
          <w:p w14:paraId="76905C9B"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50 (IG=25; CG=25)</w:t>
            </w:r>
          </w:p>
          <w:p w14:paraId="1B3DA0BE" w14:textId="77777777" w:rsidR="00623B2B" w:rsidRPr="00FD1A23" w:rsidRDefault="00623B2B" w:rsidP="00FF4104">
            <w:pPr>
              <w:rPr>
                <w:rFonts w:ascii="Times New Roman" w:hAnsi="Times New Roman" w:cs="Times New Roman"/>
                <w:sz w:val="20"/>
                <w:szCs w:val="20"/>
                <w:lang w:val="en-US"/>
              </w:rPr>
            </w:pPr>
          </w:p>
          <w:p w14:paraId="264C6B5F"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Age</w:t>
            </w:r>
          </w:p>
          <w:p w14:paraId="5CBFE6E3" w14:textId="77777777" w:rsidR="00623B2B" w:rsidRPr="00FD1A23" w:rsidRDefault="00623B2B" w:rsidP="00FF4104">
            <w:pPr>
              <w:rPr>
                <w:rFonts w:ascii="Times New Roman" w:hAnsi="Times New Roman" w:cs="Times New Roman"/>
                <w:kern w:val="0"/>
                <w:sz w:val="20"/>
                <w:szCs w:val="20"/>
              </w:rPr>
            </w:pPr>
            <w:r w:rsidRPr="00FD1A23">
              <w:rPr>
                <w:rFonts w:ascii="Times New Roman" w:hAnsi="Times New Roman" w:cs="Times New Roman"/>
                <w:sz w:val="20"/>
                <w:szCs w:val="20"/>
                <w:lang w:val="en-US"/>
              </w:rPr>
              <w:t>IG=</w:t>
            </w:r>
            <w:r w:rsidRPr="00FD1A23">
              <w:rPr>
                <w:rFonts w:ascii="Times New Roman" w:hAnsi="Times New Roman" w:cs="Times New Roman"/>
                <w:kern w:val="0"/>
                <w:sz w:val="20"/>
                <w:szCs w:val="20"/>
              </w:rPr>
              <w:t xml:space="preserve"> 48.16 ±4.67</w:t>
            </w:r>
          </w:p>
          <w:p w14:paraId="49098854"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kern w:val="0"/>
                <w:sz w:val="20"/>
                <w:szCs w:val="20"/>
              </w:rPr>
              <w:t>CG= 46.80 ±4.52</w:t>
            </w:r>
          </w:p>
          <w:p w14:paraId="0DBFCDA5" w14:textId="77777777" w:rsidR="00623B2B" w:rsidRPr="00FD1A23" w:rsidRDefault="00623B2B" w:rsidP="00FF4104">
            <w:pPr>
              <w:rPr>
                <w:rFonts w:ascii="Times New Roman" w:hAnsi="Times New Roman" w:cs="Times New Roman"/>
                <w:sz w:val="20"/>
                <w:szCs w:val="20"/>
                <w:lang w:val="en-US"/>
              </w:rPr>
            </w:pPr>
          </w:p>
          <w:p w14:paraId="1240DF3A" w14:textId="77777777" w:rsidR="00623B2B" w:rsidRPr="00FD1A23" w:rsidRDefault="00623B2B" w:rsidP="00FF4104">
            <w:pPr>
              <w:rPr>
                <w:rFonts w:ascii="Times New Roman" w:hAnsi="Times New Roman" w:cs="Times New Roman"/>
                <w:kern w:val="0"/>
                <w:sz w:val="20"/>
                <w:szCs w:val="20"/>
              </w:rPr>
            </w:pPr>
            <w:r w:rsidRPr="00FD1A23">
              <w:rPr>
                <w:rFonts w:ascii="Times New Roman" w:hAnsi="Times New Roman" w:cs="Times New Roman"/>
                <w:kern w:val="0"/>
                <w:sz w:val="20"/>
                <w:szCs w:val="20"/>
              </w:rPr>
              <w:t>Male/female</w:t>
            </w:r>
          </w:p>
          <w:p w14:paraId="5DC074F5" w14:textId="77777777" w:rsidR="00623B2B" w:rsidRPr="00FD1A23" w:rsidRDefault="00623B2B" w:rsidP="00FF4104">
            <w:pPr>
              <w:rPr>
                <w:rFonts w:ascii="Times New Roman" w:hAnsi="Times New Roman" w:cs="Times New Roman"/>
                <w:kern w:val="0"/>
                <w:sz w:val="20"/>
                <w:szCs w:val="20"/>
              </w:rPr>
            </w:pPr>
            <w:r w:rsidRPr="00FD1A23">
              <w:rPr>
                <w:rFonts w:ascii="Times New Roman" w:hAnsi="Times New Roman" w:cs="Times New Roman"/>
                <w:kern w:val="0"/>
                <w:sz w:val="20"/>
                <w:szCs w:val="20"/>
              </w:rPr>
              <w:t>IG= 12 (48); 13 (52)</w:t>
            </w:r>
          </w:p>
          <w:p w14:paraId="3B53C062" w14:textId="77777777" w:rsidR="00623B2B" w:rsidRPr="00861C4D" w:rsidRDefault="00623B2B" w:rsidP="00FF4104">
            <w:pPr>
              <w:rPr>
                <w:rFonts w:ascii="Times New Roman" w:hAnsi="Times New Roman" w:cs="Times New Roman"/>
                <w:kern w:val="0"/>
                <w:sz w:val="20"/>
                <w:szCs w:val="20"/>
              </w:rPr>
            </w:pPr>
            <w:r w:rsidRPr="00FD1A23">
              <w:rPr>
                <w:rFonts w:ascii="Times New Roman" w:hAnsi="Times New Roman" w:cs="Times New Roman"/>
                <w:kern w:val="0"/>
                <w:sz w:val="20"/>
                <w:szCs w:val="20"/>
              </w:rPr>
              <w:t>CG= 9 (36); 16 (</w:t>
            </w:r>
            <w:proofErr w:type="gramStart"/>
            <w:r w:rsidRPr="00FD1A23">
              <w:rPr>
                <w:rFonts w:ascii="Times New Roman" w:hAnsi="Times New Roman" w:cs="Times New Roman"/>
                <w:kern w:val="0"/>
                <w:sz w:val="20"/>
                <w:szCs w:val="20"/>
              </w:rPr>
              <w:t>64)%</w:t>
            </w:r>
            <w:proofErr w:type="gramEnd"/>
          </w:p>
        </w:tc>
        <w:tc>
          <w:tcPr>
            <w:tcW w:w="1559" w:type="dxa"/>
          </w:tcPr>
          <w:p w14:paraId="1708403A"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kern w:val="0"/>
                <w:sz w:val="20"/>
                <w:szCs w:val="20"/>
              </w:rPr>
              <w:t>Routine medical treatment</w:t>
            </w:r>
          </w:p>
        </w:tc>
        <w:tc>
          <w:tcPr>
            <w:tcW w:w="1701" w:type="dxa"/>
          </w:tcPr>
          <w:p w14:paraId="3294B5A1"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ALL=18</w:t>
            </w:r>
          </w:p>
          <w:p w14:paraId="0E08C30C"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AML=8</w:t>
            </w:r>
          </w:p>
          <w:p w14:paraId="012F69DF"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MDS=5</w:t>
            </w:r>
          </w:p>
          <w:p w14:paraId="12FD4091"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CML=4</w:t>
            </w:r>
          </w:p>
          <w:p w14:paraId="18A2C921"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NHL=3</w:t>
            </w:r>
          </w:p>
          <w:p w14:paraId="380ABCC9"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Multiple myeloma=5</w:t>
            </w:r>
          </w:p>
          <w:p w14:paraId="0EF93949"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Aplastic anemia=7</w:t>
            </w:r>
          </w:p>
          <w:p w14:paraId="0A17619E" w14:textId="77777777" w:rsidR="00623B2B" w:rsidRPr="00FD1A23" w:rsidRDefault="00623B2B" w:rsidP="00FF4104">
            <w:pPr>
              <w:rPr>
                <w:rFonts w:ascii="Times New Roman" w:hAnsi="Times New Roman" w:cs="Times New Roman"/>
                <w:sz w:val="20"/>
                <w:szCs w:val="20"/>
                <w:lang w:val="en-US"/>
              </w:rPr>
            </w:pPr>
          </w:p>
        </w:tc>
        <w:tc>
          <w:tcPr>
            <w:tcW w:w="1418" w:type="dxa"/>
          </w:tcPr>
          <w:p w14:paraId="3E089170"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kern w:val="0"/>
                <w:sz w:val="20"/>
                <w:szCs w:val="20"/>
              </w:rPr>
              <w:t xml:space="preserve">Allogeneic </w:t>
            </w:r>
          </w:p>
        </w:tc>
        <w:tc>
          <w:tcPr>
            <w:tcW w:w="1417" w:type="dxa"/>
          </w:tcPr>
          <w:p w14:paraId="69C04183" w14:textId="77777777" w:rsidR="00623B2B" w:rsidRPr="00FD1A23" w:rsidRDefault="00623B2B" w:rsidP="00FF4104">
            <w:pPr>
              <w:rPr>
                <w:rFonts w:ascii="Times New Roman" w:hAnsi="Times New Roman" w:cs="Times New Roman"/>
                <w:kern w:val="0"/>
                <w:sz w:val="20"/>
                <w:szCs w:val="20"/>
              </w:rPr>
            </w:pPr>
            <w:r w:rsidRPr="00FD1A23">
              <w:rPr>
                <w:rFonts w:ascii="Times New Roman" w:hAnsi="Times New Roman" w:cs="Times New Roman"/>
                <w:sz w:val="20"/>
                <w:szCs w:val="20"/>
                <w:lang w:val="en-US"/>
              </w:rPr>
              <w:t>T0=</w:t>
            </w:r>
            <w:r w:rsidRPr="00FD1A23">
              <w:rPr>
                <w:rFonts w:ascii="Times New Roman" w:hAnsi="Times New Roman" w:cs="Times New Roman"/>
                <w:kern w:val="0"/>
                <w:sz w:val="20"/>
                <w:szCs w:val="20"/>
              </w:rPr>
              <w:t>3 weeks before HSCT</w:t>
            </w:r>
          </w:p>
          <w:p w14:paraId="0F9E37E7" w14:textId="77777777" w:rsidR="00623B2B" w:rsidRPr="00FD1A23" w:rsidRDefault="00623B2B" w:rsidP="00FF4104">
            <w:pPr>
              <w:rPr>
                <w:rFonts w:ascii="Times New Roman" w:hAnsi="Times New Roman" w:cs="Times New Roman"/>
                <w:kern w:val="0"/>
                <w:sz w:val="20"/>
                <w:szCs w:val="20"/>
              </w:rPr>
            </w:pPr>
          </w:p>
          <w:p w14:paraId="43D34F51" w14:textId="77777777" w:rsidR="00623B2B" w:rsidRPr="00FD1A23" w:rsidRDefault="00623B2B" w:rsidP="00FF4104">
            <w:pPr>
              <w:rPr>
                <w:rFonts w:ascii="Times New Roman" w:hAnsi="Times New Roman" w:cs="Times New Roman"/>
                <w:kern w:val="0"/>
                <w:sz w:val="20"/>
                <w:szCs w:val="20"/>
              </w:rPr>
            </w:pPr>
            <w:r w:rsidRPr="00FD1A23">
              <w:rPr>
                <w:rFonts w:ascii="Times New Roman" w:hAnsi="Times New Roman" w:cs="Times New Roman"/>
                <w:kern w:val="0"/>
                <w:sz w:val="20"/>
                <w:szCs w:val="20"/>
              </w:rPr>
              <w:t>T1=end of treatment immediately before HSCT</w:t>
            </w:r>
          </w:p>
          <w:p w14:paraId="1C96AB52" w14:textId="77777777" w:rsidR="00623B2B" w:rsidRPr="00FD1A23" w:rsidRDefault="00623B2B" w:rsidP="00FF4104">
            <w:pPr>
              <w:rPr>
                <w:rFonts w:ascii="Times New Roman" w:hAnsi="Times New Roman" w:cs="Times New Roman"/>
                <w:kern w:val="0"/>
                <w:sz w:val="20"/>
                <w:szCs w:val="20"/>
              </w:rPr>
            </w:pPr>
          </w:p>
          <w:p w14:paraId="5B373AE9" w14:textId="77777777" w:rsidR="00623B2B" w:rsidRPr="00FD1A23" w:rsidRDefault="00623B2B" w:rsidP="00FF4104">
            <w:pPr>
              <w:rPr>
                <w:rFonts w:ascii="Times New Roman" w:hAnsi="Times New Roman" w:cs="Times New Roman"/>
                <w:kern w:val="0"/>
                <w:sz w:val="20"/>
                <w:szCs w:val="20"/>
              </w:rPr>
            </w:pPr>
            <w:r w:rsidRPr="00FD1A23">
              <w:rPr>
                <w:rFonts w:ascii="Times New Roman" w:hAnsi="Times New Roman" w:cs="Times New Roman"/>
                <w:kern w:val="0"/>
                <w:sz w:val="20"/>
                <w:szCs w:val="20"/>
              </w:rPr>
              <w:t>T2=last assessment at 3 weeks after HSCT</w:t>
            </w:r>
          </w:p>
          <w:p w14:paraId="70DBD97A" w14:textId="77777777" w:rsidR="00623B2B" w:rsidRPr="00FD1A23" w:rsidRDefault="00623B2B" w:rsidP="00FF4104">
            <w:pPr>
              <w:rPr>
                <w:rFonts w:ascii="Times New Roman" w:hAnsi="Times New Roman" w:cs="Times New Roman"/>
                <w:sz w:val="20"/>
                <w:szCs w:val="20"/>
                <w:lang w:val="en-US"/>
              </w:rPr>
            </w:pPr>
          </w:p>
        </w:tc>
        <w:tc>
          <w:tcPr>
            <w:tcW w:w="1418" w:type="dxa"/>
          </w:tcPr>
          <w:p w14:paraId="3D331F8C"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kern w:val="0"/>
                <w:sz w:val="20"/>
                <w:szCs w:val="20"/>
              </w:rPr>
              <w:t>Spirometry measures and Respiratory muscle strength</w:t>
            </w:r>
          </w:p>
        </w:tc>
        <w:tc>
          <w:tcPr>
            <w:tcW w:w="1417" w:type="dxa"/>
          </w:tcPr>
          <w:p w14:paraId="6D4E0C02" w14:textId="77777777" w:rsidR="00623B2B" w:rsidRPr="00FD1A23" w:rsidRDefault="00623B2B" w:rsidP="00FF4104">
            <w:pPr>
              <w:jc w:val="center"/>
              <w:rPr>
                <w:rFonts w:ascii="Times New Roman" w:hAnsi="Times New Roman" w:cs="Times New Roman"/>
                <w:sz w:val="20"/>
                <w:szCs w:val="20"/>
                <w:lang w:val="en-US"/>
              </w:rPr>
            </w:pPr>
            <w:r w:rsidRPr="00FD1A23">
              <w:rPr>
                <w:rFonts w:ascii="Times New Roman" w:hAnsi="Times New Roman" w:cs="Times New Roman"/>
                <w:sz w:val="20"/>
                <w:szCs w:val="20"/>
                <w:lang w:val="en-US"/>
              </w:rPr>
              <w:t>--</w:t>
            </w:r>
          </w:p>
        </w:tc>
        <w:tc>
          <w:tcPr>
            <w:tcW w:w="2977" w:type="dxa"/>
          </w:tcPr>
          <w:p w14:paraId="662F93DF" w14:textId="77777777" w:rsidR="00623B2B" w:rsidRPr="00FD1A23" w:rsidRDefault="00623B2B" w:rsidP="00FF4104">
            <w:pPr>
              <w:autoSpaceDE w:val="0"/>
              <w:autoSpaceDN w:val="0"/>
              <w:adjustRightInd w:val="0"/>
              <w:rPr>
                <w:rFonts w:ascii="Times New Roman" w:hAnsi="Times New Roman" w:cs="Times New Roman"/>
                <w:kern w:val="0"/>
                <w:sz w:val="20"/>
                <w:szCs w:val="20"/>
              </w:rPr>
            </w:pPr>
            <w:r w:rsidRPr="00FD1A23">
              <w:rPr>
                <w:rFonts w:ascii="Times New Roman" w:hAnsi="Times New Roman" w:cs="Times New Roman"/>
                <w:kern w:val="0"/>
                <w:sz w:val="20"/>
                <w:szCs w:val="20"/>
              </w:rPr>
              <w:t xml:space="preserve">-Mean </w:t>
            </w:r>
            <w:proofErr w:type="spellStart"/>
            <w:r w:rsidRPr="00FD1A23">
              <w:rPr>
                <w:rFonts w:ascii="Times New Roman" w:hAnsi="Times New Roman" w:cs="Times New Roman"/>
                <w:kern w:val="0"/>
                <w:sz w:val="20"/>
                <w:szCs w:val="20"/>
              </w:rPr>
              <w:t>spirometric</w:t>
            </w:r>
            <w:proofErr w:type="spellEnd"/>
            <w:r>
              <w:rPr>
                <w:rFonts w:ascii="Times New Roman" w:hAnsi="Times New Roman" w:cs="Times New Roman"/>
                <w:kern w:val="0"/>
                <w:sz w:val="20"/>
                <w:szCs w:val="20"/>
              </w:rPr>
              <w:t xml:space="preserve"> </w:t>
            </w:r>
            <w:r w:rsidRPr="00FD1A23">
              <w:rPr>
                <w:rFonts w:ascii="Times New Roman" w:hAnsi="Times New Roman" w:cs="Times New Roman"/>
                <w:kern w:val="0"/>
                <w:sz w:val="20"/>
                <w:szCs w:val="20"/>
              </w:rPr>
              <w:t>values of FEV1, FVC, and FEV1/FVC were improved significantly in IG more than in CG (</w:t>
            </w:r>
            <w:r w:rsidRPr="00FD1A23">
              <w:rPr>
                <w:rFonts w:ascii="Times New Roman" w:hAnsi="Times New Roman" w:cs="Times New Roman"/>
                <w:i/>
                <w:iCs/>
                <w:kern w:val="0"/>
                <w:sz w:val="20"/>
                <w:szCs w:val="20"/>
              </w:rPr>
              <w:t xml:space="preserve">p </w:t>
            </w:r>
            <w:r w:rsidRPr="00FD1A23">
              <w:rPr>
                <w:rFonts w:ascii="Times New Roman" w:hAnsi="Times New Roman" w:cs="Times New Roman"/>
                <w:kern w:val="0"/>
                <w:sz w:val="20"/>
                <w:szCs w:val="20"/>
              </w:rPr>
              <w:t>&lt; 0.05).</w:t>
            </w:r>
          </w:p>
          <w:p w14:paraId="4A48C89F" w14:textId="77777777" w:rsidR="00623B2B" w:rsidRPr="00FD1A23" w:rsidRDefault="00623B2B" w:rsidP="00FF4104">
            <w:pPr>
              <w:autoSpaceDE w:val="0"/>
              <w:autoSpaceDN w:val="0"/>
              <w:adjustRightInd w:val="0"/>
              <w:rPr>
                <w:rFonts w:ascii="Times New Roman" w:hAnsi="Times New Roman" w:cs="Times New Roman"/>
                <w:sz w:val="20"/>
                <w:szCs w:val="20"/>
                <w:lang w:val="en-US"/>
              </w:rPr>
            </w:pPr>
            <w:r w:rsidRPr="00FD1A23">
              <w:rPr>
                <w:rFonts w:ascii="Times New Roman" w:hAnsi="Times New Roman" w:cs="Times New Roman"/>
                <w:kern w:val="0"/>
                <w:sz w:val="20"/>
                <w:szCs w:val="20"/>
              </w:rPr>
              <w:t>-MIP and MEP had both improved significantly more in IG than in CG (</w:t>
            </w:r>
            <w:r w:rsidRPr="00FD1A23">
              <w:rPr>
                <w:rFonts w:ascii="Times New Roman" w:hAnsi="Times New Roman" w:cs="Times New Roman"/>
                <w:i/>
                <w:iCs/>
                <w:kern w:val="0"/>
                <w:sz w:val="20"/>
                <w:szCs w:val="20"/>
              </w:rPr>
              <w:t xml:space="preserve">p </w:t>
            </w:r>
            <w:r w:rsidRPr="00FD1A23">
              <w:rPr>
                <w:rFonts w:ascii="Times New Roman" w:hAnsi="Times New Roman" w:cs="Times New Roman"/>
                <w:kern w:val="0"/>
                <w:sz w:val="20"/>
                <w:szCs w:val="20"/>
              </w:rPr>
              <w:t>&lt; 0.05).</w:t>
            </w:r>
          </w:p>
        </w:tc>
      </w:tr>
      <w:tr w:rsidR="00623B2B" w:rsidRPr="00FD1A23" w14:paraId="760B2270" w14:textId="77777777" w:rsidTr="00910CF2">
        <w:tc>
          <w:tcPr>
            <w:tcW w:w="1276" w:type="dxa"/>
          </w:tcPr>
          <w:p w14:paraId="3308430E" w14:textId="44A5686C" w:rsidR="00623B2B" w:rsidRPr="00FD1A23" w:rsidRDefault="00623B2B" w:rsidP="00FF4104">
            <w:pPr>
              <w:rPr>
                <w:rFonts w:ascii="Times New Roman" w:hAnsi="Times New Roman" w:cs="Times New Roman"/>
                <w:sz w:val="20"/>
                <w:szCs w:val="20"/>
                <w:lang w:val="en-US"/>
              </w:rPr>
            </w:pPr>
            <w:bookmarkStart w:id="4" w:name="_Hlk176781551"/>
            <w:r w:rsidRPr="00FD1A23">
              <w:rPr>
                <w:rFonts w:ascii="Times New Roman" w:hAnsi="Times New Roman" w:cs="Times New Roman"/>
                <w:noProof/>
                <w:sz w:val="20"/>
                <w:szCs w:val="20"/>
                <w:lang w:val="en-US"/>
              </w:rPr>
              <w:t>Bayram et al</w:t>
            </w:r>
            <w:r>
              <w:rPr>
                <w:rFonts w:ascii="Times New Roman" w:hAnsi="Times New Roman" w:cs="Times New Roman"/>
                <w:noProof/>
                <w:sz w:val="20"/>
                <w:szCs w:val="20"/>
                <w:lang w:val="en-US"/>
              </w:rPr>
              <w:t>.</w:t>
            </w:r>
            <w:r w:rsidRPr="00FD1A23">
              <w:rPr>
                <w:rFonts w:ascii="Times New Roman" w:hAnsi="Times New Roman" w:cs="Times New Roman"/>
                <w:sz w:val="20"/>
                <w:szCs w:val="20"/>
                <w:lang w:val="en-US"/>
              </w:rPr>
              <w:fldChar w:fldCharType="begin" w:fldLock="1"/>
            </w:r>
            <w:r w:rsidR="00B20BF3">
              <w:rPr>
                <w:rFonts w:ascii="Times New Roman" w:hAnsi="Times New Roman" w:cs="Times New Roman"/>
                <w:sz w:val="20"/>
                <w:szCs w:val="20"/>
                <w:lang w:val="en-US"/>
              </w:rPr>
              <w:instrText>ADDIN CSL_CITATION {"citationItems":[{"id":"ITEM-1","itemData":{"DOI":"10.1007/s00520-023-08236-x","ISBN":"0123456789","ISSN":"14337339","PMID":"38158450","abstract":"Purpose: During hematopoietic stem cell transplantation (HSCT), patients’ exercise capacity and quality of life (QOL) are impaired. Exercise training is recommended to preserve cardiorespiratory fitness during the compelling HSCT period. However, studies investigating the effects of pulmonary rehabilitation (PR) in HSCT recipients are limited. Therefore, this study aimed to investigate the effects of two different PR programs on maximal exercise capacity, respiratory muscle strength and endurance, pulmonary function, and QOL. Methods: This is a prospective, randomized, controlled, triple-blinded study. Thirty hospitalized patients undergoing HSCT were randomized to the pulmonary rehabilitation plus inspiratory muscle training (PR + IMT) group and the PR group. PR group performed upper extremity aerobic exercise training (AET) and progressive resistance exercise training (PRET), PR + IMT group performed IMT in addition to the upper extremity AET and PRET. Maximal exercise capacity (cardiopulmonary exercise testing), respiratory muscle strength (mouth pressure device, (MIP and MEP)) and respiratory muscle endurance (threshold loading test), pulmonary function (spirometry), and QOL (European Organization for Research and Treatment of Cancer (EORTC QLQ-C30) were evaluated before HSCT and after discharge. Results: Changes in pulmonary function, respiratory muscle strength and endurance, and QOL were similar within groups (p &gt; 0.05). The MEP, peak oxygen consumption, and oxygen pulse significantly decreased in both groups (p &lt; 0.05). Conclusion: Pulmonary function, inspiratory muscle strength and endurance, and QOL preserved after HSCT. Expiratory muscle strength and maximal exercise capacity decreased even though PR during HSCT. Breathing reserve and restriction improved in the PR + IMT group. In addition, minute ventilation and dyspnea were preserved in the PR + IMT group, while these values were worsened during two structured PR programs. Therefore, PR should be applied in accordance with the patient’s current clinical and hematologic status to patients undergoing HSCT. ClinicalTrials.gov (19/07/2018, NCT03625063).","author":[{"dropping-particle":"","family":"Bayram","given":"Selin","non-dropping-particle":"","parse-names":false,"suffix":""},{"dropping-particle":"","family":"Barğı","given":"Gülşah","non-dropping-particle":"","parse-names":false,"suffix":""},{"dropping-particle":"","family":"Çelik","given":"Zeliha","non-dropping-particle":"","parse-names":false,"suffix":""},{"dropping-particle":"","family":"Boşnak Güçlü","given":"Meral","non-dropping-particle":"","parse-names":false,"suffix":""}],"container-title":"Supportive Care in Cancer","id":"ITEM-1","issue":"1","issued":{"date-parts":[["2024"]]},"page":"1-13","publisher":"Springer Berlin Heidelberg","title":"Effects of pulmonary rehabilitation in hematopoietic stem cell transplantation recipients: a randomized controlled study","type":"article-journal","volume":"32"},"uris":["http://www.mendeley.com/documents/?uuid=c33e8bdb-2ff6-40c1-8097-f1fb12045eb9"]}],"mendeley":{"formattedCitation":"(Bayram et al. 2024)","plainTextFormattedCitation":"(Bayram et al. 2024)","previouslyFormattedCitation":"&lt;sup&gt;38&lt;/sup&gt;"},"properties":{"noteIndex":0},"schema":"https://github.com/citation-style-language/schema/raw/master/csl-citation.json"}</w:instrText>
            </w:r>
            <w:r w:rsidRPr="00FD1A23">
              <w:rPr>
                <w:rFonts w:ascii="Times New Roman" w:hAnsi="Times New Roman" w:cs="Times New Roman"/>
                <w:sz w:val="20"/>
                <w:szCs w:val="20"/>
                <w:lang w:val="en-US"/>
              </w:rPr>
              <w:fldChar w:fldCharType="separate"/>
            </w:r>
            <w:r w:rsidR="00B20BF3" w:rsidRPr="00B20BF3">
              <w:rPr>
                <w:rFonts w:ascii="Times New Roman" w:hAnsi="Times New Roman" w:cs="Times New Roman"/>
                <w:noProof/>
                <w:sz w:val="20"/>
                <w:szCs w:val="20"/>
                <w:lang w:val="en-US"/>
              </w:rPr>
              <w:t>(Bayram et al. 2024)</w:t>
            </w:r>
            <w:r w:rsidRPr="00FD1A23">
              <w:rPr>
                <w:rFonts w:ascii="Times New Roman" w:hAnsi="Times New Roman" w:cs="Times New Roman"/>
                <w:sz w:val="20"/>
                <w:szCs w:val="20"/>
                <w:lang w:val="en-US"/>
              </w:rPr>
              <w:fldChar w:fldCharType="end"/>
            </w:r>
          </w:p>
          <w:bookmarkEnd w:id="4"/>
          <w:p w14:paraId="5F0134B8" w14:textId="77777777" w:rsidR="00623B2B" w:rsidRPr="00FD1A23" w:rsidRDefault="00623B2B" w:rsidP="00FF4104">
            <w:pPr>
              <w:rPr>
                <w:rFonts w:ascii="Times New Roman" w:hAnsi="Times New Roman" w:cs="Times New Roman"/>
                <w:sz w:val="20"/>
                <w:szCs w:val="20"/>
                <w:lang w:val="en-US"/>
              </w:rPr>
            </w:pPr>
          </w:p>
          <w:p w14:paraId="4C505F5E"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 xml:space="preserve">Turkey </w:t>
            </w:r>
          </w:p>
        </w:tc>
        <w:tc>
          <w:tcPr>
            <w:tcW w:w="1233" w:type="dxa"/>
          </w:tcPr>
          <w:p w14:paraId="426781E6"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RCT</w:t>
            </w:r>
          </w:p>
        </w:tc>
        <w:tc>
          <w:tcPr>
            <w:tcW w:w="1319" w:type="dxa"/>
          </w:tcPr>
          <w:p w14:paraId="17EF2BD9" w14:textId="77777777" w:rsidR="00623B2B" w:rsidRPr="00FD1A23" w:rsidRDefault="00623B2B" w:rsidP="00FF4104">
            <w:pPr>
              <w:rPr>
                <w:rFonts w:ascii="Times New Roman" w:eastAsia="STIX-Regular" w:hAnsi="Times New Roman" w:cs="Times New Roman"/>
                <w:kern w:val="0"/>
                <w:sz w:val="20"/>
                <w:szCs w:val="20"/>
              </w:rPr>
            </w:pPr>
            <w:r w:rsidRPr="00FD1A23">
              <w:rPr>
                <w:rFonts w:ascii="Times New Roman" w:hAnsi="Times New Roman" w:cs="Times New Roman"/>
                <w:sz w:val="20"/>
                <w:szCs w:val="20"/>
                <w:lang w:val="en-US"/>
              </w:rPr>
              <w:t>30 (</w:t>
            </w:r>
            <w:r w:rsidRPr="00FD1A23">
              <w:rPr>
                <w:rFonts w:ascii="Times New Roman" w:eastAsia="STIX-Regular" w:hAnsi="Times New Roman" w:cs="Times New Roman"/>
                <w:kern w:val="0"/>
                <w:sz w:val="20"/>
                <w:szCs w:val="20"/>
              </w:rPr>
              <w:t>PR + IMT=15; PR=15)</w:t>
            </w:r>
          </w:p>
          <w:p w14:paraId="4D71EEC3" w14:textId="77777777" w:rsidR="00623B2B" w:rsidRPr="00FD1A23" w:rsidRDefault="00623B2B" w:rsidP="00FF4104">
            <w:pPr>
              <w:rPr>
                <w:rFonts w:ascii="Times New Roman" w:eastAsia="STIX-Regular" w:hAnsi="Times New Roman" w:cs="Times New Roman"/>
                <w:kern w:val="0"/>
                <w:sz w:val="20"/>
                <w:szCs w:val="20"/>
              </w:rPr>
            </w:pPr>
          </w:p>
          <w:p w14:paraId="26E17AE5"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Age</w:t>
            </w:r>
          </w:p>
          <w:p w14:paraId="333464AE" w14:textId="77777777" w:rsidR="00623B2B" w:rsidRPr="00FD1A23" w:rsidRDefault="00623B2B" w:rsidP="00FF4104">
            <w:pPr>
              <w:rPr>
                <w:rFonts w:ascii="Times New Roman" w:eastAsia="STIX-Regular" w:hAnsi="Times New Roman" w:cs="Times New Roman"/>
                <w:kern w:val="0"/>
                <w:sz w:val="20"/>
                <w:szCs w:val="20"/>
              </w:rPr>
            </w:pPr>
            <w:r w:rsidRPr="00FD1A23">
              <w:rPr>
                <w:rFonts w:ascii="Times New Roman" w:hAnsi="Times New Roman" w:cs="Times New Roman"/>
                <w:sz w:val="20"/>
                <w:szCs w:val="20"/>
                <w:lang w:val="en-US"/>
              </w:rPr>
              <w:t>PR+IMT=</w:t>
            </w:r>
            <w:r w:rsidRPr="00FD1A23">
              <w:rPr>
                <w:rFonts w:ascii="Times New Roman" w:eastAsia="STIX-Regular" w:hAnsi="Times New Roman" w:cs="Times New Roman"/>
                <w:kern w:val="0"/>
                <w:sz w:val="20"/>
                <w:szCs w:val="20"/>
              </w:rPr>
              <w:t xml:space="preserve"> 45.67</w:t>
            </w:r>
            <w:r w:rsidRPr="00FD1A23">
              <w:rPr>
                <w:rFonts w:ascii="Times New Roman" w:hAnsi="Times New Roman" w:cs="Times New Roman"/>
                <w:kern w:val="0"/>
                <w:sz w:val="20"/>
                <w:szCs w:val="20"/>
              </w:rPr>
              <w:t>±</w:t>
            </w:r>
            <w:r w:rsidRPr="00FD1A23">
              <w:rPr>
                <w:rFonts w:ascii="Times New Roman" w:eastAsia="STIX-Regular" w:hAnsi="Times New Roman" w:cs="Times New Roman"/>
                <w:kern w:val="0"/>
                <w:sz w:val="20"/>
                <w:szCs w:val="20"/>
              </w:rPr>
              <w:t xml:space="preserve"> 16.59</w:t>
            </w:r>
          </w:p>
          <w:p w14:paraId="7C07379B" w14:textId="77777777" w:rsidR="00623B2B" w:rsidRPr="00FD1A23" w:rsidRDefault="00623B2B" w:rsidP="00FF4104">
            <w:pPr>
              <w:rPr>
                <w:rFonts w:ascii="Times New Roman" w:hAnsi="Times New Roman" w:cs="Times New Roman"/>
                <w:sz w:val="20"/>
                <w:szCs w:val="20"/>
                <w:lang w:val="en-US"/>
              </w:rPr>
            </w:pPr>
            <w:r w:rsidRPr="00FD1A23">
              <w:rPr>
                <w:rFonts w:ascii="Times New Roman" w:eastAsia="STIX-Regular" w:hAnsi="Times New Roman" w:cs="Times New Roman"/>
                <w:kern w:val="0"/>
                <w:sz w:val="20"/>
                <w:szCs w:val="20"/>
              </w:rPr>
              <w:t xml:space="preserve">PR=52.07 </w:t>
            </w:r>
            <w:r w:rsidRPr="00FD1A23">
              <w:rPr>
                <w:rFonts w:ascii="Times New Roman" w:hAnsi="Times New Roman" w:cs="Times New Roman"/>
                <w:kern w:val="0"/>
                <w:sz w:val="20"/>
                <w:szCs w:val="20"/>
              </w:rPr>
              <w:t>±</w:t>
            </w:r>
            <w:r w:rsidRPr="00FD1A23">
              <w:rPr>
                <w:rFonts w:ascii="Times New Roman" w:eastAsia="STIX-Regular" w:hAnsi="Times New Roman" w:cs="Times New Roman"/>
                <w:kern w:val="0"/>
                <w:sz w:val="20"/>
                <w:szCs w:val="20"/>
              </w:rPr>
              <w:t xml:space="preserve"> 12.91</w:t>
            </w:r>
          </w:p>
          <w:p w14:paraId="3BED31B1" w14:textId="77777777" w:rsidR="00623B2B" w:rsidRPr="00FD1A23" w:rsidRDefault="00623B2B" w:rsidP="00FF4104">
            <w:pPr>
              <w:rPr>
                <w:rFonts w:ascii="Times New Roman" w:hAnsi="Times New Roman" w:cs="Times New Roman"/>
                <w:sz w:val="20"/>
                <w:szCs w:val="20"/>
                <w:lang w:val="en-US"/>
              </w:rPr>
            </w:pPr>
          </w:p>
          <w:p w14:paraId="15981ADC" w14:textId="77777777" w:rsidR="00623B2B" w:rsidRPr="00FD1A23" w:rsidRDefault="00623B2B" w:rsidP="00FF4104">
            <w:pPr>
              <w:rPr>
                <w:rFonts w:ascii="Times New Roman" w:hAnsi="Times New Roman" w:cs="Times New Roman"/>
                <w:kern w:val="0"/>
                <w:sz w:val="20"/>
                <w:szCs w:val="20"/>
              </w:rPr>
            </w:pPr>
            <w:r w:rsidRPr="00FD1A23">
              <w:rPr>
                <w:rFonts w:ascii="Times New Roman" w:hAnsi="Times New Roman" w:cs="Times New Roman"/>
                <w:kern w:val="0"/>
                <w:sz w:val="20"/>
                <w:szCs w:val="20"/>
              </w:rPr>
              <w:t>Female</w:t>
            </w:r>
          </w:p>
          <w:p w14:paraId="074B2F4F" w14:textId="77777777" w:rsidR="00623B2B" w:rsidRPr="00FD1A23" w:rsidRDefault="00623B2B" w:rsidP="00FF4104">
            <w:pPr>
              <w:rPr>
                <w:rFonts w:ascii="Times New Roman" w:eastAsia="STIX-Regular" w:hAnsi="Times New Roman" w:cs="Times New Roman"/>
                <w:kern w:val="0"/>
                <w:sz w:val="20"/>
                <w:szCs w:val="20"/>
              </w:rPr>
            </w:pPr>
            <w:r w:rsidRPr="00FD1A23">
              <w:rPr>
                <w:rFonts w:ascii="Times New Roman" w:hAnsi="Times New Roman" w:cs="Times New Roman"/>
                <w:sz w:val="20"/>
                <w:szCs w:val="20"/>
                <w:lang w:val="en-US"/>
              </w:rPr>
              <w:t>PR+IMT=</w:t>
            </w:r>
            <w:r w:rsidRPr="00FD1A23">
              <w:rPr>
                <w:rFonts w:ascii="Times New Roman" w:eastAsia="STIX-Regular" w:hAnsi="Times New Roman" w:cs="Times New Roman"/>
                <w:kern w:val="0"/>
                <w:sz w:val="20"/>
                <w:szCs w:val="20"/>
              </w:rPr>
              <w:t xml:space="preserve"> 5/33.3%</w:t>
            </w:r>
          </w:p>
          <w:p w14:paraId="6A62A4D1" w14:textId="77777777" w:rsidR="00623B2B" w:rsidRPr="00FD1A23" w:rsidRDefault="00623B2B" w:rsidP="00FF4104">
            <w:pPr>
              <w:rPr>
                <w:rFonts w:ascii="Times New Roman" w:hAnsi="Times New Roman" w:cs="Times New Roman"/>
                <w:kern w:val="0"/>
                <w:sz w:val="20"/>
                <w:szCs w:val="20"/>
              </w:rPr>
            </w:pPr>
            <w:r w:rsidRPr="00FD1A23">
              <w:rPr>
                <w:rFonts w:ascii="Times New Roman" w:eastAsia="STIX-Regular" w:hAnsi="Times New Roman" w:cs="Times New Roman"/>
                <w:kern w:val="0"/>
                <w:sz w:val="20"/>
                <w:szCs w:val="20"/>
              </w:rPr>
              <w:t>PR= 3/20.0%</w:t>
            </w:r>
          </w:p>
          <w:p w14:paraId="6559CBD4" w14:textId="77777777" w:rsidR="00623B2B" w:rsidRPr="00FD1A23" w:rsidRDefault="00623B2B" w:rsidP="00FF4104">
            <w:pPr>
              <w:rPr>
                <w:rFonts w:ascii="Times New Roman" w:hAnsi="Times New Roman" w:cs="Times New Roman"/>
                <w:sz w:val="20"/>
                <w:szCs w:val="20"/>
                <w:lang w:val="en-US"/>
              </w:rPr>
            </w:pPr>
          </w:p>
          <w:p w14:paraId="40ED5F0E" w14:textId="77777777" w:rsidR="00623B2B" w:rsidRPr="00FD1A23" w:rsidRDefault="00623B2B" w:rsidP="00FF4104">
            <w:pPr>
              <w:rPr>
                <w:rFonts w:ascii="Times New Roman" w:hAnsi="Times New Roman" w:cs="Times New Roman"/>
                <w:sz w:val="20"/>
                <w:szCs w:val="20"/>
                <w:lang w:val="en-US"/>
              </w:rPr>
            </w:pPr>
          </w:p>
        </w:tc>
        <w:tc>
          <w:tcPr>
            <w:tcW w:w="1559" w:type="dxa"/>
          </w:tcPr>
          <w:p w14:paraId="6D646A29" w14:textId="77777777" w:rsidR="00623B2B" w:rsidRPr="00FD1A23" w:rsidRDefault="00623B2B" w:rsidP="00FF4104">
            <w:pPr>
              <w:jc w:val="center"/>
              <w:rPr>
                <w:rFonts w:ascii="Times New Roman" w:hAnsi="Times New Roman" w:cs="Times New Roman"/>
                <w:sz w:val="20"/>
                <w:szCs w:val="20"/>
                <w:lang w:val="en-US"/>
              </w:rPr>
            </w:pPr>
            <w:r w:rsidRPr="00FD1A23">
              <w:rPr>
                <w:rFonts w:ascii="Times New Roman" w:hAnsi="Times New Roman" w:cs="Times New Roman"/>
                <w:sz w:val="20"/>
                <w:szCs w:val="20"/>
                <w:lang w:val="en-US"/>
              </w:rPr>
              <w:t>---</w:t>
            </w:r>
          </w:p>
        </w:tc>
        <w:tc>
          <w:tcPr>
            <w:tcW w:w="1701" w:type="dxa"/>
          </w:tcPr>
          <w:p w14:paraId="40498B13"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ALL=4</w:t>
            </w:r>
          </w:p>
          <w:p w14:paraId="60692C32"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AML=5</w:t>
            </w:r>
          </w:p>
          <w:p w14:paraId="3DD16144" w14:textId="77777777" w:rsidR="00623B2B" w:rsidRPr="00FD1A23" w:rsidRDefault="00623B2B" w:rsidP="00FF4104">
            <w:pPr>
              <w:rPr>
                <w:rFonts w:ascii="Times New Roman" w:hAnsi="Times New Roman" w:cs="Times New Roman"/>
                <w:sz w:val="20"/>
                <w:szCs w:val="20"/>
                <w:lang w:val="en-US"/>
              </w:rPr>
            </w:pPr>
            <w:proofErr w:type="spellStart"/>
            <w:r w:rsidRPr="00FD1A23">
              <w:rPr>
                <w:rFonts w:ascii="Times New Roman" w:hAnsi="Times New Roman" w:cs="Times New Roman"/>
                <w:sz w:val="20"/>
                <w:szCs w:val="20"/>
                <w:lang w:val="en-US"/>
              </w:rPr>
              <w:t>Biphenotypic</w:t>
            </w:r>
            <w:proofErr w:type="spellEnd"/>
            <w:r w:rsidRPr="00FD1A23">
              <w:rPr>
                <w:rFonts w:ascii="Times New Roman" w:hAnsi="Times New Roman" w:cs="Times New Roman"/>
                <w:sz w:val="20"/>
                <w:szCs w:val="20"/>
                <w:lang w:val="en-US"/>
              </w:rPr>
              <w:t xml:space="preserve"> leukemia=1, </w:t>
            </w:r>
          </w:p>
          <w:p w14:paraId="248D4525"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MDS=3</w:t>
            </w:r>
          </w:p>
          <w:p w14:paraId="5AA2754E"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NHL=1</w:t>
            </w:r>
          </w:p>
          <w:p w14:paraId="257B1B83" w14:textId="77777777" w:rsidR="00623B2B" w:rsidRPr="00FD1A23" w:rsidRDefault="00623B2B" w:rsidP="00FF4104">
            <w:pPr>
              <w:rPr>
                <w:rFonts w:ascii="Times New Roman" w:hAnsi="Times New Roman" w:cs="Times New Roman"/>
                <w:sz w:val="20"/>
                <w:szCs w:val="20"/>
                <w:lang w:val="en-US"/>
              </w:rPr>
            </w:pPr>
            <w:proofErr w:type="spellStart"/>
            <w:r w:rsidRPr="00FD1A23">
              <w:rPr>
                <w:rFonts w:ascii="Times New Roman" w:hAnsi="Times New Roman" w:cs="Times New Roman"/>
                <w:sz w:val="20"/>
                <w:szCs w:val="20"/>
                <w:lang w:val="en-US"/>
              </w:rPr>
              <w:t>Burkits</w:t>
            </w:r>
            <w:proofErr w:type="spellEnd"/>
            <w:r w:rsidRPr="00FD1A23">
              <w:rPr>
                <w:rFonts w:ascii="Times New Roman" w:hAnsi="Times New Roman" w:cs="Times New Roman"/>
                <w:sz w:val="20"/>
                <w:szCs w:val="20"/>
                <w:lang w:val="en-US"/>
              </w:rPr>
              <w:t xml:space="preserve"> lymphoma=1, </w:t>
            </w:r>
          </w:p>
          <w:p w14:paraId="7EDB32D3"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 xml:space="preserve">Central nervous system lymphoma=1, </w:t>
            </w:r>
          </w:p>
          <w:p w14:paraId="3A39B85F"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Myelofibrosis=2</w:t>
            </w:r>
          </w:p>
          <w:p w14:paraId="5362E7C2"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Multiple myeloma=11</w:t>
            </w:r>
          </w:p>
          <w:p w14:paraId="1461CFC0"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Thalassemia major=1</w:t>
            </w:r>
          </w:p>
        </w:tc>
        <w:tc>
          <w:tcPr>
            <w:tcW w:w="1418" w:type="dxa"/>
          </w:tcPr>
          <w:p w14:paraId="076BBD2A" w14:textId="77777777" w:rsidR="00623B2B" w:rsidRPr="00FD1A23" w:rsidRDefault="00623B2B" w:rsidP="00FF4104">
            <w:pPr>
              <w:rPr>
                <w:rFonts w:ascii="Times New Roman" w:eastAsia="STIX-Regular" w:hAnsi="Times New Roman" w:cs="Times New Roman"/>
                <w:kern w:val="0"/>
                <w:sz w:val="20"/>
                <w:szCs w:val="20"/>
              </w:rPr>
            </w:pPr>
            <w:r w:rsidRPr="00FD1A23">
              <w:rPr>
                <w:rFonts w:ascii="Times New Roman" w:hAnsi="Times New Roman" w:cs="Times New Roman"/>
                <w:sz w:val="20"/>
                <w:szCs w:val="20"/>
                <w:lang w:val="en-US"/>
              </w:rPr>
              <w:t>PR+IMT:</w:t>
            </w:r>
          </w:p>
          <w:p w14:paraId="4B44A184" w14:textId="77777777" w:rsidR="00623B2B" w:rsidRPr="00FD1A23" w:rsidRDefault="00623B2B" w:rsidP="00FF4104">
            <w:pPr>
              <w:rPr>
                <w:rFonts w:ascii="Times New Roman" w:eastAsia="STIX-Regular" w:hAnsi="Times New Roman" w:cs="Times New Roman"/>
                <w:kern w:val="0"/>
                <w:sz w:val="20"/>
                <w:szCs w:val="20"/>
              </w:rPr>
            </w:pPr>
            <w:r w:rsidRPr="00FD1A23">
              <w:rPr>
                <w:rFonts w:ascii="Times New Roman" w:eastAsia="STIX-Regular" w:hAnsi="Times New Roman" w:cs="Times New Roman"/>
                <w:kern w:val="0"/>
                <w:sz w:val="20"/>
                <w:szCs w:val="20"/>
              </w:rPr>
              <w:t>Autologous: 7/46.7%</w:t>
            </w:r>
          </w:p>
          <w:p w14:paraId="22F513B4" w14:textId="77777777" w:rsidR="00623B2B" w:rsidRPr="00FD1A23" w:rsidRDefault="00623B2B" w:rsidP="00FF4104">
            <w:pPr>
              <w:rPr>
                <w:rFonts w:ascii="Times New Roman" w:eastAsia="STIX-Regular" w:hAnsi="Times New Roman" w:cs="Times New Roman"/>
                <w:kern w:val="0"/>
                <w:sz w:val="20"/>
                <w:szCs w:val="20"/>
              </w:rPr>
            </w:pPr>
            <w:r w:rsidRPr="00FD1A23">
              <w:rPr>
                <w:rFonts w:ascii="Times New Roman" w:eastAsia="STIX-Regular" w:hAnsi="Times New Roman" w:cs="Times New Roman"/>
                <w:kern w:val="0"/>
                <w:sz w:val="20"/>
                <w:szCs w:val="20"/>
              </w:rPr>
              <w:t>Allogeneic: 8/53.3%</w:t>
            </w:r>
          </w:p>
          <w:p w14:paraId="2F01B68F" w14:textId="77777777" w:rsidR="00623B2B" w:rsidRPr="00FD1A23" w:rsidRDefault="00623B2B" w:rsidP="00FF4104">
            <w:pPr>
              <w:rPr>
                <w:rFonts w:ascii="Times New Roman" w:eastAsia="STIX-Regular" w:hAnsi="Times New Roman" w:cs="Times New Roman"/>
                <w:kern w:val="0"/>
                <w:sz w:val="20"/>
                <w:szCs w:val="20"/>
              </w:rPr>
            </w:pPr>
          </w:p>
          <w:p w14:paraId="6FC56171" w14:textId="77777777" w:rsidR="00623B2B" w:rsidRPr="00FD1A23" w:rsidRDefault="00623B2B" w:rsidP="00FF4104">
            <w:pPr>
              <w:rPr>
                <w:rFonts w:ascii="Times New Roman" w:eastAsia="STIX-Regular" w:hAnsi="Times New Roman" w:cs="Times New Roman"/>
                <w:kern w:val="0"/>
                <w:sz w:val="20"/>
                <w:szCs w:val="20"/>
              </w:rPr>
            </w:pPr>
          </w:p>
          <w:p w14:paraId="02380F8F" w14:textId="77777777" w:rsidR="00623B2B" w:rsidRPr="00FD1A23" w:rsidRDefault="00623B2B" w:rsidP="00FF4104">
            <w:pPr>
              <w:rPr>
                <w:rFonts w:ascii="Times New Roman" w:eastAsia="STIX-Regular" w:hAnsi="Times New Roman" w:cs="Times New Roman"/>
                <w:kern w:val="0"/>
                <w:sz w:val="20"/>
                <w:szCs w:val="20"/>
              </w:rPr>
            </w:pPr>
            <w:r w:rsidRPr="00FD1A23">
              <w:rPr>
                <w:rFonts w:ascii="Times New Roman" w:eastAsia="STIX-Regular" w:hAnsi="Times New Roman" w:cs="Times New Roman"/>
                <w:kern w:val="0"/>
                <w:sz w:val="20"/>
                <w:szCs w:val="20"/>
              </w:rPr>
              <w:t>PR:</w:t>
            </w:r>
          </w:p>
          <w:p w14:paraId="3BB99CD1" w14:textId="77777777" w:rsidR="00623B2B" w:rsidRPr="00FD1A23" w:rsidRDefault="00623B2B" w:rsidP="00FF4104">
            <w:pPr>
              <w:rPr>
                <w:rFonts w:ascii="Times New Roman" w:eastAsia="STIX-Regular" w:hAnsi="Times New Roman" w:cs="Times New Roman"/>
                <w:kern w:val="0"/>
                <w:sz w:val="20"/>
                <w:szCs w:val="20"/>
              </w:rPr>
            </w:pPr>
            <w:r w:rsidRPr="00FD1A23">
              <w:rPr>
                <w:rFonts w:ascii="Times New Roman" w:eastAsia="STIX-Regular" w:hAnsi="Times New Roman" w:cs="Times New Roman"/>
                <w:kern w:val="0"/>
                <w:sz w:val="20"/>
                <w:szCs w:val="20"/>
              </w:rPr>
              <w:t>Autologous: 9/60%</w:t>
            </w:r>
          </w:p>
          <w:p w14:paraId="5AC1DCC9" w14:textId="77777777" w:rsidR="00623B2B" w:rsidRPr="00FD1A23" w:rsidRDefault="00623B2B" w:rsidP="00FF4104">
            <w:pPr>
              <w:rPr>
                <w:rFonts w:ascii="Times New Roman" w:hAnsi="Times New Roman" w:cs="Times New Roman"/>
                <w:sz w:val="20"/>
                <w:szCs w:val="20"/>
                <w:lang w:val="en-US"/>
              </w:rPr>
            </w:pPr>
            <w:r w:rsidRPr="00FD1A23">
              <w:rPr>
                <w:rFonts w:ascii="Times New Roman" w:eastAsia="STIX-Regular" w:hAnsi="Times New Roman" w:cs="Times New Roman"/>
                <w:kern w:val="0"/>
                <w:sz w:val="20"/>
                <w:szCs w:val="20"/>
              </w:rPr>
              <w:t>Allogeneic: 6/40%</w:t>
            </w:r>
          </w:p>
        </w:tc>
        <w:tc>
          <w:tcPr>
            <w:tcW w:w="1417" w:type="dxa"/>
          </w:tcPr>
          <w:p w14:paraId="5A3FFA36" w14:textId="77777777" w:rsidR="00623B2B" w:rsidRPr="00FD1A23" w:rsidRDefault="00623B2B" w:rsidP="00FF4104">
            <w:pPr>
              <w:autoSpaceDE w:val="0"/>
              <w:autoSpaceDN w:val="0"/>
              <w:adjustRightInd w:val="0"/>
              <w:rPr>
                <w:rFonts w:ascii="Times New Roman" w:eastAsia="STIX-Regular" w:hAnsi="Times New Roman" w:cs="Times New Roman"/>
                <w:kern w:val="0"/>
                <w:sz w:val="20"/>
                <w:szCs w:val="20"/>
              </w:rPr>
            </w:pPr>
            <w:r w:rsidRPr="00FD1A23">
              <w:rPr>
                <w:rFonts w:ascii="Times New Roman" w:eastAsia="STIX-Regular" w:hAnsi="Times New Roman" w:cs="Times New Roman"/>
                <w:kern w:val="0"/>
                <w:sz w:val="20"/>
                <w:szCs w:val="20"/>
              </w:rPr>
              <w:t>Before</w:t>
            </w:r>
          </w:p>
          <w:p w14:paraId="636ED8BC" w14:textId="77777777" w:rsidR="00623B2B" w:rsidRPr="00FD1A23" w:rsidRDefault="00623B2B" w:rsidP="00FF4104">
            <w:pPr>
              <w:autoSpaceDE w:val="0"/>
              <w:autoSpaceDN w:val="0"/>
              <w:adjustRightInd w:val="0"/>
              <w:rPr>
                <w:rFonts w:ascii="Times New Roman" w:hAnsi="Times New Roman" w:cs="Times New Roman"/>
                <w:sz w:val="20"/>
                <w:szCs w:val="20"/>
                <w:lang w:val="en-US"/>
              </w:rPr>
            </w:pPr>
            <w:r w:rsidRPr="00FD1A23">
              <w:rPr>
                <w:rFonts w:ascii="Times New Roman" w:eastAsia="STIX-Regular" w:hAnsi="Times New Roman" w:cs="Times New Roman"/>
                <w:kern w:val="0"/>
                <w:sz w:val="20"/>
                <w:szCs w:val="20"/>
              </w:rPr>
              <w:t>initiating the conditioning regimen at admission and after hospital discharge within 1 week on 2 consecutive days.</w:t>
            </w:r>
          </w:p>
        </w:tc>
        <w:tc>
          <w:tcPr>
            <w:tcW w:w="1418" w:type="dxa"/>
          </w:tcPr>
          <w:p w14:paraId="2E7D8C73" w14:textId="77777777" w:rsidR="00623B2B" w:rsidRPr="00FD1A23" w:rsidRDefault="00623B2B" w:rsidP="00FF4104">
            <w:pPr>
              <w:autoSpaceDE w:val="0"/>
              <w:autoSpaceDN w:val="0"/>
              <w:adjustRightInd w:val="0"/>
              <w:rPr>
                <w:rFonts w:ascii="Times New Roman" w:eastAsia="STIX-Regular" w:hAnsi="Times New Roman" w:cs="Times New Roman"/>
                <w:kern w:val="0"/>
                <w:sz w:val="20"/>
                <w:szCs w:val="20"/>
              </w:rPr>
            </w:pPr>
            <w:r w:rsidRPr="00FD1A23">
              <w:rPr>
                <w:rFonts w:ascii="Times New Roman" w:eastAsia="STIX-Regular" w:hAnsi="Times New Roman" w:cs="Times New Roman"/>
                <w:kern w:val="0"/>
                <w:sz w:val="20"/>
                <w:szCs w:val="20"/>
              </w:rPr>
              <w:t>Spirometry, Respiratory muscle strength, Respiratory muscle</w:t>
            </w:r>
          </w:p>
          <w:p w14:paraId="2181DDB0" w14:textId="77777777" w:rsidR="00623B2B" w:rsidRPr="00FD1A23" w:rsidRDefault="00623B2B" w:rsidP="00FF4104">
            <w:pPr>
              <w:rPr>
                <w:rFonts w:ascii="Times New Roman" w:hAnsi="Times New Roman" w:cs="Times New Roman"/>
                <w:sz w:val="20"/>
                <w:szCs w:val="20"/>
                <w:lang w:val="en-US"/>
              </w:rPr>
            </w:pPr>
            <w:r w:rsidRPr="00FD1A23">
              <w:rPr>
                <w:rFonts w:ascii="Times New Roman" w:eastAsia="STIX-Regular" w:hAnsi="Times New Roman" w:cs="Times New Roman"/>
                <w:kern w:val="0"/>
                <w:sz w:val="20"/>
                <w:szCs w:val="20"/>
              </w:rPr>
              <w:t xml:space="preserve">endurance </w:t>
            </w:r>
          </w:p>
        </w:tc>
        <w:tc>
          <w:tcPr>
            <w:tcW w:w="1417" w:type="dxa"/>
          </w:tcPr>
          <w:p w14:paraId="0E226E79" w14:textId="77777777" w:rsidR="00623B2B" w:rsidRPr="00FD1A23" w:rsidRDefault="00623B2B" w:rsidP="00FF4104">
            <w:pPr>
              <w:autoSpaceDE w:val="0"/>
              <w:autoSpaceDN w:val="0"/>
              <w:adjustRightInd w:val="0"/>
              <w:rPr>
                <w:rFonts w:ascii="Times New Roman" w:eastAsia="STIX-Regular" w:hAnsi="Times New Roman" w:cs="Times New Roman"/>
                <w:kern w:val="0"/>
                <w:sz w:val="20"/>
                <w:szCs w:val="20"/>
              </w:rPr>
            </w:pPr>
            <w:r w:rsidRPr="00FD1A23">
              <w:rPr>
                <w:rFonts w:ascii="Times New Roman" w:eastAsia="STIX-Regular" w:hAnsi="Times New Roman" w:cs="Times New Roman"/>
                <w:kern w:val="0"/>
                <w:sz w:val="20"/>
                <w:szCs w:val="20"/>
              </w:rPr>
              <w:t>Maximal exercise capacity, CPET, dyspnoea,</w:t>
            </w:r>
          </w:p>
          <w:p w14:paraId="59F4E103" w14:textId="77777777" w:rsidR="00623B2B" w:rsidRPr="00FD1A23" w:rsidRDefault="00623B2B" w:rsidP="00FF4104">
            <w:pPr>
              <w:autoSpaceDE w:val="0"/>
              <w:autoSpaceDN w:val="0"/>
              <w:adjustRightInd w:val="0"/>
              <w:rPr>
                <w:rFonts w:ascii="Times New Roman" w:eastAsia="STIX-Regular" w:hAnsi="Times New Roman" w:cs="Times New Roman"/>
                <w:kern w:val="0"/>
                <w:sz w:val="20"/>
                <w:szCs w:val="20"/>
              </w:rPr>
            </w:pPr>
            <w:r w:rsidRPr="00FD1A23">
              <w:rPr>
                <w:rFonts w:ascii="Times New Roman" w:eastAsia="STIX-Regular" w:hAnsi="Times New Roman" w:cs="Times New Roman"/>
                <w:kern w:val="0"/>
                <w:sz w:val="20"/>
                <w:szCs w:val="20"/>
              </w:rPr>
              <w:t>leg fatigue, general fatigue perceptions, Blood pressure and QOL</w:t>
            </w:r>
          </w:p>
        </w:tc>
        <w:tc>
          <w:tcPr>
            <w:tcW w:w="2977" w:type="dxa"/>
          </w:tcPr>
          <w:p w14:paraId="22690DC1" w14:textId="77777777" w:rsidR="00623B2B" w:rsidRPr="00FD1A23" w:rsidRDefault="00623B2B" w:rsidP="00FF4104">
            <w:pPr>
              <w:autoSpaceDE w:val="0"/>
              <w:autoSpaceDN w:val="0"/>
              <w:adjustRightInd w:val="0"/>
              <w:rPr>
                <w:rFonts w:ascii="Times New Roman" w:eastAsia="STIX-Regular" w:hAnsi="Times New Roman" w:cs="Times New Roman"/>
                <w:kern w:val="0"/>
                <w:sz w:val="20"/>
                <w:szCs w:val="20"/>
              </w:rPr>
            </w:pPr>
            <w:r w:rsidRPr="00FD1A23">
              <w:rPr>
                <w:rFonts w:ascii="Times New Roman" w:hAnsi="Times New Roman" w:cs="Times New Roman"/>
                <w:sz w:val="20"/>
                <w:szCs w:val="20"/>
                <w:lang w:val="en-US"/>
              </w:rPr>
              <w:t>-</w:t>
            </w:r>
            <w:r w:rsidRPr="00FD1A23">
              <w:rPr>
                <w:rFonts w:ascii="Times New Roman" w:eastAsia="STIX-Regular" w:hAnsi="Times New Roman" w:cs="Times New Roman"/>
                <w:kern w:val="0"/>
                <w:sz w:val="20"/>
                <w:szCs w:val="20"/>
              </w:rPr>
              <w:t xml:space="preserve"> </w:t>
            </w:r>
            <w:bookmarkStart w:id="5" w:name="_Hlk180311962"/>
            <w:r w:rsidRPr="00FD1A23">
              <w:rPr>
                <w:rFonts w:ascii="Times New Roman" w:eastAsia="STIX-Regular" w:hAnsi="Times New Roman" w:cs="Times New Roman"/>
                <w:kern w:val="0"/>
                <w:sz w:val="20"/>
                <w:szCs w:val="20"/>
              </w:rPr>
              <w:t>No significant differences</w:t>
            </w:r>
          </w:p>
          <w:p w14:paraId="33415A8A" w14:textId="77777777" w:rsidR="00623B2B" w:rsidRPr="00FD1A23" w:rsidRDefault="00623B2B" w:rsidP="00FF4104">
            <w:pPr>
              <w:autoSpaceDE w:val="0"/>
              <w:autoSpaceDN w:val="0"/>
              <w:adjustRightInd w:val="0"/>
              <w:rPr>
                <w:rFonts w:ascii="Times New Roman" w:eastAsia="STIX-Regular" w:hAnsi="Times New Roman" w:cs="Times New Roman"/>
                <w:kern w:val="0"/>
                <w:sz w:val="20"/>
                <w:szCs w:val="20"/>
              </w:rPr>
            </w:pPr>
            <w:r w:rsidRPr="00FD1A23">
              <w:rPr>
                <w:rFonts w:ascii="Times New Roman" w:eastAsia="STIX-Regular" w:hAnsi="Times New Roman" w:cs="Times New Roman"/>
                <w:kern w:val="0"/>
                <w:sz w:val="20"/>
                <w:szCs w:val="20"/>
              </w:rPr>
              <w:t>in FEV1%, PEF%, and FEF25– 75% between the</w:t>
            </w:r>
            <w:r>
              <w:rPr>
                <w:rFonts w:ascii="Times New Roman" w:eastAsia="STIX-Regular" w:hAnsi="Times New Roman" w:cs="Times New Roman"/>
                <w:kern w:val="0"/>
                <w:sz w:val="20"/>
                <w:szCs w:val="20"/>
              </w:rPr>
              <w:t xml:space="preserve"> </w:t>
            </w:r>
            <w:r w:rsidRPr="00FD1A23">
              <w:rPr>
                <w:rFonts w:ascii="Times New Roman" w:eastAsia="STIX-Regular" w:hAnsi="Times New Roman" w:cs="Times New Roman"/>
                <w:kern w:val="0"/>
                <w:sz w:val="20"/>
                <w:szCs w:val="20"/>
              </w:rPr>
              <w:t>groups after interventions (</w:t>
            </w:r>
            <w:r w:rsidRPr="00FD1A23">
              <w:rPr>
                <w:rFonts w:ascii="Times New Roman" w:eastAsia="STIX-Regular" w:hAnsi="Times New Roman" w:cs="Times New Roman"/>
                <w:i/>
                <w:iCs/>
                <w:kern w:val="0"/>
                <w:sz w:val="20"/>
                <w:szCs w:val="20"/>
              </w:rPr>
              <w:t xml:space="preserve">p </w:t>
            </w:r>
            <w:r w:rsidRPr="00FD1A23">
              <w:rPr>
                <w:rFonts w:ascii="Times New Roman" w:eastAsia="STIX-Regular" w:hAnsi="Times New Roman" w:cs="Times New Roman"/>
                <w:kern w:val="0"/>
                <w:sz w:val="20"/>
                <w:szCs w:val="20"/>
              </w:rPr>
              <w:t>&gt; 0.05).</w:t>
            </w:r>
          </w:p>
          <w:bookmarkEnd w:id="5"/>
          <w:p w14:paraId="6D3B272A" w14:textId="77777777" w:rsidR="00623B2B" w:rsidRPr="00FD1A23" w:rsidRDefault="00623B2B" w:rsidP="00FF4104">
            <w:pPr>
              <w:autoSpaceDE w:val="0"/>
              <w:autoSpaceDN w:val="0"/>
              <w:adjustRightInd w:val="0"/>
              <w:rPr>
                <w:rFonts w:ascii="Times New Roman" w:eastAsia="STIX-Regular" w:hAnsi="Times New Roman" w:cs="Times New Roman"/>
                <w:kern w:val="0"/>
                <w:sz w:val="20"/>
                <w:szCs w:val="20"/>
              </w:rPr>
            </w:pPr>
            <w:r w:rsidRPr="00FD1A23">
              <w:rPr>
                <w:rFonts w:ascii="Times New Roman" w:eastAsia="STIX-Regular" w:hAnsi="Times New Roman" w:cs="Times New Roman"/>
                <w:kern w:val="0"/>
                <w:sz w:val="20"/>
                <w:szCs w:val="20"/>
              </w:rPr>
              <w:t>- FVC% significantly increased in the PR + IMT group, and FEV1/</w:t>
            </w:r>
          </w:p>
          <w:p w14:paraId="115A5798" w14:textId="77777777" w:rsidR="00623B2B" w:rsidRPr="00FD1A23" w:rsidRDefault="00623B2B" w:rsidP="00FF4104">
            <w:pPr>
              <w:autoSpaceDE w:val="0"/>
              <w:autoSpaceDN w:val="0"/>
              <w:adjustRightInd w:val="0"/>
              <w:rPr>
                <w:rFonts w:ascii="Times New Roman" w:eastAsia="STIX-Regular" w:hAnsi="Times New Roman" w:cs="Times New Roman"/>
                <w:kern w:val="0"/>
                <w:sz w:val="20"/>
                <w:szCs w:val="20"/>
              </w:rPr>
            </w:pPr>
            <w:r w:rsidRPr="00FD1A23">
              <w:rPr>
                <w:rFonts w:ascii="Times New Roman" w:eastAsia="STIX-Regular" w:hAnsi="Times New Roman" w:cs="Times New Roman"/>
                <w:kern w:val="0"/>
                <w:sz w:val="20"/>
                <w:szCs w:val="20"/>
              </w:rPr>
              <w:t>FVC significantly</w:t>
            </w:r>
            <w:r>
              <w:rPr>
                <w:rFonts w:ascii="Times New Roman" w:eastAsia="STIX-Regular" w:hAnsi="Times New Roman" w:cs="Times New Roman"/>
                <w:kern w:val="0"/>
                <w:sz w:val="20"/>
                <w:szCs w:val="20"/>
              </w:rPr>
              <w:t xml:space="preserve"> </w:t>
            </w:r>
            <w:r w:rsidRPr="00FD1A23">
              <w:rPr>
                <w:rFonts w:ascii="Times New Roman" w:eastAsia="STIX-Regular" w:hAnsi="Times New Roman" w:cs="Times New Roman"/>
                <w:kern w:val="0"/>
                <w:sz w:val="20"/>
                <w:szCs w:val="20"/>
              </w:rPr>
              <w:t>decreased in the PR group (</w:t>
            </w:r>
            <w:r w:rsidRPr="00FD1A23">
              <w:rPr>
                <w:rFonts w:ascii="Times New Roman" w:eastAsia="STIX-Regular" w:hAnsi="Times New Roman" w:cs="Times New Roman"/>
                <w:i/>
                <w:iCs/>
                <w:kern w:val="0"/>
                <w:sz w:val="20"/>
                <w:szCs w:val="20"/>
              </w:rPr>
              <w:t xml:space="preserve">p </w:t>
            </w:r>
            <w:r w:rsidRPr="00FD1A23">
              <w:rPr>
                <w:rFonts w:ascii="Times New Roman" w:eastAsia="STIX-Regular" w:hAnsi="Times New Roman" w:cs="Times New Roman"/>
                <w:kern w:val="0"/>
                <w:sz w:val="20"/>
                <w:szCs w:val="20"/>
              </w:rPr>
              <w:t>&lt; 0.05).</w:t>
            </w:r>
          </w:p>
          <w:p w14:paraId="51DF13E5" w14:textId="77777777" w:rsidR="00623B2B" w:rsidRPr="00FD1A23" w:rsidRDefault="00623B2B" w:rsidP="00FF4104">
            <w:pPr>
              <w:autoSpaceDE w:val="0"/>
              <w:autoSpaceDN w:val="0"/>
              <w:adjustRightInd w:val="0"/>
              <w:rPr>
                <w:rFonts w:ascii="Times New Roman" w:hAnsi="Times New Roman" w:cs="Times New Roman"/>
                <w:sz w:val="20"/>
                <w:szCs w:val="20"/>
                <w:lang w:val="en-US"/>
              </w:rPr>
            </w:pPr>
            <w:r w:rsidRPr="00FD1A23">
              <w:rPr>
                <w:rFonts w:ascii="Times New Roman" w:eastAsia="STIX-Regular" w:hAnsi="Times New Roman" w:cs="Times New Roman"/>
                <w:kern w:val="0"/>
                <w:sz w:val="20"/>
                <w:szCs w:val="20"/>
              </w:rPr>
              <w:t xml:space="preserve">- </w:t>
            </w:r>
            <w:bookmarkStart w:id="6" w:name="_Hlk180312037"/>
            <w:r w:rsidRPr="00FD1A23">
              <w:rPr>
                <w:rFonts w:ascii="Times New Roman" w:eastAsia="STIX-Regular" w:hAnsi="Times New Roman" w:cs="Times New Roman"/>
                <w:kern w:val="0"/>
                <w:sz w:val="20"/>
                <w:szCs w:val="20"/>
              </w:rPr>
              <w:t xml:space="preserve">No significant differences in MIP, MIP%, MEP, and MEP% between the groups. MIP, </w:t>
            </w:r>
            <w:bookmarkEnd w:id="6"/>
            <w:r w:rsidRPr="00FD1A23">
              <w:rPr>
                <w:rFonts w:ascii="Times New Roman" w:eastAsia="STIX-Regular" w:hAnsi="Times New Roman" w:cs="Times New Roman"/>
                <w:kern w:val="0"/>
                <w:sz w:val="20"/>
                <w:szCs w:val="20"/>
              </w:rPr>
              <w:t>MIP%, and respiratory muscle endurance values did not change between and within the two groups (</w:t>
            </w:r>
            <w:r w:rsidRPr="00FD1A23">
              <w:rPr>
                <w:rFonts w:ascii="Times New Roman" w:eastAsia="STIX-Regular" w:hAnsi="Times New Roman" w:cs="Times New Roman"/>
                <w:i/>
                <w:iCs/>
                <w:kern w:val="0"/>
                <w:sz w:val="20"/>
                <w:szCs w:val="20"/>
              </w:rPr>
              <w:t xml:space="preserve">p </w:t>
            </w:r>
            <w:r w:rsidRPr="00FD1A23">
              <w:rPr>
                <w:rFonts w:ascii="Times New Roman" w:eastAsia="STIX-Regular" w:hAnsi="Times New Roman" w:cs="Times New Roman"/>
                <w:kern w:val="0"/>
                <w:sz w:val="20"/>
                <w:szCs w:val="20"/>
              </w:rPr>
              <w:t>&gt; 0.05).</w:t>
            </w:r>
          </w:p>
        </w:tc>
      </w:tr>
      <w:tr w:rsidR="00623B2B" w:rsidRPr="00FD1A23" w14:paraId="50D195DB" w14:textId="77777777" w:rsidTr="00910CF2">
        <w:tc>
          <w:tcPr>
            <w:tcW w:w="1276" w:type="dxa"/>
          </w:tcPr>
          <w:p w14:paraId="24351242" w14:textId="43F4650D"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noProof/>
                <w:sz w:val="20"/>
                <w:szCs w:val="20"/>
                <w:lang w:val="en-US"/>
              </w:rPr>
              <w:t>Baumann et al</w:t>
            </w:r>
            <w:r>
              <w:rPr>
                <w:rFonts w:ascii="Times New Roman" w:hAnsi="Times New Roman" w:cs="Times New Roman"/>
                <w:noProof/>
                <w:sz w:val="20"/>
                <w:szCs w:val="20"/>
                <w:lang w:val="en-US"/>
              </w:rPr>
              <w:t>.</w:t>
            </w:r>
            <w:r w:rsidRPr="00FD1A23">
              <w:rPr>
                <w:rFonts w:ascii="Times New Roman" w:hAnsi="Times New Roman" w:cs="Times New Roman"/>
                <w:sz w:val="20"/>
                <w:szCs w:val="20"/>
                <w:lang w:val="en-US"/>
              </w:rPr>
              <w:fldChar w:fldCharType="begin" w:fldLock="1"/>
            </w:r>
            <w:r w:rsidR="00B20BF3">
              <w:rPr>
                <w:rFonts w:ascii="Times New Roman" w:hAnsi="Times New Roman" w:cs="Times New Roman"/>
                <w:sz w:val="20"/>
                <w:szCs w:val="20"/>
                <w:lang w:val="en-US"/>
              </w:rPr>
              <w:instrText>ADDIN CSL_CITATION {"citationItems":[{"id":"ITEM-1","itemData":{"DOI":"10.1038/bmt.2009.163","ISSN":"02683369","PMID":"19597418","abstract":"A haematopoietic SCT (HSCT) can cause severe side effects, which may have a profound impact on a patient's life both physically and psychologically. Some studies have shown that physical activity has positive effects for inpatients after an HSCT. Therefore, the question arises whether a controlled exercise programme right from the beginning of the conditioning phase could help contribute to a patient's physical and psychological recovery. To evaluate the different effects of specific, moderate physical activities on the physical and psychological condition of HSCT patients we performed a controlled randomized study with 64 inpatients undergoing an allogeneic or autologous HSCT. The patients were randomly assigned to two groups. Although the training group took part in a specific programme of exercise therapy twice a day throughout the entire hospitalization phase, patients in the control group were offered the hospital's standard mobilization programme. The results of this study showed significant differences in favour of the training group regarding strength, endurance, lung function and quality of life. However, further studies are needed to confirm these results. © 2010 Macmillan Publishers Limited All rights reserved.","author":[{"dropping-particle":"","family":"Baumann","given":"F. T.","non-dropping-particle":"","parse-names":false,"suffix":""},{"dropping-particle":"","family":"Kraut","given":"L.","non-dropping-particle":"","parse-names":false,"suffix":""},{"dropping-particle":"","family":"Schüle","given":"K.","non-dropping-particle":"","parse-names":false,"suffix":""},{"dropping-particle":"","family":"Bloch","given":"W.","non-dropping-particle":"","parse-names":false,"suffix":""},{"dropping-particle":"","family":"Fauser","given":"A. A.","non-dropping-particle":"","parse-names":false,"suffix":""}],"container-title":"Bone Marrow Transplantation","id":"ITEM-1","issue":"2","issued":{"date-parts":[["2010"]]},"page":"355-362","title":"A controlled randomized study examining the effects of exercise therapy on patients undergoing haematopoietic stem cell transplantation","type":"article-journal","volume":"45"},"uris":["http://www.mendeley.com/documents/?uuid=1d721ebb-9abf-47ff-8b96-bf118e88d596"]}],"mendeley":{"formattedCitation":"(F. T. Baumann et al. 2010)","plainTextFormattedCitation":"(F. T. Baumann et al. 2010)","previouslyFormattedCitation":"&lt;sup&gt;24&lt;/sup&gt;"},"properties":{"noteIndex":0},"schema":"https://github.com/citation-style-language/schema/raw/master/csl-citation.json"}</w:instrText>
            </w:r>
            <w:r w:rsidRPr="00FD1A23">
              <w:rPr>
                <w:rFonts w:ascii="Times New Roman" w:hAnsi="Times New Roman" w:cs="Times New Roman"/>
                <w:sz w:val="20"/>
                <w:szCs w:val="20"/>
                <w:lang w:val="en-US"/>
              </w:rPr>
              <w:fldChar w:fldCharType="separate"/>
            </w:r>
            <w:r w:rsidR="00B20BF3" w:rsidRPr="00B20BF3">
              <w:rPr>
                <w:rFonts w:ascii="Times New Roman" w:hAnsi="Times New Roman" w:cs="Times New Roman"/>
                <w:noProof/>
                <w:sz w:val="20"/>
                <w:szCs w:val="20"/>
                <w:lang w:val="en-US"/>
              </w:rPr>
              <w:t>(F. T. Baumann et al. 2010)</w:t>
            </w:r>
            <w:r w:rsidRPr="00FD1A23">
              <w:rPr>
                <w:rFonts w:ascii="Times New Roman" w:hAnsi="Times New Roman" w:cs="Times New Roman"/>
                <w:sz w:val="20"/>
                <w:szCs w:val="20"/>
                <w:lang w:val="en-US"/>
              </w:rPr>
              <w:fldChar w:fldCharType="end"/>
            </w:r>
          </w:p>
          <w:p w14:paraId="230A334A" w14:textId="77777777" w:rsidR="00623B2B" w:rsidRPr="00FD1A23" w:rsidRDefault="00623B2B" w:rsidP="00FF4104">
            <w:pPr>
              <w:rPr>
                <w:rFonts w:ascii="Times New Roman" w:hAnsi="Times New Roman" w:cs="Times New Roman"/>
                <w:sz w:val="20"/>
                <w:szCs w:val="20"/>
                <w:lang w:val="en-US"/>
              </w:rPr>
            </w:pPr>
          </w:p>
          <w:p w14:paraId="595E5208"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 xml:space="preserve">Germany </w:t>
            </w:r>
          </w:p>
        </w:tc>
        <w:tc>
          <w:tcPr>
            <w:tcW w:w="1233" w:type="dxa"/>
          </w:tcPr>
          <w:p w14:paraId="127DE6EF"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Pilot RCT</w:t>
            </w:r>
          </w:p>
        </w:tc>
        <w:tc>
          <w:tcPr>
            <w:tcW w:w="1319" w:type="dxa"/>
          </w:tcPr>
          <w:p w14:paraId="03111321"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64 (32+32)</w:t>
            </w:r>
          </w:p>
          <w:p w14:paraId="41178439" w14:textId="77777777" w:rsidR="00623B2B" w:rsidRPr="00FD1A23" w:rsidRDefault="00623B2B" w:rsidP="00FF4104">
            <w:pPr>
              <w:rPr>
                <w:rFonts w:ascii="Times New Roman" w:hAnsi="Times New Roman" w:cs="Times New Roman"/>
                <w:sz w:val="20"/>
                <w:szCs w:val="20"/>
                <w:lang w:val="en-US"/>
              </w:rPr>
            </w:pPr>
          </w:p>
          <w:p w14:paraId="3E385122" w14:textId="77777777" w:rsidR="00623B2B" w:rsidRPr="00FD1A23" w:rsidRDefault="00623B2B" w:rsidP="00FF4104">
            <w:pPr>
              <w:rPr>
                <w:rFonts w:ascii="Times New Roman" w:hAnsi="Times New Roman" w:cs="Times New Roman"/>
                <w:kern w:val="0"/>
                <w:sz w:val="20"/>
                <w:szCs w:val="20"/>
              </w:rPr>
            </w:pPr>
            <w:r w:rsidRPr="00FD1A23">
              <w:rPr>
                <w:rFonts w:ascii="Times New Roman" w:hAnsi="Times New Roman" w:cs="Times New Roman"/>
                <w:sz w:val="20"/>
                <w:szCs w:val="20"/>
                <w:lang w:val="en-US"/>
              </w:rPr>
              <w:t xml:space="preserve">Age </w:t>
            </w:r>
            <w:r w:rsidRPr="00FD1A23">
              <w:rPr>
                <w:rFonts w:ascii="Times New Roman" w:hAnsi="Times New Roman" w:cs="Times New Roman"/>
                <w:kern w:val="0"/>
                <w:sz w:val="20"/>
                <w:szCs w:val="20"/>
              </w:rPr>
              <w:t xml:space="preserve">(years; mean ± </w:t>
            </w:r>
            <w:proofErr w:type="spellStart"/>
            <w:r w:rsidRPr="00FD1A23">
              <w:rPr>
                <w:rFonts w:ascii="Times New Roman" w:hAnsi="Times New Roman" w:cs="Times New Roman"/>
                <w:kern w:val="0"/>
                <w:sz w:val="20"/>
                <w:szCs w:val="20"/>
              </w:rPr>
              <w:t>s.d.</w:t>
            </w:r>
            <w:proofErr w:type="spellEnd"/>
            <w:r w:rsidRPr="00FD1A23">
              <w:rPr>
                <w:rFonts w:ascii="Times New Roman" w:hAnsi="Times New Roman" w:cs="Times New Roman"/>
                <w:kern w:val="0"/>
                <w:sz w:val="20"/>
                <w:szCs w:val="20"/>
              </w:rPr>
              <w:t>)</w:t>
            </w:r>
          </w:p>
          <w:p w14:paraId="118D4857" w14:textId="77777777" w:rsidR="00623B2B" w:rsidRPr="00FD1A23" w:rsidRDefault="00623B2B" w:rsidP="00FF4104">
            <w:pPr>
              <w:rPr>
                <w:rFonts w:ascii="Times New Roman" w:hAnsi="Times New Roman" w:cs="Times New Roman"/>
                <w:kern w:val="0"/>
                <w:sz w:val="20"/>
                <w:szCs w:val="20"/>
              </w:rPr>
            </w:pPr>
            <w:r w:rsidRPr="00FD1A23">
              <w:rPr>
                <w:rFonts w:ascii="Times New Roman" w:hAnsi="Times New Roman" w:cs="Times New Roman"/>
                <w:kern w:val="0"/>
                <w:sz w:val="20"/>
                <w:szCs w:val="20"/>
              </w:rPr>
              <w:t>IG= 44.9±12.4</w:t>
            </w:r>
          </w:p>
          <w:p w14:paraId="741CF3EA" w14:textId="77777777" w:rsidR="00623B2B" w:rsidRPr="00FD1A23" w:rsidRDefault="00623B2B" w:rsidP="00FF4104">
            <w:pPr>
              <w:rPr>
                <w:rFonts w:ascii="Times New Roman" w:hAnsi="Times New Roman" w:cs="Times New Roman"/>
                <w:kern w:val="0"/>
                <w:sz w:val="20"/>
                <w:szCs w:val="20"/>
              </w:rPr>
            </w:pPr>
            <w:r w:rsidRPr="00FD1A23">
              <w:rPr>
                <w:rFonts w:ascii="Times New Roman" w:hAnsi="Times New Roman" w:cs="Times New Roman"/>
                <w:kern w:val="0"/>
                <w:sz w:val="20"/>
                <w:szCs w:val="20"/>
              </w:rPr>
              <w:t>CG= 44.1±14.2</w:t>
            </w:r>
          </w:p>
          <w:p w14:paraId="15C64EB2" w14:textId="77777777" w:rsidR="00623B2B" w:rsidRPr="00FD1A23" w:rsidRDefault="00623B2B" w:rsidP="00FF4104">
            <w:pPr>
              <w:rPr>
                <w:rFonts w:ascii="Times New Roman" w:hAnsi="Times New Roman" w:cs="Times New Roman"/>
                <w:kern w:val="0"/>
                <w:sz w:val="20"/>
                <w:szCs w:val="20"/>
              </w:rPr>
            </w:pPr>
          </w:p>
          <w:p w14:paraId="73C5D1B6" w14:textId="77777777" w:rsidR="00623B2B" w:rsidRPr="00FD1A23" w:rsidRDefault="00623B2B" w:rsidP="00FF4104">
            <w:pPr>
              <w:rPr>
                <w:rFonts w:ascii="Times New Roman" w:hAnsi="Times New Roman" w:cs="Times New Roman"/>
                <w:kern w:val="0"/>
                <w:sz w:val="20"/>
                <w:szCs w:val="20"/>
              </w:rPr>
            </w:pPr>
            <w:r w:rsidRPr="00FD1A23">
              <w:rPr>
                <w:rFonts w:ascii="Times New Roman" w:hAnsi="Times New Roman" w:cs="Times New Roman"/>
                <w:kern w:val="0"/>
                <w:sz w:val="20"/>
                <w:szCs w:val="20"/>
              </w:rPr>
              <w:lastRenderedPageBreak/>
              <w:t>Gender (N; male/female)</w:t>
            </w:r>
          </w:p>
          <w:p w14:paraId="070B2529" w14:textId="77777777" w:rsidR="00623B2B" w:rsidRPr="00FD1A23" w:rsidRDefault="00623B2B" w:rsidP="00FF4104">
            <w:pPr>
              <w:rPr>
                <w:rFonts w:ascii="Times New Roman" w:hAnsi="Times New Roman" w:cs="Times New Roman"/>
                <w:kern w:val="0"/>
                <w:sz w:val="20"/>
                <w:szCs w:val="20"/>
              </w:rPr>
            </w:pPr>
            <w:r w:rsidRPr="00FD1A23">
              <w:rPr>
                <w:rFonts w:ascii="Times New Roman" w:hAnsi="Times New Roman" w:cs="Times New Roman"/>
                <w:kern w:val="0"/>
                <w:sz w:val="20"/>
                <w:szCs w:val="20"/>
              </w:rPr>
              <w:t>IG= 21/11</w:t>
            </w:r>
          </w:p>
          <w:p w14:paraId="519D5B0D"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kern w:val="0"/>
                <w:sz w:val="20"/>
                <w:szCs w:val="20"/>
              </w:rPr>
              <w:t>CG= 14/18</w:t>
            </w:r>
          </w:p>
        </w:tc>
        <w:tc>
          <w:tcPr>
            <w:tcW w:w="1559" w:type="dxa"/>
          </w:tcPr>
          <w:p w14:paraId="1CBAF4AA" w14:textId="77777777" w:rsidR="00623B2B" w:rsidRPr="00FD1A23" w:rsidRDefault="00623B2B" w:rsidP="00FF4104">
            <w:pPr>
              <w:autoSpaceDE w:val="0"/>
              <w:autoSpaceDN w:val="0"/>
              <w:adjustRightInd w:val="0"/>
              <w:rPr>
                <w:rFonts w:ascii="Times New Roman" w:hAnsi="Times New Roman" w:cs="Times New Roman"/>
                <w:kern w:val="0"/>
                <w:sz w:val="20"/>
                <w:szCs w:val="20"/>
              </w:rPr>
            </w:pPr>
            <w:r w:rsidRPr="00FD1A23">
              <w:rPr>
                <w:rFonts w:ascii="Times New Roman" w:hAnsi="Times New Roman" w:cs="Times New Roman"/>
                <w:kern w:val="0"/>
                <w:sz w:val="20"/>
                <w:szCs w:val="20"/>
              </w:rPr>
              <w:lastRenderedPageBreak/>
              <w:t>Passive and active</w:t>
            </w:r>
          </w:p>
          <w:p w14:paraId="4B48E9A9" w14:textId="77777777" w:rsidR="00623B2B" w:rsidRPr="00FD1A23" w:rsidRDefault="00623B2B" w:rsidP="00FF4104">
            <w:pPr>
              <w:autoSpaceDE w:val="0"/>
              <w:autoSpaceDN w:val="0"/>
              <w:adjustRightInd w:val="0"/>
              <w:rPr>
                <w:rFonts w:ascii="Times New Roman" w:hAnsi="Times New Roman" w:cs="Times New Roman"/>
                <w:kern w:val="0"/>
                <w:sz w:val="20"/>
                <w:szCs w:val="20"/>
              </w:rPr>
            </w:pPr>
            <w:r w:rsidRPr="00FD1A23">
              <w:rPr>
                <w:rFonts w:ascii="Times New Roman" w:hAnsi="Times New Roman" w:cs="Times New Roman"/>
                <w:kern w:val="0"/>
                <w:sz w:val="20"/>
                <w:szCs w:val="20"/>
              </w:rPr>
              <w:t>mobilization with a low intensity, 5 days a week. It consisted of gymnastics, massages,</w:t>
            </w:r>
          </w:p>
          <w:p w14:paraId="4738D24F"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kern w:val="0"/>
                <w:sz w:val="20"/>
                <w:szCs w:val="20"/>
              </w:rPr>
              <w:lastRenderedPageBreak/>
              <w:t>extensions and coordination training</w:t>
            </w:r>
          </w:p>
        </w:tc>
        <w:tc>
          <w:tcPr>
            <w:tcW w:w="1701" w:type="dxa"/>
          </w:tcPr>
          <w:p w14:paraId="69E8F956"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lastRenderedPageBreak/>
              <w:t>ALL=9</w:t>
            </w:r>
          </w:p>
          <w:p w14:paraId="29B253E0"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AML=25</w:t>
            </w:r>
          </w:p>
          <w:p w14:paraId="394886FA"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MDS/MPS=6</w:t>
            </w:r>
          </w:p>
          <w:p w14:paraId="2E6EED0D"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CML=3</w:t>
            </w:r>
          </w:p>
          <w:p w14:paraId="7088E975"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NHL/CLL=8</w:t>
            </w:r>
          </w:p>
          <w:p w14:paraId="4F711042"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Multiple myeloma=9</w:t>
            </w:r>
          </w:p>
          <w:p w14:paraId="3F899D67"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Solid tumors=3</w:t>
            </w:r>
          </w:p>
          <w:p w14:paraId="1D6841B3"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lastRenderedPageBreak/>
              <w:t>Variable immunodeficiency=1</w:t>
            </w:r>
          </w:p>
          <w:p w14:paraId="43AD3C3B" w14:textId="77777777" w:rsidR="00623B2B" w:rsidRPr="00FD1A23" w:rsidRDefault="00623B2B" w:rsidP="00FF4104">
            <w:pPr>
              <w:rPr>
                <w:rFonts w:ascii="Times New Roman" w:hAnsi="Times New Roman" w:cs="Times New Roman"/>
                <w:sz w:val="20"/>
                <w:szCs w:val="20"/>
                <w:lang w:val="en-US"/>
              </w:rPr>
            </w:pPr>
          </w:p>
        </w:tc>
        <w:tc>
          <w:tcPr>
            <w:tcW w:w="1418" w:type="dxa"/>
          </w:tcPr>
          <w:p w14:paraId="67EC72DB" w14:textId="77777777" w:rsidR="00623B2B" w:rsidRPr="00FD1A23" w:rsidRDefault="00623B2B" w:rsidP="00FF4104">
            <w:pPr>
              <w:rPr>
                <w:rFonts w:ascii="Times New Roman" w:hAnsi="Times New Roman" w:cs="Times New Roman"/>
                <w:kern w:val="0"/>
                <w:sz w:val="20"/>
                <w:szCs w:val="20"/>
              </w:rPr>
            </w:pPr>
            <w:r w:rsidRPr="00FD1A23">
              <w:rPr>
                <w:rFonts w:ascii="Times New Roman" w:hAnsi="Times New Roman" w:cs="Times New Roman"/>
                <w:kern w:val="0"/>
                <w:sz w:val="20"/>
                <w:szCs w:val="20"/>
              </w:rPr>
              <w:lastRenderedPageBreak/>
              <w:t>IG</w:t>
            </w:r>
          </w:p>
          <w:p w14:paraId="74FF2A13" w14:textId="77777777" w:rsidR="00623B2B" w:rsidRPr="00FD1A23" w:rsidRDefault="00623B2B" w:rsidP="00FF4104">
            <w:pPr>
              <w:rPr>
                <w:rFonts w:ascii="Times New Roman" w:hAnsi="Times New Roman" w:cs="Times New Roman"/>
                <w:kern w:val="0"/>
                <w:sz w:val="20"/>
                <w:szCs w:val="20"/>
              </w:rPr>
            </w:pPr>
            <w:r w:rsidRPr="00FD1A23">
              <w:rPr>
                <w:rFonts w:ascii="Times New Roman" w:hAnsi="Times New Roman" w:cs="Times New Roman"/>
                <w:kern w:val="0"/>
                <w:sz w:val="20"/>
                <w:szCs w:val="20"/>
              </w:rPr>
              <w:t>Autologous=9</w:t>
            </w:r>
          </w:p>
          <w:p w14:paraId="7BFE1807" w14:textId="77777777" w:rsidR="00623B2B" w:rsidRPr="00FD1A23" w:rsidRDefault="00623B2B" w:rsidP="00FF4104">
            <w:pPr>
              <w:rPr>
                <w:rFonts w:ascii="Times New Roman" w:hAnsi="Times New Roman" w:cs="Times New Roman"/>
                <w:kern w:val="0"/>
                <w:sz w:val="20"/>
                <w:szCs w:val="20"/>
              </w:rPr>
            </w:pPr>
            <w:r w:rsidRPr="00FD1A23">
              <w:rPr>
                <w:rFonts w:ascii="Times New Roman" w:hAnsi="Times New Roman" w:cs="Times New Roman"/>
                <w:kern w:val="0"/>
                <w:sz w:val="20"/>
                <w:szCs w:val="20"/>
              </w:rPr>
              <w:t>Related allogeneic=5</w:t>
            </w:r>
          </w:p>
          <w:p w14:paraId="5DECD1EE" w14:textId="77777777" w:rsidR="00623B2B" w:rsidRPr="00FD1A23" w:rsidRDefault="00623B2B" w:rsidP="00FF4104">
            <w:pPr>
              <w:rPr>
                <w:rFonts w:ascii="Times New Roman" w:hAnsi="Times New Roman" w:cs="Times New Roman"/>
                <w:kern w:val="0"/>
                <w:sz w:val="20"/>
                <w:szCs w:val="20"/>
              </w:rPr>
            </w:pPr>
            <w:r w:rsidRPr="00FD1A23">
              <w:rPr>
                <w:rFonts w:ascii="Times New Roman" w:hAnsi="Times New Roman" w:cs="Times New Roman"/>
                <w:kern w:val="0"/>
                <w:sz w:val="20"/>
                <w:szCs w:val="20"/>
              </w:rPr>
              <w:t>Unrelated allogenic=18</w:t>
            </w:r>
          </w:p>
          <w:p w14:paraId="613E8E5F" w14:textId="77777777" w:rsidR="00623B2B" w:rsidRPr="00FD1A23" w:rsidRDefault="00623B2B" w:rsidP="00FF4104">
            <w:pPr>
              <w:rPr>
                <w:rFonts w:ascii="Times New Roman" w:hAnsi="Times New Roman" w:cs="Times New Roman"/>
                <w:kern w:val="0"/>
                <w:sz w:val="20"/>
                <w:szCs w:val="20"/>
              </w:rPr>
            </w:pPr>
          </w:p>
          <w:p w14:paraId="37E8B678" w14:textId="77777777" w:rsidR="00623B2B" w:rsidRPr="00FD1A23" w:rsidRDefault="00623B2B" w:rsidP="00FF4104">
            <w:pPr>
              <w:rPr>
                <w:rFonts w:ascii="Times New Roman" w:hAnsi="Times New Roman" w:cs="Times New Roman"/>
                <w:kern w:val="0"/>
                <w:sz w:val="20"/>
                <w:szCs w:val="20"/>
              </w:rPr>
            </w:pPr>
            <w:r w:rsidRPr="00FD1A23">
              <w:rPr>
                <w:rFonts w:ascii="Times New Roman" w:hAnsi="Times New Roman" w:cs="Times New Roman"/>
                <w:kern w:val="0"/>
                <w:sz w:val="20"/>
                <w:szCs w:val="20"/>
              </w:rPr>
              <w:t>CG</w:t>
            </w:r>
          </w:p>
          <w:p w14:paraId="75ACD8E8" w14:textId="77777777" w:rsidR="00623B2B" w:rsidRPr="00FD1A23" w:rsidRDefault="00623B2B" w:rsidP="00FF4104">
            <w:pPr>
              <w:rPr>
                <w:rFonts w:ascii="Times New Roman" w:hAnsi="Times New Roman" w:cs="Times New Roman"/>
                <w:kern w:val="0"/>
                <w:sz w:val="20"/>
                <w:szCs w:val="20"/>
              </w:rPr>
            </w:pPr>
            <w:r w:rsidRPr="00FD1A23">
              <w:rPr>
                <w:rFonts w:ascii="Times New Roman" w:hAnsi="Times New Roman" w:cs="Times New Roman"/>
                <w:kern w:val="0"/>
                <w:sz w:val="20"/>
                <w:szCs w:val="20"/>
              </w:rPr>
              <w:t>Autologous=9</w:t>
            </w:r>
          </w:p>
          <w:p w14:paraId="030A28C8" w14:textId="77777777" w:rsidR="00623B2B" w:rsidRPr="00FD1A23" w:rsidRDefault="00623B2B" w:rsidP="00FF4104">
            <w:pPr>
              <w:rPr>
                <w:rFonts w:ascii="Times New Roman" w:hAnsi="Times New Roman" w:cs="Times New Roman"/>
                <w:kern w:val="0"/>
                <w:sz w:val="20"/>
                <w:szCs w:val="20"/>
              </w:rPr>
            </w:pPr>
            <w:r w:rsidRPr="00FD1A23">
              <w:rPr>
                <w:rFonts w:ascii="Times New Roman" w:hAnsi="Times New Roman" w:cs="Times New Roman"/>
                <w:kern w:val="0"/>
                <w:sz w:val="20"/>
                <w:szCs w:val="20"/>
              </w:rPr>
              <w:lastRenderedPageBreak/>
              <w:t>Related allogeneic=11</w:t>
            </w:r>
          </w:p>
          <w:p w14:paraId="37CB34BB"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kern w:val="0"/>
                <w:sz w:val="20"/>
                <w:szCs w:val="20"/>
              </w:rPr>
              <w:t>Unrelated allogenic=12</w:t>
            </w:r>
          </w:p>
        </w:tc>
        <w:tc>
          <w:tcPr>
            <w:tcW w:w="1417" w:type="dxa"/>
          </w:tcPr>
          <w:p w14:paraId="09B2CCFF"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lastRenderedPageBreak/>
              <w:t>On admission (</w:t>
            </w:r>
            <w:r w:rsidRPr="00FD1A23">
              <w:rPr>
                <w:rFonts w:ascii="Times New Roman" w:hAnsi="Times New Roman" w:cs="Times New Roman"/>
                <w:kern w:val="0"/>
                <w:sz w:val="20"/>
                <w:szCs w:val="20"/>
              </w:rPr>
              <w:t xml:space="preserve">before conditioning) </w:t>
            </w:r>
            <w:r w:rsidRPr="00FD1A23">
              <w:rPr>
                <w:rFonts w:ascii="Times New Roman" w:hAnsi="Times New Roman" w:cs="Times New Roman"/>
                <w:sz w:val="20"/>
                <w:szCs w:val="20"/>
                <w:lang w:val="en-US"/>
              </w:rPr>
              <w:t>and on discharge</w:t>
            </w:r>
          </w:p>
        </w:tc>
        <w:tc>
          <w:tcPr>
            <w:tcW w:w="1418" w:type="dxa"/>
          </w:tcPr>
          <w:p w14:paraId="2B6EFBB3"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kern w:val="0"/>
                <w:sz w:val="20"/>
                <w:szCs w:val="20"/>
              </w:rPr>
              <w:t>Lung function</w:t>
            </w:r>
          </w:p>
        </w:tc>
        <w:tc>
          <w:tcPr>
            <w:tcW w:w="1417" w:type="dxa"/>
          </w:tcPr>
          <w:p w14:paraId="5BBACA2F" w14:textId="77777777" w:rsidR="00623B2B" w:rsidRPr="00FD1A23" w:rsidRDefault="00623B2B" w:rsidP="00FF4104">
            <w:pPr>
              <w:autoSpaceDE w:val="0"/>
              <w:autoSpaceDN w:val="0"/>
              <w:adjustRightInd w:val="0"/>
              <w:rPr>
                <w:rFonts w:ascii="Times New Roman" w:hAnsi="Times New Roman" w:cs="Times New Roman"/>
                <w:kern w:val="0"/>
                <w:sz w:val="20"/>
                <w:szCs w:val="20"/>
              </w:rPr>
            </w:pPr>
            <w:r w:rsidRPr="00FD1A23">
              <w:rPr>
                <w:rFonts w:ascii="Times New Roman" w:hAnsi="Times New Roman" w:cs="Times New Roman"/>
                <w:kern w:val="0"/>
                <w:sz w:val="20"/>
                <w:szCs w:val="20"/>
              </w:rPr>
              <w:t>Patient</w:t>
            </w:r>
          </w:p>
          <w:p w14:paraId="27EB43D8"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kern w:val="0"/>
                <w:sz w:val="20"/>
                <w:szCs w:val="20"/>
              </w:rPr>
              <w:t>endurance, strength, quality of life, haematopoietic parameters</w:t>
            </w:r>
          </w:p>
        </w:tc>
        <w:tc>
          <w:tcPr>
            <w:tcW w:w="2977" w:type="dxa"/>
          </w:tcPr>
          <w:p w14:paraId="079675FC" w14:textId="77777777" w:rsidR="00623B2B" w:rsidRPr="00FD1A23" w:rsidRDefault="00623B2B" w:rsidP="00FF4104">
            <w:pPr>
              <w:autoSpaceDE w:val="0"/>
              <w:autoSpaceDN w:val="0"/>
              <w:adjustRightInd w:val="0"/>
              <w:rPr>
                <w:rFonts w:ascii="Times New Roman" w:hAnsi="Times New Roman" w:cs="Times New Roman"/>
                <w:kern w:val="0"/>
                <w:sz w:val="20"/>
                <w:szCs w:val="20"/>
              </w:rPr>
            </w:pPr>
            <w:bookmarkStart w:id="7" w:name="_Hlk180312054"/>
            <w:r w:rsidRPr="00FD1A23">
              <w:rPr>
                <w:rFonts w:ascii="Times New Roman" w:hAnsi="Times New Roman" w:cs="Times New Roman"/>
                <w:kern w:val="0"/>
                <w:sz w:val="20"/>
                <w:szCs w:val="20"/>
              </w:rPr>
              <w:t>The intragroup changes in lung function values during</w:t>
            </w:r>
          </w:p>
          <w:p w14:paraId="32390716"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kern w:val="0"/>
                <w:sz w:val="20"/>
                <w:szCs w:val="20"/>
              </w:rPr>
              <w:t>hospitalization was not significant.</w:t>
            </w:r>
            <w:bookmarkEnd w:id="7"/>
          </w:p>
        </w:tc>
      </w:tr>
      <w:tr w:rsidR="00623B2B" w:rsidRPr="00FD1A23" w14:paraId="10AC31E4" w14:textId="77777777" w:rsidTr="00910CF2">
        <w:tc>
          <w:tcPr>
            <w:tcW w:w="1276" w:type="dxa"/>
          </w:tcPr>
          <w:p w14:paraId="136EDB9C" w14:textId="23EF7534"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noProof/>
                <w:sz w:val="20"/>
                <w:szCs w:val="20"/>
                <w:lang w:val="en-US"/>
              </w:rPr>
              <w:t>Mccourt et al</w:t>
            </w:r>
            <w:r>
              <w:rPr>
                <w:rFonts w:ascii="Times New Roman" w:hAnsi="Times New Roman" w:cs="Times New Roman"/>
                <w:noProof/>
                <w:sz w:val="20"/>
                <w:szCs w:val="20"/>
                <w:lang w:val="en-US"/>
              </w:rPr>
              <w:t>.</w:t>
            </w:r>
            <w:r w:rsidRPr="00FD1A23">
              <w:rPr>
                <w:rFonts w:ascii="Times New Roman" w:hAnsi="Times New Roman" w:cs="Times New Roman"/>
                <w:sz w:val="20"/>
                <w:szCs w:val="20"/>
                <w:lang w:val="en-US"/>
              </w:rPr>
              <w:fldChar w:fldCharType="begin" w:fldLock="1"/>
            </w:r>
            <w:r w:rsidR="00B20BF3">
              <w:rPr>
                <w:rFonts w:ascii="Times New Roman" w:hAnsi="Times New Roman" w:cs="Times New Roman"/>
                <w:sz w:val="20"/>
                <w:szCs w:val="20"/>
                <w:lang w:val="en-US"/>
              </w:rPr>
              <w:instrText>ADDIN CSL_CITATION {"citationItems":[{"id":"ITEM-1","itemData":{"DOI":"10.1080/0284186X.2023.2178326","author":[{"dropping-particle":"","family":"Mccourt","given":"Orla","non-dropping-particle":"","parse-names":false,"suffix":""},{"dropping-particle":"","family":"Fisher","given":"Abigail","non-dropping-particle":"","parse-names":false,"suffix":""},{"dropping-particle":"","family":"Ramdharry","given":"Gita","non-dropping-particle":"","parse-names":false,"suffix":""},{"dropping-particle":"","family":"Land","given":"Joanne","non-dropping-particle":"","parse-names":false,"suffix":""},{"dropping-particle":"","family":"Roberts","given":"Anna L","non-dropping-particle":"","parse-names":false,"suffix":""},{"dropping-particle":"","family":"Rabin","given":"Neil","non-dropping-particle":"","parse-names":false,"suffix":""},{"dropping-particle":"","family":"Yong","given":"Kwee","non-dropping-particle":"","parse-names":false,"suffix":""},{"dropping-particle":"","family":"Mccourt","given":"Orla","non-dropping-particle":"","parse-names":false,"suffix":""},{"dropping-particle":"","family":"Fisher","given":"Abigail","non-dropping-particle":"","parse-names":false,"suffix":""},{"dropping-particle":"","family":"Ramdharry","given":"Gita","non-dropping-particle":"","parse-names":false,"suffix":""},{"dropping-particle":"","family":"Land","given":"Joanne","non-dropping-particle":"","parse-names":false,"suffix":""},{"dropping-particle":"","family":"Anna","given":"L","non-dropping-particle":"","parse-names":false,"suffix":""}],"container-title":"Acta Oncologica","id":"ITEM-1","issue":"7","issued":{"date-parts":[["2023"]]},"page":"696-705","publisher":"Taylor &amp; Francis","title":"Exercise prehabilitation for people with myeloma undergoing autologous stem cell transplantation : results from PERCEPT pilot randomised controlled trial","type":"article-journal","volume":"62"},"uris":["http://www.mendeley.com/documents/?uuid=4140f3e5-6b22-48de-b264-211cf6184081"]}],"mendeley":{"formattedCitation":"(Mccourt et al. 2023)","plainTextFormattedCitation":"(Mccourt et al. 2023)","previouslyFormattedCitation":"&lt;sup&gt;25&lt;/sup&gt;"},"properties":{"noteIndex":0},"schema":"https://github.com/citation-style-language/schema/raw/master/csl-citation.json"}</w:instrText>
            </w:r>
            <w:r w:rsidRPr="00FD1A23">
              <w:rPr>
                <w:rFonts w:ascii="Times New Roman" w:hAnsi="Times New Roman" w:cs="Times New Roman"/>
                <w:sz w:val="20"/>
                <w:szCs w:val="20"/>
                <w:lang w:val="en-US"/>
              </w:rPr>
              <w:fldChar w:fldCharType="separate"/>
            </w:r>
            <w:r w:rsidR="00B20BF3" w:rsidRPr="00B20BF3">
              <w:rPr>
                <w:rFonts w:ascii="Times New Roman" w:hAnsi="Times New Roman" w:cs="Times New Roman"/>
                <w:noProof/>
                <w:sz w:val="20"/>
                <w:szCs w:val="20"/>
                <w:lang w:val="en-US"/>
              </w:rPr>
              <w:t>(Mccourt et al. 2023)</w:t>
            </w:r>
            <w:r w:rsidRPr="00FD1A23">
              <w:rPr>
                <w:rFonts w:ascii="Times New Roman" w:hAnsi="Times New Roman" w:cs="Times New Roman"/>
                <w:sz w:val="20"/>
                <w:szCs w:val="20"/>
                <w:lang w:val="en-US"/>
              </w:rPr>
              <w:fldChar w:fldCharType="end"/>
            </w:r>
          </w:p>
          <w:p w14:paraId="1EEBBC7A" w14:textId="77777777" w:rsidR="00623B2B" w:rsidRPr="00FD1A23" w:rsidRDefault="00623B2B" w:rsidP="00FF4104">
            <w:pPr>
              <w:rPr>
                <w:rFonts w:ascii="Times New Roman" w:hAnsi="Times New Roman" w:cs="Times New Roman"/>
                <w:sz w:val="20"/>
                <w:szCs w:val="20"/>
                <w:lang w:val="en-US"/>
              </w:rPr>
            </w:pPr>
          </w:p>
          <w:p w14:paraId="54AA4EC3"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UK</w:t>
            </w:r>
          </w:p>
        </w:tc>
        <w:tc>
          <w:tcPr>
            <w:tcW w:w="1233" w:type="dxa"/>
          </w:tcPr>
          <w:p w14:paraId="249C82C2"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Pilot RCT</w:t>
            </w:r>
          </w:p>
        </w:tc>
        <w:tc>
          <w:tcPr>
            <w:tcW w:w="1319" w:type="dxa"/>
          </w:tcPr>
          <w:p w14:paraId="2350FFE1"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50 (IG=23; CG=27)</w:t>
            </w:r>
          </w:p>
          <w:p w14:paraId="75752570" w14:textId="77777777" w:rsidR="00623B2B" w:rsidRPr="00FD1A23" w:rsidRDefault="00623B2B" w:rsidP="00FF4104">
            <w:pPr>
              <w:rPr>
                <w:rFonts w:ascii="Times New Roman" w:hAnsi="Times New Roman" w:cs="Times New Roman"/>
                <w:sz w:val="20"/>
                <w:szCs w:val="20"/>
                <w:lang w:val="en-US"/>
              </w:rPr>
            </w:pPr>
          </w:p>
          <w:p w14:paraId="2A2A3D90" w14:textId="77777777" w:rsidR="00623B2B" w:rsidRPr="00FD1A23" w:rsidRDefault="00623B2B" w:rsidP="00FF4104">
            <w:pPr>
              <w:rPr>
                <w:rFonts w:ascii="Times New Roman" w:hAnsi="Times New Roman" w:cs="Times New Roman"/>
                <w:kern w:val="0"/>
                <w:sz w:val="20"/>
                <w:szCs w:val="20"/>
              </w:rPr>
            </w:pPr>
            <w:r w:rsidRPr="00FD1A23">
              <w:rPr>
                <w:rFonts w:ascii="Times New Roman" w:hAnsi="Times New Roman" w:cs="Times New Roman"/>
                <w:sz w:val="20"/>
                <w:szCs w:val="20"/>
                <w:lang w:val="en-US"/>
              </w:rPr>
              <w:t xml:space="preserve">Age </w:t>
            </w:r>
            <w:r w:rsidRPr="00FD1A23">
              <w:rPr>
                <w:rFonts w:ascii="Times New Roman" w:hAnsi="Times New Roman" w:cs="Times New Roman"/>
                <w:kern w:val="0"/>
                <w:sz w:val="20"/>
                <w:szCs w:val="20"/>
              </w:rPr>
              <w:t xml:space="preserve">(years; mean ± </w:t>
            </w:r>
            <w:proofErr w:type="spellStart"/>
            <w:r w:rsidRPr="00FD1A23">
              <w:rPr>
                <w:rFonts w:ascii="Times New Roman" w:hAnsi="Times New Roman" w:cs="Times New Roman"/>
                <w:kern w:val="0"/>
                <w:sz w:val="20"/>
                <w:szCs w:val="20"/>
              </w:rPr>
              <w:t>s.d.</w:t>
            </w:r>
            <w:proofErr w:type="spellEnd"/>
            <w:r w:rsidRPr="00FD1A23">
              <w:rPr>
                <w:rFonts w:ascii="Times New Roman" w:hAnsi="Times New Roman" w:cs="Times New Roman"/>
                <w:kern w:val="0"/>
                <w:sz w:val="20"/>
                <w:szCs w:val="20"/>
              </w:rPr>
              <w:t>)</w:t>
            </w:r>
          </w:p>
          <w:p w14:paraId="31888B2A" w14:textId="77777777" w:rsidR="00623B2B" w:rsidRPr="00FD1A23" w:rsidRDefault="00623B2B" w:rsidP="00FF4104">
            <w:pPr>
              <w:rPr>
                <w:rFonts w:ascii="Times New Roman" w:hAnsi="Times New Roman" w:cs="Times New Roman"/>
                <w:kern w:val="0"/>
                <w:sz w:val="20"/>
                <w:szCs w:val="20"/>
              </w:rPr>
            </w:pPr>
            <w:r w:rsidRPr="00FD1A23">
              <w:rPr>
                <w:rFonts w:ascii="Times New Roman" w:hAnsi="Times New Roman" w:cs="Times New Roman"/>
                <w:kern w:val="0"/>
                <w:sz w:val="20"/>
                <w:szCs w:val="20"/>
              </w:rPr>
              <w:t>IG= 59.3 ± 9.4</w:t>
            </w:r>
          </w:p>
          <w:p w14:paraId="5E4F9988" w14:textId="77777777" w:rsidR="00623B2B" w:rsidRPr="00FD1A23" w:rsidRDefault="00623B2B" w:rsidP="00FF4104">
            <w:pPr>
              <w:rPr>
                <w:rFonts w:ascii="Times New Roman" w:hAnsi="Times New Roman" w:cs="Times New Roman"/>
                <w:kern w:val="0"/>
                <w:sz w:val="20"/>
                <w:szCs w:val="20"/>
              </w:rPr>
            </w:pPr>
            <w:r w:rsidRPr="00FD1A23">
              <w:rPr>
                <w:rFonts w:ascii="Times New Roman" w:hAnsi="Times New Roman" w:cs="Times New Roman"/>
                <w:kern w:val="0"/>
                <w:sz w:val="20"/>
                <w:szCs w:val="20"/>
              </w:rPr>
              <w:t>CG= 61.3 ± 8.7</w:t>
            </w:r>
          </w:p>
          <w:p w14:paraId="2EC1D6FD" w14:textId="77777777" w:rsidR="00623B2B" w:rsidRPr="00FD1A23" w:rsidRDefault="00623B2B" w:rsidP="00FF4104">
            <w:pPr>
              <w:rPr>
                <w:rFonts w:ascii="Times New Roman" w:hAnsi="Times New Roman" w:cs="Times New Roman"/>
                <w:kern w:val="0"/>
                <w:sz w:val="20"/>
                <w:szCs w:val="20"/>
              </w:rPr>
            </w:pPr>
          </w:p>
          <w:p w14:paraId="5D6186EB" w14:textId="77777777" w:rsidR="00623B2B" w:rsidRPr="00FD1A23" w:rsidRDefault="00623B2B" w:rsidP="00FF4104">
            <w:pPr>
              <w:rPr>
                <w:rFonts w:ascii="Times New Roman" w:hAnsi="Times New Roman" w:cs="Times New Roman"/>
                <w:kern w:val="0"/>
                <w:sz w:val="20"/>
                <w:szCs w:val="20"/>
              </w:rPr>
            </w:pPr>
            <w:r w:rsidRPr="00FD1A23">
              <w:rPr>
                <w:rFonts w:ascii="Times New Roman" w:hAnsi="Times New Roman" w:cs="Times New Roman"/>
                <w:kern w:val="0"/>
                <w:sz w:val="20"/>
                <w:szCs w:val="20"/>
              </w:rPr>
              <w:t>Gender n (%)</w:t>
            </w:r>
          </w:p>
          <w:p w14:paraId="0181CB81" w14:textId="77777777" w:rsidR="00623B2B" w:rsidRPr="00FD1A23" w:rsidRDefault="00623B2B" w:rsidP="00FF4104">
            <w:pPr>
              <w:rPr>
                <w:rFonts w:ascii="Times New Roman" w:hAnsi="Times New Roman" w:cs="Times New Roman"/>
                <w:kern w:val="0"/>
                <w:sz w:val="20"/>
                <w:szCs w:val="20"/>
              </w:rPr>
            </w:pPr>
            <w:r w:rsidRPr="00FD1A23">
              <w:rPr>
                <w:rFonts w:ascii="Times New Roman" w:hAnsi="Times New Roman" w:cs="Times New Roman"/>
                <w:kern w:val="0"/>
                <w:sz w:val="20"/>
                <w:szCs w:val="20"/>
              </w:rPr>
              <w:t>Female</w:t>
            </w:r>
          </w:p>
          <w:p w14:paraId="6B68B714" w14:textId="77777777" w:rsidR="00623B2B" w:rsidRPr="00FD1A23" w:rsidRDefault="00623B2B" w:rsidP="00FF4104">
            <w:pPr>
              <w:rPr>
                <w:rFonts w:ascii="Times New Roman" w:hAnsi="Times New Roman" w:cs="Times New Roman"/>
                <w:kern w:val="0"/>
                <w:sz w:val="20"/>
                <w:szCs w:val="20"/>
              </w:rPr>
            </w:pPr>
            <w:r w:rsidRPr="00FD1A23">
              <w:rPr>
                <w:rFonts w:ascii="Times New Roman" w:hAnsi="Times New Roman" w:cs="Times New Roman"/>
                <w:kern w:val="0"/>
                <w:sz w:val="20"/>
                <w:szCs w:val="20"/>
              </w:rPr>
              <w:t>IG= 13 (57)</w:t>
            </w:r>
          </w:p>
          <w:p w14:paraId="2B446258" w14:textId="77777777" w:rsidR="00623B2B" w:rsidRPr="00FD1A23" w:rsidRDefault="00623B2B" w:rsidP="00FF4104">
            <w:pPr>
              <w:rPr>
                <w:rFonts w:ascii="Times New Roman" w:hAnsi="Times New Roman" w:cs="Times New Roman"/>
                <w:kern w:val="0"/>
                <w:sz w:val="20"/>
                <w:szCs w:val="20"/>
              </w:rPr>
            </w:pPr>
            <w:r w:rsidRPr="00FD1A23">
              <w:rPr>
                <w:rFonts w:ascii="Times New Roman" w:hAnsi="Times New Roman" w:cs="Times New Roman"/>
                <w:kern w:val="0"/>
                <w:sz w:val="20"/>
                <w:szCs w:val="20"/>
              </w:rPr>
              <w:t>CG= 9 (33)</w:t>
            </w:r>
          </w:p>
          <w:p w14:paraId="797D9485" w14:textId="77777777" w:rsidR="00623B2B" w:rsidRPr="00FD1A23" w:rsidRDefault="00623B2B" w:rsidP="00FF4104">
            <w:pPr>
              <w:rPr>
                <w:rFonts w:ascii="Times New Roman" w:hAnsi="Times New Roman" w:cs="Times New Roman"/>
                <w:kern w:val="0"/>
                <w:sz w:val="20"/>
                <w:szCs w:val="20"/>
              </w:rPr>
            </w:pPr>
            <w:r w:rsidRPr="00FD1A23">
              <w:rPr>
                <w:rFonts w:ascii="Times New Roman" w:hAnsi="Times New Roman" w:cs="Times New Roman"/>
                <w:kern w:val="0"/>
                <w:sz w:val="20"/>
                <w:szCs w:val="20"/>
              </w:rPr>
              <w:t xml:space="preserve">Male </w:t>
            </w:r>
          </w:p>
          <w:p w14:paraId="61B7A840" w14:textId="77777777" w:rsidR="00623B2B" w:rsidRPr="00FD1A23" w:rsidRDefault="00623B2B" w:rsidP="00FF4104">
            <w:pPr>
              <w:rPr>
                <w:rFonts w:ascii="Times New Roman" w:hAnsi="Times New Roman" w:cs="Times New Roman"/>
                <w:kern w:val="0"/>
                <w:sz w:val="20"/>
                <w:szCs w:val="20"/>
              </w:rPr>
            </w:pPr>
            <w:r w:rsidRPr="00FD1A23">
              <w:rPr>
                <w:rFonts w:ascii="Times New Roman" w:hAnsi="Times New Roman" w:cs="Times New Roman"/>
                <w:kern w:val="0"/>
                <w:sz w:val="20"/>
                <w:szCs w:val="20"/>
              </w:rPr>
              <w:t>IG= 10 (43)</w:t>
            </w:r>
          </w:p>
          <w:p w14:paraId="5DBE9BDB"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kern w:val="0"/>
                <w:sz w:val="20"/>
                <w:szCs w:val="20"/>
              </w:rPr>
              <w:t>CG= 18 (67)</w:t>
            </w:r>
          </w:p>
        </w:tc>
        <w:tc>
          <w:tcPr>
            <w:tcW w:w="1559" w:type="dxa"/>
          </w:tcPr>
          <w:p w14:paraId="746DFD04"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Usual standard of care</w:t>
            </w:r>
          </w:p>
        </w:tc>
        <w:tc>
          <w:tcPr>
            <w:tcW w:w="1701" w:type="dxa"/>
          </w:tcPr>
          <w:p w14:paraId="3A908833"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 xml:space="preserve">Myeloma </w:t>
            </w:r>
          </w:p>
        </w:tc>
        <w:tc>
          <w:tcPr>
            <w:tcW w:w="1418" w:type="dxa"/>
          </w:tcPr>
          <w:p w14:paraId="55C5EF35"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 xml:space="preserve">Autologous </w:t>
            </w:r>
          </w:p>
        </w:tc>
        <w:tc>
          <w:tcPr>
            <w:tcW w:w="1417" w:type="dxa"/>
          </w:tcPr>
          <w:p w14:paraId="2576A690" w14:textId="77777777" w:rsidR="00623B2B" w:rsidRPr="00FD1A23" w:rsidRDefault="00623B2B" w:rsidP="00FF4104">
            <w:pPr>
              <w:autoSpaceDE w:val="0"/>
              <w:autoSpaceDN w:val="0"/>
              <w:adjustRightInd w:val="0"/>
              <w:rPr>
                <w:rFonts w:ascii="Times New Roman" w:hAnsi="Times New Roman" w:cs="Times New Roman"/>
                <w:kern w:val="0"/>
                <w:sz w:val="20"/>
                <w:szCs w:val="20"/>
              </w:rPr>
            </w:pPr>
            <w:r w:rsidRPr="00FD1A23">
              <w:rPr>
                <w:rFonts w:ascii="Times New Roman" w:hAnsi="Times New Roman" w:cs="Times New Roman"/>
                <w:kern w:val="0"/>
                <w:sz w:val="20"/>
                <w:szCs w:val="20"/>
              </w:rPr>
              <w:t>Four timepoints: baseline assessment</w:t>
            </w:r>
          </w:p>
          <w:p w14:paraId="53E0A1C7" w14:textId="77777777" w:rsidR="00623B2B" w:rsidRPr="00FD1A23" w:rsidRDefault="00623B2B" w:rsidP="00FF4104">
            <w:pPr>
              <w:autoSpaceDE w:val="0"/>
              <w:autoSpaceDN w:val="0"/>
              <w:adjustRightInd w:val="0"/>
              <w:rPr>
                <w:rFonts w:ascii="Times New Roman" w:hAnsi="Times New Roman" w:cs="Times New Roman"/>
                <w:kern w:val="0"/>
                <w:sz w:val="20"/>
                <w:szCs w:val="20"/>
              </w:rPr>
            </w:pPr>
            <w:r w:rsidRPr="00FD1A23">
              <w:rPr>
                <w:rFonts w:ascii="Times New Roman" w:hAnsi="Times New Roman" w:cs="Times New Roman"/>
                <w:kern w:val="0"/>
                <w:sz w:val="20"/>
                <w:szCs w:val="20"/>
              </w:rPr>
              <w:t>pre-ASCT (T0); on admission for ASCT (T1); on discharge</w:t>
            </w:r>
          </w:p>
          <w:p w14:paraId="6BAB235C" w14:textId="77777777" w:rsidR="00623B2B" w:rsidRPr="00FD1A23" w:rsidRDefault="00623B2B" w:rsidP="00FF4104">
            <w:pPr>
              <w:autoSpaceDE w:val="0"/>
              <w:autoSpaceDN w:val="0"/>
              <w:adjustRightInd w:val="0"/>
              <w:rPr>
                <w:rFonts w:ascii="Times New Roman" w:hAnsi="Times New Roman" w:cs="Times New Roman"/>
                <w:kern w:val="0"/>
                <w:sz w:val="20"/>
                <w:szCs w:val="20"/>
              </w:rPr>
            </w:pPr>
            <w:r w:rsidRPr="00FD1A23">
              <w:rPr>
                <w:rFonts w:ascii="Times New Roman" w:hAnsi="Times New Roman" w:cs="Times New Roman"/>
                <w:kern w:val="0"/>
                <w:sz w:val="20"/>
                <w:szCs w:val="20"/>
              </w:rPr>
              <w:t>from ASCT admission (T2); and three months post-</w:t>
            </w:r>
          </w:p>
          <w:p w14:paraId="1F7878FC"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kern w:val="0"/>
                <w:sz w:val="20"/>
                <w:szCs w:val="20"/>
              </w:rPr>
              <w:t>ASCT (T3).</w:t>
            </w:r>
          </w:p>
        </w:tc>
        <w:tc>
          <w:tcPr>
            <w:tcW w:w="1418" w:type="dxa"/>
          </w:tcPr>
          <w:p w14:paraId="6BC61910"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6MWT</w:t>
            </w:r>
          </w:p>
        </w:tc>
        <w:tc>
          <w:tcPr>
            <w:tcW w:w="1417" w:type="dxa"/>
          </w:tcPr>
          <w:p w14:paraId="29BC5986"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kern w:val="0"/>
                <w:sz w:val="20"/>
                <w:szCs w:val="20"/>
              </w:rPr>
              <w:t>Adherence to the intervention, fatigue, QOL, physical activity, sedentary time, hand grip strength</w:t>
            </w:r>
          </w:p>
        </w:tc>
        <w:tc>
          <w:tcPr>
            <w:tcW w:w="2977" w:type="dxa"/>
          </w:tcPr>
          <w:p w14:paraId="39C333EF" w14:textId="77777777" w:rsidR="00623B2B" w:rsidRPr="00FD1A23" w:rsidRDefault="00623B2B" w:rsidP="00FF4104">
            <w:pPr>
              <w:autoSpaceDE w:val="0"/>
              <w:autoSpaceDN w:val="0"/>
              <w:adjustRightInd w:val="0"/>
              <w:rPr>
                <w:rFonts w:ascii="Times New Roman" w:hAnsi="Times New Roman" w:cs="Times New Roman"/>
                <w:sz w:val="20"/>
                <w:szCs w:val="20"/>
                <w:lang w:val="en-US"/>
              </w:rPr>
            </w:pPr>
            <w:r w:rsidRPr="00FD1A23">
              <w:rPr>
                <w:rFonts w:ascii="Times New Roman" w:hAnsi="Times New Roman" w:cs="Times New Roman"/>
                <w:kern w:val="0"/>
                <w:sz w:val="20"/>
                <w:szCs w:val="20"/>
              </w:rPr>
              <w:t>6MWT at all timepoints indicated a trend for MID improvement in median 6MWT distance over the length of the study for the IG, with less deterioration during ASCT admission compared to CG, who had a MID deterioration over the length of the study.</w:t>
            </w:r>
          </w:p>
        </w:tc>
      </w:tr>
      <w:tr w:rsidR="00623B2B" w:rsidRPr="00FD1A23" w14:paraId="25794B74" w14:textId="77777777" w:rsidTr="00910CF2">
        <w:tc>
          <w:tcPr>
            <w:tcW w:w="1276" w:type="dxa"/>
          </w:tcPr>
          <w:p w14:paraId="3902B80B" w14:textId="5A8E6DA0" w:rsidR="00623B2B" w:rsidRPr="00FD1A23" w:rsidRDefault="00623B2B" w:rsidP="00FF4104">
            <w:pPr>
              <w:rPr>
                <w:rFonts w:ascii="Times New Roman" w:hAnsi="Times New Roman" w:cs="Times New Roman"/>
                <w:sz w:val="20"/>
                <w:szCs w:val="20"/>
                <w:lang w:val="en-US"/>
              </w:rPr>
            </w:pPr>
            <w:bookmarkStart w:id="8" w:name="_Hlk176780769"/>
            <w:r w:rsidRPr="00FD1A23">
              <w:rPr>
                <w:rFonts w:ascii="Times New Roman" w:hAnsi="Times New Roman" w:cs="Times New Roman"/>
                <w:noProof/>
                <w:sz w:val="20"/>
                <w:szCs w:val="20"/>
                <w:lang w:val="en-US"/>
              </w:rPr>
              <w:t>Potiaumpai et al.</w:t>
            </w:r>
            <w:r w:rsidRPr="00FD1A23">
              <w:rPr>
                <w:rFonts w:ascii="Times New Roman" w:hAnsi="Times New Roman" w:cs="Times New Roman"/>
                <w:sz w:val="20"/>
                <w:szCs w:val="20"/>
                <w:lang w:val="en-US"/>
              </w:rPr>
              <w:fldChar w:fldCharType="begin" w:fldLock="1"/>
            </w:r>
            <w:r w:rsidR="00B20BF3">
              <w:rPr>
                <w:rFonts w:ascii="Times New Roman" w:hAnsi="Times New Roman" w:cs="Times New Roman"/>
                <w:sz w:val="20"/>
                <w:szCs w:val="20"/>
                <w:lang w:val="en-US"/>
              </w:rPr>
              <w:instrText>ADDIN CSL_CITATION {"citationItems":[{"id":"ITEM-1","itemData":{"DOI":"10.3390/jcm13072052","ISSN":"20770383","abstract":"Background: There is limited evidence on the effects of aerobic and resistance training exercise interventions to improve physical function and patient-reported outcomes prior to autologous and allogeneic hematopoietic stem cell transplant (HSCT). IMPROVE-BMT was a single-site, pilot randomized controlled trial investigating the feasibility, acceptability, and safety of a pragmatic resistance training exercise program prior to HSCT compared to usual HSCT care. Secondary aims included differences in physical function between the exercise group (EX) and usual care control group (UC). Methods: Outcome measurements were assessed: prior to HSCT, on/around day of HSCT admission, +30 days post-HSCT, and +100 days post-HSCT. The exercise intervention was a home-based exercise program that incorporated resistance-band and bodyweight exercises. Results: Acceptability among participants was 83%; exercise adherence averaged at 92%; and there were zero exercise-related adverse or serious adverse events. The average pre-transplant exercise phase was 6.28 weeks (2.71–18.29 weeks). EX (n = 36) demonstrated larger increases in the six-minute walk test distance, short physical performance battery scores, and 30-s chair stands compared to UC (n = 38) and demonstrated significant within-group improvements for the six-minute walk test, the short physical performance battery, the 30-s chair stands, and the timed up-and-go test. Conclusions: IMPROVE-BMT demonstrates that pragmatic exercise is highly feasible for HSCT recipients and can potentially lead to enhanced recovery that may not be achievable in non-exercisers.","author":[{"dropping-particle":"","family":"Potiaumpai","given":"Melanie","non-dropping-particle":"","parse-names":false,"suffix":""},{"dropping-particle":"","family":"Caru","given":"Maxime","non-dropping-particle":"","parse-names":false,"suffix":""},{"dropping-particle":"","family":"Mineishi","given":"Shin","non-dropping-particle":"","parse-names":false,"suffix":""},{"dropping-particle":"","family":"Naik","given":"Seema","non-dropping-particle":"","parse-names":false,"suffix":""},{"dropping-particle":"","family":"Zemel","given":"Babette S.","non-dropping-particle":"","parse-names":false,"suffix":""},{"dropping-particle":"","family":"Schmitz","given":"Kathryn H.","non-dropping-particle":"","parse-names":false,"suffix":""}],"container-title":"Journal of Clinical Medicine","id":"ITEM-1","issue":"7","issued":{"date-parts":[["2024"]]},"title":"IMPROVE-BMT: A Pilot Randomized Controlled Trial of Prehabilitation Exercise for Adult Hematopoietic Stem Cell Transplant Recipients","type":"article-journal","volume":"13"},"uris":["http://www.mendeley.com/documents/?uuid=ea2eaa1a-6aea-4228-976d-6767b98637a5"]}],"mendeley":{"formattedCitation":"(Potiaumpai et al. 2024)","plainTextFormattedCitation":"(Potiaumpai et al. 2024)","previouslyFormattedCitation":"&lt;sup&gt;26&lt;/sup&gt;"},"properties":{"noteIndex":0},"schema":"https://github.com/citation-style-language/schema/raw/master/csl-citation.json"}</w:instrText>
            </w:r>
            <w:r w:rsidRPr="00FD1A23">
              <w:rPr>
                <w:rFonts w:ascii="Times New Roman" w:hAnsi="Times New Roman" w:cs="Times New Roman"/>
                <w:sz w:val="20"/>
                <w:szCs w:val="20"/>
                <w:lang w:val="en-US"/>
              </w:rPr>
              <w:fldChar w:fldCharType="separate"/>
            </w:r>
            <w:r w:rsidR="00B20BF3" w:rsidRPr="00B20BF3">
              <w:rPr>
                <w:rFonts w:ascii="Times New Roman" w:hAnsi="Times New Roman" w:cs="Times New Roman"/>
                <w:noProof/>
                <w:sz w:val="20"/>
                <w:szCs w:val="20"/>
                <w:lang w:val="en-US"/>
              </w:rPr>
              <w:t>(Potiaumpai et al. 2024)</w:t>
            </w:r>
            <w:r w:rsidRPr="00FD1A23">
              <w:rPr>
                <w:rFonts w:ascii="Times New Roman" w:hAnsi="Times New Roman" w:cs="Times New Roman"/>
                <w:sz w:val="20"/>
                <w:szCs w:val="20"/>
                <w:lang w:val="en-US"/>
              </w:rPr>
              <w:fldChar w:fldCharType="end"/>
            </w:r>
          </w:p>
          <w:bookmarkEnd w:id="8"/>
          <w:p w14:paraId="385B4B06" w14:textId="77777777" w:rsidR="00623B2B" w:rsidRPr="00FD1A23" w:rsidRDefault="00623B2B" w:rsidP="00FF4104">
            <w:pPr>
              <w:rPr>
                <w:rFonts w:ascii="Times New Roman" w:hAnsi="Times New Roman" w:cs="Times New Roman"/>
                <w:sz w:val="20"/>
                <w:szCs w:val="20"/>
                <w:lang w:val="en-US"/>
              </w:rPr>
            </w:pPr>
          </w:p>
          <w:p w14:paraId="2159F488" w14:textId="77777777" w:rsidR="00623B2B" w:rsidRPr="00FD1A23" w:rsidRDefault="00623B2B" w:rsidP="00FF4104">
            <w:pPr>
              <w:rPr>
                <w:rFonts w:ascii="Times New Roman" w:hAnsi="Times New Roman" w:cs="Times New Roman"/>
                <w:sz w:val="20"/>
                <w:szCs w:val="20"/>
                <w:lang w:val="en-US"/>
              </w:rPr>
            </w:pPr>
          </w:p>
          <w:p w14:paraId="1306C699"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USA</w:t>
            </w:r>
          </w:p>
          <w:p w14:paraId="05FD901C" w14:textId="77777777" w:rsidR="00623B2B" w:rsidRPr="00FD1A23" w:rsidRDefault="00623B2B" w:rsidP="00FF4104">
            <w:pPr>
              <w:rPr>
                <w:rFonts w:ascii="Times New Roman" w:hAnsi="Times New Roman" w:cs="Times New Roman"/>
                <w:sz w:val="20"/>
                <w:szCs w:val="20"/>
                <w:lang w:val="en-US"/>
              </w:rPr>
            </w:pPr>
          </w:p>
        </w:tc>
        <w:tc>
          <w:tcPr>
            <w:tcW w:w="1233" w:type="dxa"/>
          </w:tcPr>
          <w:p w14:paraId="6B8E424F"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 xml:space="preserve">Pilot RCT </w:t>
            </w:r>
          </w:p>
          <w:p w14:paraId="4B92BD1F" w14:textId="77777777" w:rsidR="00623B2B" w:rsidRPr="00FD1A23" w:rsidRDefault="00623B2B" w:rsidP="00FF4104">
            <w:pPr>
              <w:rPr>
                <w:rFonts w:ascii="Times New Roman" w:hAnsi="Times New Roman" w:cs="Times New Roman"/>
                <w:sz w:val="20"/>
                <w:szCs w:val="20"/>
                <w:lang w:val="en-US"/>
              </w:rPr>
            </w:pPr>
          </w:p>
          <w:p w14:paraId="576E21CE" w14:textId="77777777" w:rsidR="00623B2B" w:rsidRPr="00FD1A23" w:rsidRDefault="00623B2B" w:rsidP="00FF4104">
            <w:pPr>
              <w:rPr>
                <w:rFonts w:ascii="Times New Roman" w:hAnsi="Times New Roman" w:cs="Times New Roman"/>
                <w:sz w:val="20"/>
                <w:szCs w:val="20"/>
                <w:lang w:val="en-US"/>
              </w:rPr>
            </w:pPr>
          </w:p>
        </w:tc>
        <w:tc>
          <w:tcPr>
            <w:tcW w:w="1319" w:type="dxa"/>
          </w:tcPr>
          <w:p w14:paraId="3713C9FB"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82 (IG=36, CG=38)</w:t>
            </w:r>
          </w:p>
          <w:p w14:paraId="0D387C7A" w14:textId="77777777" w:rsidR="00623B2B" w:rsidRPr="00FD1A23" w:rsidRDefault="00623B2B" w:rsidP="00FF4104">
            <w:pPr>
              <w:rPr>
                <w:rFonts w:ascii="Times New Roman" w:hAnsi="Times New Roman" w:cs="Times New Roman"/>
                <w:sz w:val="20"/>
                <w:szCs w:val="20"/>
                <w:lang w:val="en-US"/>
              </w:rPr>
            </w:pPr>
          </w:p>
          <w:p w14:paraId="4B0C0313" w14:textId="77777777" w:rsidR="00623B2B" w:rsidRPr="00FD1A23" w:rsidRDefault="00623B2B" w:rsidP="00FF4104">
            <w:pPr>
              <w:rPr>
                <w:rFonts w:ascii="Times New Roman" w:eastAsia="URWPalladioL-Roma" w:hAnsi="Times New Roman" w:cs="Times New Roman"/>
                <w:kern w:val="0"/>
                <w:sz w:val="20"/>
                <w:szCs w:val="20"/>
              </w:rPr>
            </w:pPr>
            <w:r w:rsidRPr="00FD1A23">
              <w:rPr>
                <w:rFonts w:ascii="Times New Roman" w:eastAsia="URWPalladioL-Roma" w:hAnsi="Times New Roman" w:cs="Times New Roman"/>
                <w:kern w:val="0"/>
                <w:sz w:val="20"/>
                <w:szCs w:val="20"/>
              </w:rPr>
              <w:t>Age (years)</w:t>
            </w:r>
          </w:p>
          <w:p w14:paraId="26DED6EE" w14:textId="77777777" w:rsidR="00623B2B" w:rsidRPr="00FD1A23" w:rsidRDefault="00623B2B" w:rsidP="00FF4104">
            <w:pPr>
              <w:rPr>
                <w:rFonts w:ascii="Times New Roman" w:eastAsia="URWPalladioL-Roma" w:hAnsi="Times New Roman" w:cs="Times New Roman"/>
                <w:kern w:val="0"/>
                <w:sz w:val="20"/>
                <w:szCs w:val="20"/>
              </w:rPr>
            </w:pPr>
            <w:r w:rsidRPr="00FD1A23">
              <w:rPr>
                <w:rFonts w:ascii="Times New Roman" w:eastAsia="URWPalladioL-Roma" w:hAnsi="Times New Roman" w:cs="Times New Roman"/>
                <w:kern w:val="0"/>
                <w:sz w:val="20"/>
                <w:szCs w:val="20"/>
              </w:rPr>
              <w:t xml:space="preserve">60.71 </w:t>
            </w:r>
            <w:r w:rsidRPr="00FD1A23">
              <w:rPr>
                <w:rFonts w:ascii="Times New Roman" w:hAnsi="Times New Roman" w:cs="Times New Roman"/>
                <w:kern w:val="0"/>
                <w:sz w:val="20"/>
                <w:szCs w:val="20"/>
              </w:rPr>
              <w:t xml:space="preserve">± </w:t>
            </w:r>
            <w:r w:rsidRPr="00FD1A23">
              <w:rPr>
                <w:rFonts w:ascii="Times New Roman" w:eastAsia="URWPalladioL-Roma" w:hAnsi="Times New Roman" w:cs="Times New Roman"/>
                <w:kern w:val="0"/>
                <w:sz w:val="20"/>
                <w:szCs w:val="20"/>
              </w:rPr>
              <w:t>12.12</w:t>
            </w:r>
          </w:p>
          <w:p w14:paraId="4DE838EF" w14:textId="77777777" w:rsidR="00623B2B" w:rsidRPr="00FD1A23" w:rsidRDefault="00623B2B" w:rsidP="00FF4104">
            <w:pPr>
              <w:rPr>
                <w:rFonts w:ascii="Times New Roman" w:eastAsia="URWPalladioL-Roma" w:hAnsi="Times New Roman" w:cs="Times New Roman"/>
                <w:kern w:val="0"/>
                <w:sz w:val="20"/>
                <w:szCs w:val="20"/>
              </w:rPr>
            </w:pPr>
            <w:r w:rsidRPr="00FD1A23">
              <w:rPr>
                <w:rFonts w:ascii="Times New Roman" w:eastAsia="URWPalladioL-Roma" w:hAnsi="Times New Roman" w:cs="Times New Roman"/>
                <w:kern w:val="0"/>
                <w:sz w:val="20"/>
                <w:szCs w:val="20"/>
              </w:rPr>
              <w:t>IG=57.30</w:t>
            </w:r>
            <w:r w:rsidRPr="00FD1A23">
              <w:rPr>
                <w:rFonts w:ascii="Times New Roman" w:hAnsi="Times New Roman" w:cs="Times New Roman"/>
                <w:kern w:val="0"/>
                <w:sz w:val="20"/>
                <w:szCs w:val="20"/>
              </w:rPr>
              <w:t xml:space="preserve">± </w:t>
            </w:r>
            <w:r w:rsidRPr="00FD1A23">
              <w:rPr>
                <w:rFonts w:ascii="Times New Roman" w:eastAsia="URWPalladioL-Roma" w:hAnsi="Times New Roman" w:cs="Times New Roman"/>
                <w:kern w:val="0"/>
                <w:sz w:val="20"/>
                <w:szCs w:val="20"/>
              </w:rPr>
              <w:t>15.55</w:t>
            </w:r>
          </w:p>
          <w:p w14:paraId="60DD05CF" w14:textId="77777777" w:rsidR="00623B2B" w:rsidRPr="00FD1A23" w:rsidRDefault="00623B2B" w:rsidP="00FF4104">
            <w:pPr>
              <w:rPr>
                <w:rFonts w:ascii="Times New Roman" w:eastAsia="URWPalladioL-Roma" w:hAnsi="Times New Roman" w:cs="Times New Roman"/>
                <w:kern w:val="0"/>
                <w:sz w:val="20"/>
                <w:szCs w:val="20"/>
              </w:rPr>
            </w:pPr>
            <w:r w:rsidRPr="00FD1A23">
              <w:rPr>
                <w:rFonts w:ascii="Times New Roman" w:eastAsia="URWPalladioL-Roma" w:hAnsi="Times New Roman" w:cs="Times New Roman"/>
                <w:kern w:val="0"/>
                <w:sz w:val="20"/>
                <w:szCs w:val="20"/>
              </w:rPr>
              <w:t xml:space="preserve">CG=63.47 </w:t>
            </w:r>
            <w:r w:rsidRPr="00FD1A23">
              <w:rPr>
                <w:rFonts w:ascii="Times New Roman" w:hAnsi="Times New Roman" w:cs="Times New Roman"/>
                <w:kern w:val="0"/>
                <w:sz w:val="20"/>
                <w:szCs w:val="20"/>
              </w:rPr>
              <w:t xml:space="preserve">± </w:t>
            </w:r>
            <w:r w:rsidRPr="00FD1A23">
              <w:rPr>
                <w:rFonts w:ascii="Times New Roman" w:eastAsia="cmsy10" w:hAnsi="Times New Roman" w:cs="Times New Roman"/>
                <w:kern w:val="0"/>
                <w:sz w:val="20"/>
                <w:szCs w:val="20"/>
              </w:rPr>
              <w:t>7.70</w:t>
            </w:r>
          </w:p>
          <w:p w14:paraId="1A34C000" w14:textId="77777777" w:rsidR="00623B2B" w:rsidRPr="00FD1A23" w:rsidRDefault="00623B2B" w:rsidP="00FF4104">
            <w:pPr>
              <w:rPr>
                <w:rFonts w:ascii="Times New Roman" w:eastAsia="URWPalladioL-Roma" w:hAnsi="Times New Roman" w:cs="Times New Roman"/>
                <w:kern w:val="0"/>
                <w:sz w:val="20"/>
                <w:szCs w:val="20"/>
              </w:rPr>
            </w:pPr>
          </w:p>
          <w:p w14:paraId="74B685C1" w14:textId="77777777" w:rsidR="00623B2B" w:rsidRPr="00FD1A23" w:rsidRDefault="00623B2B" w:rsidP="00FF4104">
            <w:pPr>
              <w:rPr>
                <w:rFonts w:ascii="Times New Roman" w:eastAsia="URWPalladioL-Roma" w:hAnsi="Times New Roman" w:cs="Times New Roman"/>
                <w:kern w:val="0"/>
                <w:sz w:val="20"/>
                <w:szCs w:val="20"/>
              </w:rPr>
            </w:pPr>
            <w:r w:rsidRPr="00FD1A23">
              <w:rPr>
                <w:rFonts w:ascii="Times New Roman" w:eastAsia="URWPalladioL-Roma" w:hAnsi="Times New Roman" w:cs="Times New Roman"/>
                <w:kern w:val="0"/>
                <w:sz w:val="20"/>
                <w:szCs w:val="20"/>
              </w:rPr>
              <w:t xml:space="preserve">Gender </w:t>
            </w:r>
          </w:p>
          <w:p w14:paraId="19364170" w14:textId="77777777" w:rsidR="00623B2B" w:rsidRPr="00FD1A23" w:rsidRDefault="00623B2B" w:rsidP="00FF4104">
            <w:pPr>
              <w:rPr>
                <w:rFonts w:ascii="Times New Roman" w:eastAsia="URWPalladioL-Roma" w:hAnsi="Times New Roman" w:cs="Times New Roman"/>
                <w:kern w:val="0"/>
                <w:sz w:val="20"/>
                <w:szCs w:val="20"/>
              </w:rPr>
            </w:pPr>
            <w:r w:rsidRPr="00FD1A23">
              <w:rPr>
                <w:rFonts w:ascii="Times New Roman" w:eastAsia="URWPalladioL-Roma" w:hAnsi="Times New Roman" w:cs="Times New Roman"/>
                <w:kern w:val="0"/>
                <w:sz w:val="20"/>
                <w:szCs w:val="20"/>
              </w:rPr>
              <w:t xml:space="preserve">Female </w:t>
            </w:r>
          </w:p>
          <w:p w14:paraId="51793722" w14:textId="77777777" w:rsidR="00623B2B" w:rsidRPr="00FD1A23" w:rsidRDefault="00623B2B" w:rsidP="00FF4104">
            <w:pPr>
              <w:rPr>
                <w:rFonts w:ascii="Times New Roman" w:eastAsia="URWPalladioL-Roma" w:hAnsi="Times New Roman" w:cs="Times New Roman"/>
                <w:kern w:val="0"/>
                <w:sz w:val="20"/>
                <w:szCs w:val="20"/>
              </w:rPr>
            </w:pPr>
            <w:r w:rsidRPr="00FD1A23">
              <w:rPr>
                <w:rFonts w:ascii="Times New Roman" w:eastAsia="URWPalladioL-Roma" w:hAnsi="Times New Roman" w:cs="Times New Roman"/>
                <w:kern w:val="0"/>
                <w:sz w:val="20"/>
                <w:szCs w:val="20"/>
              </w:rPr>
              <w:t>29 (35.37)</w:t>
            </w:r>
          </w:p>
          <w:p w14:paraId="3244FE33" w14:textId="77777777" w:rsidR="00623B2B" w:rsidRPr="00FD1A23" w:rsidRDefault="00623B2B" w:rsidP="00FF4104">
            <w:pPr>
              <w:rPr>
                <w:rFonts w:ascii="Times New Roman" w:eastAsia="URWPalladioL-Roma" w:hAnsi="Times New Roman" w:cs="Times New Roman"/>
                <w:kern w:val="0"/>
                <w:sz w:val="20"/>
                <w:szCs w:val="20"/>
              </w:rPr>
            </w:pPr>
            <w:r w:rsidRPr="00FD1A23">
              <w:rPr>
                <w:rFonts w:ascii="Times New Roman" w:eastAsia="URWPalladioL-Roma" w:hAnsi="Times New Roman" w:cs="Times New Roman"/>
                <w:kern w:val="0"/>
                <w:sz w:val="20"/>
                <w:szCs w:val="20"/>
              </w:rPr>
              <w:t>IG= 16 (44.4)</w:t>
            </w:r>
          </w:p>
          <w:p w14:paraId="1BD8C51E" w14:textId="77777777" w:rsidR="00623B2B" w:rsidRPr="00FD1A23" w:rsidRDefault="00623B2B" w:rsidP="00FF4104">
            <w:pPr>
              <w:rPr>
                <w:rFonts w:ascii="Times New Roman" w:eastAsia="URWPalladioL-Roma" w:hAnsi="Times New Roman" w:cs="Times New Roman"/>
                <w:kern w:val="0"/>
                <w:sz w:val="20"/>
                <w:szCs w:val="20"/>
              </w:rPr>
            </w:pPr>
            <w:r w:rsidRPr="00FD1A23">
              <w:rPr>
                <w:rFonts w:ascii="Times New Roman" w:eastAsia="URWPalladioL-Roma" w:hAnsi="Times New Roman" w:cs="Times New Roman"/>
                <w:kern w:val="0"/>
                <w:sz w:val="20"/>
                <w:szCs w:val="20"/>
              </w:rPr>
              <w:t>CG= 12 (31.6)</w:t>
            </w:r>
          </w:p>
          <w:p w14:paraId="660EDA86" w14:textId="77777777" w:rsidR="00623B2B" w:rsidRPr="00FD1A23" w:rsidRDefault="00623B2B" w:rsidP="00FF4104">
            <w:pPr>
              <w:rPr>
                <w:rFonts w:ascii="Times New Roman" w:eastAsia="URWPalladioL-Roma" w:hAnsi="Times New Roman" w:cs="Times New Roman"/>
                <w:kern w:val="0"/>
                <w:sz w:val="20"/>
                <w:szCs w:val="20"/>
              </w:rPr>
            </w:pPr>
            <w:r w:rsidRPr="00FD1A23">
              <w:rPr>
                <w:rFonts w:ascii="Times New Roman" w:eastAsia="URWPalladioL-Roma" w:hAnsi="Times New Roman" w:cs="Times New Roman"/>
                <w:kern w:val="0"/>
                <w:sz w:val="20"/>
                <w:szCs w:val="20"/>
              </w:rPr>
              <w:lastRenderedPageBreak/>
              <w:t>Male</w:t>
            </w:r>
          </w:p>
          <w:p w14:paraId="62E24395" w14:textId="77777777" w:rsidR="00623B2B" w:rsidRPr="00FD1A23" w:rsidRDefault="00623B2B" w:rsidP="00FF4104">
            <w:pPr>
              <w:rPr>
                <w:rFonts w:ascii="Times New Roman" w:eastAsia="URWPalladioL-Roma" w:hAnsi="Times New Roman" w:cs="Times New Roman"/>
                <w:kern w:val="0"/>
                <w:sz w:val="20"/>
                <w:szCs w:val="20"/>
              </w:rPr>
            </w:pPr>
            <w:r w:rsidRPr="00FD1A23">
              <w:rPr>
                <w:rFonts w:ascii="Times New Roman" w:eastAsia="URWPalladioL-Roma" w:hAnsi="Times New Roman" w:cs="Times New Roman"/>
                <w:kern w:val="0"/>
                <w:sz w:val="20"/>
                <w:szCs w:val="20"/>
              </w:rPr>
              <w:t>53 (64.63)</w:t>
            </w:r>
          </w:p>
          <w:p w14:paraId="1D47A377" w14:textId="77777777" w:rsidR="00623B2B" w:rsidRPr="00FD1A23" w:rsidRDefault="00623B2B" w:rsidP="00FF4104">
            <w:pPr>
              <w:rPr>
                <w:rFonts w:ascii="Times New Roman" w:eastAsia="URWPalladioL-Roma" w:hAnsi="Times New Roman" w:cs="Times New Roman"/>
                <w:kern w:val="0"/>
                <w:sz w:val="20"/>
                <w:szCs w:val="20"/>
              </w:rPr>
            </w:pPr>
            <w:r w:rsidRPr="00FD1A23">
              <w:rPr>
                <w:rFonts w:ascii="Times New Roman" w:eastAsia="URWPalladioL-Roma" w:hAnsi="Times New Roman" w:cs="Times New Roman"/>
                <w:kern w:val="0"/>
                <w:sz w:val="20"/>
                <w:szCs w:val="20"/>
              </w:rPr>
              <w:t>IG= 20 (55.6)</w:t>
            </w:r>
          </w:p>
          <w:p w14:paraId="6056DB21" w14:textId="77777777" w:rsidR="00623B2B" w:rsidRPr="00FD1A23" w:rsidRDefault="00623B2B" w:rsidP="00FF4104">
            <w:pPr>
              <w:rPr>
                <w:rFonts w:ascii="Times New Roman" w:eastAsia="URWPalladioL-Roma" w:hAnsi="Times New Roman" w:cs="Times New Roman"/>
                <w:kern w:val="0"/>
                <w:sz w:val="20"/>
                <w:szCs w:val="20"/>
              </w:rPr>
            </w:pPr>
            <w:r w:rsidRPr="00FD1A23">
              <w:rPr>
                <w:rFonts w:ascii="Times New Roman" w:eastAsia="URWPalladioL-Roma" w:hAnsi="Times New Roman" w:cs="Times New Roman"/>
                <w:kern w:val="0"/>
                <w:sz w:val="20"/>
                <w:szCs w:val="20"/>
              </w:rPr>
              <w:t>CG= 26 (68.4)</w:t>
            </w:r>
          </w:p>
        </w:tc>
        <w:tc>
          <w:tcPr>
            <w:tcW w:w="1559" w:type="dxa"/>
          </w:tcPr>
          <w:p w14:paraId="7F216517" w14:textId="77777777" w:rsidR="00623B2B" w:rsidRPr="00FD1A23" w:rsidRDefault="00623B2B" w:rsidP="00FF4104">
            <w:pPr>
              <w:autoSpaceDE w:val="0"/>
              <w:autoSpaceDN w:val="0"/>
              <w:adjustRightInd w:val="0"/>
              <w:rPr>
                <w:rFonts w:ascii="Times New Roman" w:hAnsi="Times New Roman" w:cs="Times New Roman"/>
                <w:sz w:val="20"/>
                <w:szCs w:val="20"/>
                <w:lang w:val="en-US"/>
              </w:rPr>
            </w:pPr>
            <w:r w:rsidRPr="00FD1A23">
              <w:rPr>
                <w:rFonts w:ascii="Times New Roman" w:eastAsia="URWPalladioL-Roma" w:hAnsi="Times New Roman" w:cs="Times New Roman"/>
                <w:kern w:val="0"/>
                <w:sz w:val="20"/>
                <w:szCs w:val="20"/>
              </w:rPr>
              <w:lastRenderedPageBreak/>
              <w:t>Educational counselling session that included information on</w:t>
            </w:r>
            <w:r>
              <w:rPr>
                <w:rFonts w:ascii="Times New Roman" w:eastAsia="URWPalladioL-Roma" w:hAnsi="Times New Roman" w:cs="Times New Roman"/>
                <w:kern w:val="0"/>
                <w:sz w:val="20"/>
                <w:szCs w:val="20"/>
              </w:rPr>
              <w:t xml:space="preserve"> </w:t>
            </w:r>
            <w:r w:rsidRPr="00FD1A23">
              <w:rPr>
                <w:rFonts w:ascii="Times New Roman" w:eastAsia="URWPalladioL-Roma" w:hAnsi="Times New Roman" w:cs="Times New Roman"/>
                <w:kern w:val="0"/>
                <w:sz w:val="20"/>
                <w:szCs w:val="20"/>
              </w:rPr>
              <w:t>HSCT precautions and expectations, and post-HSCT exercise recommendations</w:t>
            </w:r>
          </w:p>
        </w:tc>
        <w:tc>
          <w:tcPr>
            <w:tcW w:w="1701" w:type="dxa"/>
          </w:tcPr>
          <w:p w14:paraId="3F3016F8"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AML=18</w:t>
            </w:r>
          </w:p>
          <w:p w14:paraId="32EE0C6D"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CML=3</w:t>
            </w:r>
          </w:p>
          <w:p w14:paraId="715F6D63"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MDS=9</w:t>
            </w:r>
          </w:p>
          <w:p w14:paraId="74F46D37"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Diffuse large B cell lymphoma=6</w:t>
            </w:r>
          </w:p>
          <w:p w14:paraId="600ED9BB"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Mantle cell lymphoma=4</w:t>
            </w:r>
          </w:p>
          <w:p w14:paraId="34C3B36D"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Multiple myeloma=27</w:t>
            </w:r>
          </w:p>
          <w:p w14:paraId="52C723EE"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Other leukemias=7</w:t>
            </w:r>
          </w:p>
          <w:p w14:paraId="3CBA384E"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Other lymphomas=6</w:t>
            </w:r>
          </w:p>
          <w:p w14:paraId="4F0ECFD1"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Other malignancies=2</w:t>
            </w:r>
          </w:p>
          <w:p w14:paraId="064769B5" w14:textId="77777777" w:rsidR="00623B2B" w:rsidRPr="00FD1A23" w:rsidRDefault="00623B2B" w:rsidP="00FF4104">
            <w:pPr>
              <w:rPr>
                <w:rFonts w:ascii="Times New Roman" w:hAnsi="Times New Roman" w:cs="Times New Roman"/>
                <w:sz w:val="20"/>
                <w:szCs w:val="20"/>
                <w:lang w:val="en-US"/>
              </w:rPr>
            </w:pPr>
          </w:p>
        </w:tc>
        <w:tc>
          <w:tcPr>
            <w:tcW w:w="1418" w:type="dxa"/>
          </w:tcPr>
          <w:p w14:paraId="7CAF03FD" w14:textId="77777777" w:rsidR="00623B2B" w:rsidRPr="00FD1A23" w:rsidRDefault="00623B2B" w:rsidP="00FF4104">
            <w:pPr>
              <w:rPr>
                <w:rFonts w:ascii="Times New Roman" w:eastAsia="URWPalladioL-Roma" w:hAnsi="Times New Roman" w:cs="Times New Roman"/>
                <w:kern w:val="0"/>
                <w:sz w:val="20"/>
                <w:szCs w:val="20"/>
              </w:rPr>
            </w:pPr>
            <w:r w:rsidRPr="00FD1A23">
              <w:rPr>
                <w:rFonts w:ascii="Times New Roman" w:eastAsia="URWPalladioL-Roma" w:hAnsi="Times New Roman" w:cs="Times New Roman"/>
                <w:kern w:val="0"/>
                <w:sz w:val="20"/>
                <w:szCs w:val="20"/>
              </w:rPr>
              <w:t>Autologous= 42 (51.22)</w:t>
            </w:r>
          </w:p>
          <w:p w14:paraId="61390CCD" w14:textId="77777777" w:rsidR="00623B2B" w:rsidRPr="00FD1A23" w:rsidRDefault="00623B2B" w:rsidP="00FF4104">
            <w:pPr>
              <w:rPr>
                <w:rFonts w:ascii="Times New Roman" w:eastAsia="URWPalladioL-Roma" w:hAnsi="Times New Roman" w:cs="Times New Roman"/>
                <w:kern w:val="0"/>
                <w:sz w:val="20"/>
                <w:szCs w:val="20"/>
              </w:rPr>
            </w:pPr>
          </w:p>
          <w:p w14:paraId="64ACF31B" w14:textId="77777777" w:rsidR="00623B2B" w:rsidRPr="00FD1A23" w:rsidRDefault="00623B2B" w:rsidP="00FF4104">
            <w:pPr>
              <w:rPr>
                <w:rFonts w:ascii="Times New Roman" w:hAnsi="Times New Roman" w:cs="Times New Roman"/>
                <w:sz w:val="20"/>
                <w:szCs w:val="20"/>
                <w:lang w:val="en-US"/>
              </w:rPr>
            </w:pPr>
            <w:r w:rsidRPr="00FD1A23">
              <w:rPr>
                <w:rFonts w:ascii="Times New Roman" w:eastAsia="URWPalladioL-Roma" w:hAnsi="Times New Roman" w:cs="Times New Roman"/>
                <w:kern w:val="0"/>
                <w:sz w:val="20"/>
                <w:szCs w:val="20"/>
              </w:rPr>
              <w:t>Allogenic= 40 (48.78)</w:t>
            </w:r>
          </w:p>
        </w:tc>
        <w:tc>
          <w:tcPr>
            <w:tcW w:w="1417" w:type="dxa"/>
          </w:tcPr>
          <w:p w14:paraId="59F73C75" w14:textId="77777777" w:rsidR="00623B2B" w:rsidRPr="00FD1A23" w:rsidRDefault="00623B2B" w:rsidP="00FF4104">
            <w:pPr>
              <w:autoSpaceDE w:val="0"/>
              <w:autoSpaceDN w:val="0"/>
              <w:adjustRightInd w:val="0"/>
              <w:rPr>
                <w:rFonts w:ascii="Times New Roman" w:eastAsia="URWPalladioL-Roma" w:hAnsi="Times New Roman" w:cs="Times New Roman"/>
                <w:kern w:val="0"/>
                <w:sz w:val="20"/>
                <w:szCs w:val="20"/>
              </w:rPr>
            </w:pPr>
            <w:r w:rsidRPr="00FD1A23">
              <w:rPr>
                <w:rFonts w:ascii="Times New Roman" w:eastAsia="URWPalladioL-Roma" w:hAnsi="Times New Roman" w:cs="Times New Roman"/>
                <w:kern w:val="0"/>
                <w:sz w:val="20"/>
                <w:szCs w:val="20"/>
              </w:rPr>
              <w:t>Baseline (t0), on/around</w:t>
            </w:r>
          </w:p>
          <w:p w14:paraId="7CD732AF" w14:textId="77777777" w:rsidR="00623B2B" w:rsidRPr="00FD1A23" w:rsidRDefault="00623B2B" w:rsidP="00FF4104">
            <w:pPr>
              <w:rPr>
                <w:rFonts w:ascii="Times New Roman" w:hAnsi="Times New Roman" w:cs="Times New Roman"/>
                <w:sz w:val="20"/>
                <w:szCs w:val="20"/>
                <w:lang w:val="en-US"/>
              </w:rPr>
            </w:pPr>
            <w:r w:rsidRPr="00FD1A23">
              <w:rPr>
                <w:rFonts w:ascii="Times New Roman" w:eastAsia="URWPalladioL-Roma" w:hAnsi="Times New Roman" w:cs="Times New Roman"/>
                <w:kern w:val="0"/>
                <w:sz w:val="20"/>
                <w:szCs w:val="20"/>
              </w:rPr>
              <w:t>day of HSCT admission (t1), +30 days post-HSCT (t2), and +100 days post-HSCT (t3).</w:t>
            </w:r>
          </w:p>
        </w:tc>
        <w:tc>
          <w:tcPr>
            <w:tcW w:w="1418" w:type="dxa"/>
          </w:tcPr>
          <w:p w14:paraId="66C07023" w14:textId="77777777" w:rsidR="00623B2B" w:rsidRPr="00FD1A23" w:rsidRDefault="00623B2B" w:rsidP="00FF4104">
            <w:pPr>
              <w:rPr>
                <w:rFonts w:ascii="Times New Roman" w:hAnsi="Times New Roman" w:cs="Times New Roman"/>
                <w:sz w:val="20"/>
                <w:szCs w:val="20"/>
                <w:lang w:val="en-US"/>
              </w:rPr>
            </w:pPr>
            <w:r w:rsidRPr="00FD1A23">
              <w:rPr>
                <w:rFonts w:ascii="Times New Roman" w:eastAsia="URWPalladioL-Roma" w:hAnsi="Times New Roman" w:cs="Times New Roman"/>
                <w:kern w:val="0"/>
                <w:sz w:val="20"/>
                <w:szCs w:val="20"/>
              </w:rPr>
              <w:t>Six-minute Walk test (6MWT)</w:t>
            </w:r>
          </w:p>
        </w:tc>
        <w:tc>
          <w:tcPr>
            <w:tcW w:w="1417" w:type="dxa"/>
          </w:tcPr>
          <w:p w14:paraId="7F9AE59F" w14:textId="77777777" w:rsidR="00623B2B" w:rsidRPr="00FD1A23" w:rsidRDefault="00623B2B" w:rsidP="00FF4104">
            <w:pPr>
              <w:autoSpaceDE w:val="0"/>
              <w:autoSpaceDN w:val="0"/>
              <w:adjustRightInd w:val="0"/>
              <w:rPr>
                <w:rFonts w:ascii="Times New Roman" w:eastAsia="URWPalladioL-Roma" w:hAnsi="Times New Roman" w:cs="Times New Roman"/>
                <w:kern w:val="0"/>
                <w:sz w:val="20"/>
                <w:szCs w:val="20"/>
              </w:rPr>
            </w:pPr>
            <w:r w:rsidRPr="00FD1A23">
              <w:rPr>
                <w:rFonts w:ascii="Times New Roman" w:eastAsia="URWPalladioL-Roma" w:hAnsi="Times New Roman" w:cs="Times New Roman"/>
                <w:kern w:val="0"/>
                <w:sz w:val="20"/>
                <w:szCs w:val="20"/>
              </w:rPr>
              <w:t>Acceptability, feasibility, safety, adherence, 30s chair</w:t>
            </w:r>
          </w:p>
          <w:p w14:paraId="74680F14" w14:textId="77777777" w:rsidR="00623B2B" w:rsidRPr="00FD1A23" w:rsidRDefault="00623B2B" w:rsidP="00FF4104">
            <w:pPr>
              <w:rPr>
                <w:rFonts w:ascii="Times New Roman" w:hAnsi="Times New Roman" w:cs="Times New Roman"/>
                <w:sz w:val="20"/>
                <w:szCs w:val="20"/>
                <w:lang w:val="en-US"/>
              </w:rPr>
            </w:pPr>
            <w:r w:rsidRPr="00FD1A23">
              <w:rPr>
                <w:rFonts w:ascii="Times New Roman" w:eastAsia="URWPalladioL-Roma" w:hAnsi="Times New Roman" w:cs="Times New Roman"/>
                <w:kern w:val="0"/>
                <w:sz w:val="20"/>
                <w:szCs w:val="20"/>
              </w:rPr>
              <w:t>Stand, timed up-and-go, short physical performance battery, Berg balance scale, isometric handgrip strength</w:t>
            </w:r>
          </w:p>
        </w:tc>
        <w:tc>
          <w:tcPr>
            <w:tcW w:w="2977" w:type="dxa"/>
          </w:tcPr>
          <w:p w14:paraId="57175818" w14:textId="77777777" w:rsidR="00623B2B" w:rsidRPr="00FD1A23" w:rsidRDefault="00623B2B" w:rsidP="00FF4104">
            <w:pPr>
              <w:autoSpaceDE w:val="0"/>
              <w:autoSpaceDN w:val="0"/>
              <w:adjustRightInd w:val="0"/>
              <w:rPr>
                <w:rFonts w:ascii="Times New Roman" w:eastAsia="URWPalladioL-Roma" w:hAnsi="Times New Roman" w:cs="Times New Roman"/>
                <w:kern w:val="0"/>
                <w:sz w:val="20"/>
                <w:szCs w:val="20"/>
              </w:rPr>
            </w:pPr>
            <w:r w:rsidRPr="00FD1A23">
              <w:rPr>
                <w:rFonts w:ascii="Times New Roman" w:eastAsia="URWPalladioL-Roma" w:hAnsi="Times New Roman" w:cs="Times New Roman"/>
                <w:kern w:val="0"/>
                <w:sz w:val="20"/>
                <w:szCs w:val="20"/>
              </w:rPr>
              <w:t>For the 6MWT, marginally</w:t>
            </w:r>
          </w:p>
          <w:p w14:paraId="359B64DD" w14:textId="77777777" w:rsidR="00623B2B" w:rsidRPr="00FD1A23" w:rsidRDefault="00623B2B" w:rsidP="00FF4104">
            <w:pPr>
              <w:autoSpaceDE w:val="0"/>
              <w:autoSpaceDN w:val="0"/>
              <w:adjustRightInd w:val="0"/>
              <w:rPr>
                <w:rFonts w:ascii="Times New Roman" w:hAnsi="Times New Roman" w:cs="Times New Roman"/>
                <w:sz w:val="20"/>
                <w:szCs w:val="20"/>
                <w:lang w:val="en-US"/>
              </w:rPr>
            </w:pPr>
            <w:r w:rsidRPr="00FD1A23">
              <w:rPr>
                <w:rFonts w:ascii="Times New Roman" w:eastAsia="URWPalladioL-Roma" w:hAnsi="Times New Roman" w:cs="Times New Roman"/>
                <w:kern w:val="0"/>
                <w:sz w:val="20"/>
                <w:szCs w:val="20"/>
              </w:rPr>
              <w:t>greater improvements were seen in the IG versus the CG at T1 after prehab (MD = 49.72, 95% CI (</w:t>
            </w:r>
            <w:r w:rsidRPr="00FD1A23">
              <w:rPr>
                <w:rFonts w:ascii="Times New Roman" w:eastAsia="cmsy10" w:hAnsi="Times New Roman" w:cs="Times New Roman"/>
                <w:kern w:val="0"/>
                <w:sz w:val="20"/>
                <w:szCs w:val="20"/>
              </w:rPr>
              <w:t>−</w:t>
            </w:r>
            <w:r w:rsidRPr="00FD1A23">
              <w:rPr>
                <w:rFonts w:ascii="Times New Roman" w:eastAsia="URWPalladioL-Roma" w:hAnsi="Times New Roman" w:cs="Times New Roman"/>
                <w:kern w:val="0"/>
                <w:sz w:val="20"/>
                <w:szCs w:val="20"/>
              </w:rPr>
              <w:t xml:space="preserve">6.05, 105.49), </w:t>
            </w:r>
            <w:r w:rsidRPr="00FD1A23">
              <w:rPr>
                <w:rFonts w:ascii="Times New Roman" w:eastAsia="URWPalladioL-Ital" w:hAnsi="Times New Roman" w:cs="Times New Roman"/>
                <w:kern w:val="0"/>
                <w:sz w:val="20"/>
                <w:szCs w:val="20"/>
              </w:rPr>
              <w:t xml:space="preserve">p </w:t>
            </w:r>
            <w:r w:rsidRPr="00FD1A23">
              <w:rPr>
                <w:rFonts w:ascii="Times New Roman" w:eastAsia="URWPalladioL-Roma" w:hAnsi="Times New Roman" w:cs="Times New Roman"/>
                <w:kern w:val="0"/>
                <w:sz w:val="20"/>
                <w:szCs w:val="20"/>
              </w:rPr>
              <w:t>= 0.08). The distance walked at T3 in the IG was also marginally significantly higher compared to the UC group (MD = 62.82, 95% CI (</w:t>
            </w:r>
            <w:r w:rsidRPr="00FD1A23">
              <w:rPr>
                <w:rFonts w:ascii="Times New Roman" w:eastAsia="cmsy10" w:hAnsi="Times New Roman" w:cs="Times New Roman"/>
                <w:kern w:val="0"/>
                <w:sz w:val="20"/>
                <w:szCs w:val="20"/>
              </w:rPr>
              <w:t>−</w:t>
            </w:r>
            <w:r w:rsidRPr="00FD1A23">
              <w:rPr>
                <w:rFonts w:ascii="Times New Roman" w:eastAsia="URWPalladioL-Roma" w:hAnsi="Times New Roman" w:cs="Times New Roman"/>
                <w:kern w:val="0"/>
                <w:sz w:val="20"/>
                <w:szCs w:val="20"/>
              </w:rPr>
              <w:t xml:space="preserve">10.25, 135.88), </w:t>
            </w:r>
            <w:r w:rsidRPr="00FD1A23">
              <w:rPr>
                <w:rFonts w:ascii="Times New Roman" w:eastAsia="URWPalladioL-Ital" w:hAnsi="Times New Roman" w:cs="Times New Roman"/>
                <w:kern w:val="0"/>
                <w:sz w:val="20"/>
                <w:szCs w:val="20"/>
              </w:rPr>
              <w:t xml:space="preserve">p </w:t>
            </w:r>
            <w:r w:rsidRPr="00FD1A23">
              <w:rPr>
                <w:rFonts w:ascii="Times New Roman" w:eastAsia="URWPalladioL-Roma" w:hAnsi="Times New Roman" w:cs="Times New Roman"/>
                <w:kern w:val="0"/>
                <w:sz w:val="20"/>
                <w:szCs w:val="20"/>
              </w:rPr>
              <w:t xml:space="preserve">= 0.09). Despite a significant decrease from T1 to T2 in the IG (MD = </w:t>
            </w:r>
            <w:r w:rsidRPr="00FD1A23">
              <w:rPr>
                <w:rFonts w:ascii="Times New Roman" w:eastAsia="cmsy10" w:hAnsi="Times New Roman" w:cs="Times New Roman"/>
                <w:kern w:val="0"/>
                <w:sz w:val="20"/>
                <w:szCs w:val="20"/>
              </w:rPr>
              <w:t>−</w:t>
            </w:r>
            <w:r w:rsidRPr="00FD1A23">
              <w:rPr>
                <w:rFonts w:ascii="Times New Roman" w:eastAsia="URWPalladioL-Roma" w:hAnsi="Times New Roman" w:cs="Times New Roman"/>
                <w:kern w:val="0"/>
                <w:sz w:val="20"/>
                <w:szCs w:val="20"/>
              </w:rPr>
              <w:t xml:space="preserve">101.85, 95% CI (21.48, 184.22), </w:t>
            </w:r>
            <w:r w:rsidRPr="00FD1A23">
              <w:rPr>
                <w:rFonts w:ascii="Times New Roman" w:eastAsia="URWPalladioL-Ital" w:hAnsi="Times New Roman" w:cs="Times New Roman"/>
                <w:kern w:val="0"/>
                <w:sz w:val="20"/>
                <w:szCs w:val="20"/>
              </w:rPr>
              <w:t xml:space="preserve">p </w:t>
            </w:r>
            <w:r w:rsidRPr="00FD1A23">
              <w:rPr>
                <w:rFonts w:ascii="Times New Roman" w:eastAsia="URWPalladioL-Roma" w:hAnsi="Times New Roman" w:cs="Times New Roman"/>
                <w:kern w:val="0"/>
                <w:sz w:val="20"/>
                <w:szCs w:val="20"/>
              </w:rPr>
              <w:t xml:space="preserve">= 0.007), the IG was able to significantly improve the distance walked at T3 (MD = 131.21, 95% CI (41.02, 221.40), </w:t>
            </w:r>
            <w:r w:rsidRPr="00FD1A23">
              <w:rPr>
                <w:rFonts w:ascii="Times New Roman" w:eastAsia="URWPalladioL-Ital" w:hAnsi="Times New Roman" w:cs="Times New Roman"/>
                <w:kern w:val="0"/>
                <w:sz w:val="20"/>
                <w:szCs w:val="20"/>
              </w:rPr>
              <w:t xml:space="preserve">p </w:t>
            </w:r>
            <w:r w:rsidRPr="00FD1A23">
              <w:rPr>
                <w:rFonts w:ascii="Times New Roman" w:eastAsia="URWPalladioL-Roma" w:hAnsi="Times New Roman" w:cs="Times New Roman"/>
                <w:kern w:val="0"/>
                <w:sz w:val="20"/>
                <w:szCs w:val="20"/>
              </w:rPr>
              <w:t xml:space="preserve">= 0.001) and surpassed the initial distance at </w:t>
            </w:r>
            <w:r w:rsidRPr="00FD1A23">
              <w:rPr>
                <w:rFonts w:ascii="Times New Roman" w:eastAsia="URWPalladioL-Roma" w:hAnsi="Times New Roman" w:cs="Times New Roman"/>
                <w:kern w:val="0"/>
                <w:sz w:val="20"/>
                <w:szCs w:val="20"/>
              </w:rPr>
              <w:lastRenderedPageBreak/>
              <w:t>baseline (MD = 24.98 m, 95% CI (</w:t>
            </w:r>
            <w:r w:rsidRPr="00FD1A23">
              <w:rPr>
                <w:rFonts w:ascii="Times New Roman" w:eastAsia="cmsy10" w:hAnsi="Times New Roman" w:cs="Times New Roman"/>
                <w:kern w:val="0"/>
                <w:sz w:val="20"/>
                <w:szCs w:val="20"/>
              </w:rPr>
              <w:t>−</w:t>
            </w:r>
            <w:r w:rsidRPr="00FD1A23">
              <w:rPr>
                <w:rFonts w:ascii="Times New Roman" w:eastAsia="URWPalladioL-Roma" w:hAnsi="Times New Roman" w:cs="Times New Roman"/>
                <w:kern w:val="0"/>
                <w:sz w:val="20"/>
                <w:szCs w:val="20"/>
              </w:rPr>
              <w:t xml:space="preserve">32.20, 82.15), </w:t>
            </w:r>
            <w:r w:rsidRPr="00FD1A23">
              <w:rPr>
                <w:rFonts w:ascii="Times New Roman" w:eastAsia="URWPalladioL-Ital" w:hAnsi="Times New Roman" w:cs="Times New Roman"/>
                <w:kern w:val="0"/>
                <w:sz w:val="20"/>
                <w:szCs w:val="20"/>
              </w:rPr>
              <w:t xml:space="preserve">p </w:t>
            </w:r>
            <w:r w:rsidRPr="00FD1A23">
              <w:rPr>
                <w:rFonts w:ascii="Times New Roman" w:eastAsia="URWPalladioL-Roma" w:hAnsi="Times New Roman" w:cs="Times New Roman"/>
                <w:kern w:val="0"/>
                <w:sz w:val="20"/>
                <w:szCs w:val="20"/>
              </w:rPr>
              <w:t>= 1.00).</w:t>
            </w:r>
          </w:p>
        </w:tc>
      </w:tr>
      <w:tr w:rsidR="00623B2B" w:rsidRPr="00FD1A23" w14:paraId="549BEB1B" w14:textId="77777777" w:rsidTr="00910CF2">
        <w:tc>
          <w:tcPr>
            <w:tcW w:w="1276" w:type="dxa"/>
          </w:tcPr>
          <w:p w14:paraId="39505A76" w14:textId="6812B234" w:rsidR="00623B2B" w:rsidRPr="00FD1A23" w:rsidRDefault="00623B2B" w:rsidP="00FF4104">
            <w:pPr>
              <w:rPr>
                <w:rFonts w:ascii="Times New Roman" w:hAnsi="Times New Roman" w:cs="Times New Roman"/>
                <w:sz w:val="20"/>
                <w:szCs w:val="20"/>
                <w:lang w:val="en-US"/>
              </w:rPr>
            </w:pPr>
            <w:bookmarkStart w:id="9" w:name="_Hlk176781626"/>
            <w:r w:rsidRPr="00FD1A23">
              <w:rPr>
                <w:rFonts w:ascii="Times New Roman" w:hAnsi="Times New Roman" w:cs="Times New Roman"/>
                <w:noProof/>
                <w:sz w:val="20"/>
                <w:szCs w:val="20"/>
                <w:lang w:val="en-US"/>
              </w:rPr>
              <w:lastRenderedPageBreak/>
              <w:t>de Almeida et al.</w:t>
            </w:r>
            <w:r w:rsidRPr="00FD1A23">
              <w:rPr>
                <w:rFonts w:ascii="Times New Roman" w:hAnsi="Times New Roman" w:cs="Times New Roman"/>
                <w:sz w:val="20"/>
                <w:szCs w:val="20"/>
                <w:lang w:val="en-US"/>
              </w:rPr>
              <w:fldChar w:fldCharType="begin" w:fldLock="1"/>
            </w:r>
            <w:r w:rsidR="00B20BF3">
              <w:rPr>
                <w:rFonts w:ascii="Times New Roman" w:hAnsi="Times New Roman" w:cs="Times New Roman"/>
                <w:sz w:val="20"/>
                <w:szCs w:val="20"/>
                <w:lang w:val="en-US"/>
              </w:rPr>
              <w:instrText>ADDIN CSL_CITATION {"citationItems":[{"id":"ITEM-1","itemData":{"DOI":"10.1007/s00520-019-05209-x","ISSN":"14337339","PMID":"31807987","abstract":"Purpose: Patients undergoing hematopoietic stem cell transplantation (HSCT) usually experienced respiratory muscle weakness. Inspiratory muscle training (IMT) at HSCT has not been studied yet. Thus, it is important to evaluate the safety, feasibility, and preliminary effectiveness of IMT for hospitalized patients undergoing HSCT with an unstable and acute clinical condition. Methods: This is a randomized controlled feasibility study. Thirty-one hospitalized patients undergoing HSCT were randomized to the conventional physical rehabilitation (CON) or to the IMT group (conventional physical rehabilitation + IMT). IMT was carried out at 40% of maximal inspiratory pressure (MIP), 5 sessions weekly, 10–20 min/session. Primary outcomes were safety and feasibility (recruitment, adherence, and attrition rates) of IMT. Secondary outcomes were respiratory strength, respiratory rate, oxygen saturation, and frequency of patients with oxygen desaturation, bleeding, dyspnea, and acute pulmonary edema. Results: Patients were allocated to the IMT (N = 15; 43.6 years) or to the CON group (N = 16; 46.6 years). The recruitment rate was 100%, the adherence rate was 91%, and attrition was 13% to IMT. Two events were observed in 126 IMT sessions (1.5%). MIP increased in the IMT group (P &lt; 0.01). No differences were observed in respiratory rate and oxygen saturation between groups. Trends to negative outcomes were observed in the CON in comparison to IMT group for a need of oxygen therapy (18% vs. 6%), bleeding (12% vs. 6%), dyspnea (25% vs. 13%), and acute pulmonary edema (6% vs. 0%). Conclusions: IMT is safe, feasible, and improves the inspiratory muscle strength in hospitalized patients undergoing HSCT. Trial registration: Clinical trial registration: NCT03373526.","author":[{"dropping-particle":"","family":"Almeida","given":"Leonardo Barbosa","non-dropping-particle":"de","parse-names":false,"suffix":""},{"dropping-particle":"","family":"Trevizan","given":"Patrícia Fernandes","non-dropping-particle":"","parse-names":false,"suffix":""},{"dropping-particle":"","family":"Laterza","given":"Mateus Camaroti","non-dropping-particle":"","parse-names":false,"suffix":""},{"dropping-particle":"","family":"Hallack Neto","given":"Abrahão Elias","non-dropping-particle":"","parse-names":false,"suffix":""},{"dropping-particle":"","family":"Perrone","given":"Ana Carolina Amaral de São José","non-dropping-particle":"","parse-names":false,"suffix":""},{"dropping-particle":"","family":"Martinez","given":"Daniel Godoy","non-dropping-particle":"","parse-names":false,"suffix":""}],"container-title":"Supportive Care in Cancer","id":"ITEM-1","issue":"8","issued":{"date-parts":[["2020"]]},"page":"3627-3635","publisher":"Supportive Care in Cancer","title":"Safety and feasibility of inspiratory muscle training for hospitalized patients undergoing hematopoietic stem cell transplantation: a randomized controlled study","type":"article-journal","volume":"28"},"uris":["http://www.mendeley.com/documents/?uuid=b9035138-a4b5-4da7-9f82-1f4a9d9bee6d"]}],"mendeley":{"formattedCitation":"(de Almeida et al. 2020)","plainTextFormattedCitation":"(de Almeida et al. 2020)","previouslyFormattedCitation":"&lt;sup&gt;31&lt;/sup&gt;"},"properties":{"noteIndex":0},"schema":"https://github.com/citation-style-language/schema/raw/master/csl-citation.json"}</w:instrText>
            </w:r>
            <w:r w:rsidRPr="00FD1A23">
              <w:rPr>
                <w:rFonts w:ascii="Times New Roman" w:hAnsi="Times New Roman" w:cs="Times New Roman"/>
                <w:sz w:val="20"/>
                <w:szCs w:val="20"/>
                <w:lang w:val="en-US"/>
              </w:rPr>
              <w:fldChar w:fldCharType="separate"/>
            </w:r>
            <w:r w:rsidR="00B20BF3" w:rsidRPr="00B20BF3">
              <w:rPr>
                <w:rFonts w:ascii="Times New Roman" w:hAnsi="Times New Roman" w:cs="Times New Roman"/>
                <w:noProof/>
                <w:sz w:val="20"/>
                <w:szCs w:val="20"/>
                <w:lang w:val="en-US"/>
              </w:rPr>
              <w:t>(de Almeida et al. 2020)</w:t>
            </w:r>
            <w:r w:rsidRPr="00FD1A23">
              <w:rPr>
                <w:rFonts w:ascii="Times New Roman" w:hAnsi="Times New Roman" w:cs="Times New Roman"/>
                <w:sz w:val="20"/>
                <w:szCs w:val="20"/>
                <w:lang w:val="en-US"/>
              </w:rPr>
              <w:fldChar w:fldCharType="end"/>
            </w:r>
          </w:p>
          <w:bookmarkEnd w:id="9"/>
          <w:p w14:paraId="5AAB38FB" w14:textId="77777777" w:rsidR="00623B2B" w:rsidRPr="00FD1A23" w:rsidRDefault="00623B2B" w:rsidP="00FF4104">
            <w:pPr>
              <w:rPr>
                <w:rFonts w:ascii="Times New Roman" w:hAnsi="Times New Roman" w:cs="Times New Roman"/>
                <w:sz w:val="20"/>
                <w:szCs w:val="20"/>
                <w:lang w:val="en-US"/>
              </w:rPr>
            </w:pPr>
          </w:p>
          <w:p w14:paraId="75B5E666"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 xml:space="preserve">Brazil </w:t>
            </w:r>
          </w:p>
        </w:tc>
        <w:tc>
          <w:tcPr>
            <w:tcW w:w="1233" w:type="dxa"/>
          </w:tcPr>
          <w:p w14:paraId="5E54C280"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kern w:val="0"/>
                <w:sz w:val="20"/>
                <w:szCs w:val="20"/>
              </w:rPr>
              <w:t>Prospective RCT</w:t>
            </w:r>
          </w:p>
        </w:tc>
        <w:tc>
          <w:tcPr>
            <w:tcW w:w="1319" w:type="dxa"/>
          </w:tcPr>
          <w:p w14:paraId="74B6949E"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31 (IG=15, CG=16)</w:t>
            </w:r>
          </w:p>
          <w:p w14:paraId="1B7075B9" w14:textId="77777777" w:rsidR="00623B2B" w:rsidRPr="00FD1A23" w:rsidRDefault="00623B2B" w:rsidP="00FF4104">
            <w:pPr>
              <w:rPr>
                <w:rFonts w:ascii="Times New Roman" w:hAnsi="Times New Roman" w:cs="Times New Roman"/>
                <w:sz w:val="20"/>
                <w:szCs w:val="20"/>
                <w:lang w:val="en-US"/>
              </w:rPr>
            </w:pPr>
          </w:p>
          <w:p w14:paraId="44610BA7" w14:textId="77777777" w:rsidR="00623B2B" w:rsidRPr="00FD1A23" w:rsidRDefault="00623B2B" w:rsidP="00FF4104">
            <w:pPr>
              <w:rPr>
                <w:rFonts w:ascii="Times New Roman" w:hAnsi="Times New Roman" w:cs="Times New Roman"/>
                <w:kern w:val="0"/>
                <w:sz w:val="20"/>
                <w:szCs w:val="20"/>
              </w:rPr>
            </w:pPr>
            <w:r w:rsidRPr="00FD1A23">
              <w:rPr>
                <w:rFonts w:ascii="Times New Roman" w:hAnsi="Times New Roman" w:cs="Times New Roman"/>
                <w:kern w:val="0"/>
                <w:sz w:val="20"/>
                <w:szCs w:val="20"/>
              </w:rPr>
              <w:t>Age (years)</w:t>
            </w:r>
          </w:p>
          <w:p w14:paraId="5A08F084" w14:textId="77777777" w:rsidR="00623B2B" w:rsidRPr="00FD1A23" w:rsidRDefault="00623B2B" w:rsidP="00FF4104">
            <w:pPr>
              <w:rPr>
                <w:rFonts w:ascii="Times New Roman" w:hAnsi="Times New Roman" w:cs="Times New Roman"/>
                <w:kern w:val="0"/>
                <w:sz w:val="20"/>
                <w:szCs w:val="20"/>
              </w:rPr>
            </w:pPr>
            <w:r w:rsidRPr="00FD1A23">
              <w:rPr>
                <w:rFonts w:ascii="Times New Roman" w:hAnsi="Times New Roman" w:cs="Times New Roman"/>
                <w:kern w:val="0"/>
                <w:sz w:val="20"/>
                <w:szCs w:val="20"/>
              </w:rPr>
              <w:t>CG= 46.6 ± 13.2 (39.5–53.6)</w:t>
            </w:r>
          </w:p>
          <w:p w14:paraId="23FFD28B" w14:textId="77777777" w:rsidR="00623B2B" w:rsidRPr="00FD1A23" w:rsidRDefault="00623B2B" w:rsidP="00FF4104">
            <w:pPr>
              <w:rPr>
                <w:rFonts w:ascii="Times New Roman" w:hAnsi="Times New Roman" w:cs="Times New Roman"/>
                <w:kern w:val="0"/>
                <w:sz w:val="20"/>
                <w:szCs w:val="20"/>
              </w:rPr>
            </w:pPr>
            <w:r w:rsidRPr="00FD1A23">
              <w:rPr>
                <w:rFonts w:ascii="Times New Roman" w:hAnsi="Times New Roman" w:cs="Times New Roman"/>
                <w:kern w:val="0"/>
                <w:sz w:val="20"/>
                <w:szCs w:val="20"/>
              </w:rPr>
              <w:t>IG= 43.6 ± 15.2 (35.1–52.0)</w:t>
            </w:r>
          </w:p>
          <w:p w14:paraId="283CE920" w14:textId="77777777" w:rsidR="00623B2B" w:rsidRPr="00FD1A23" w:rsidRDefault="00623B2B" w:rsidP="00FF4104">
            <w:pPr>
              <w:rPr>
                <w:rFonts w:ascii="Times New Roman" w:hAnsi="Times New Roman" w:cs="Times New Roman"/>
                <w:kern w:val="0"/>
                <w:sz w:val="20"/>
                <w:szCs w:val="20"/>
              </w:rPr>
            </w:pPr>
          </w:p>
          <w:p w14:paraId="43C8472B" w14:textId="77777777" w:rsidR="00623B2B" w:rsidRPr="00FD1A23" w:rsidRDefault="00623B2B" w:rsidP="00FF4104">
            <w:pPr>
              <w:rPr>
                <w:rFonts w:ascii="Times New Roman" w:hAnsi="Times New Roman" w:cs="Times New Roman"/>
                <w:kern w:val="0"/>
                <w:sz w:val="20"/>
                <w:szCs w:val="20"/>
              </w:rPr>
            </w:pPr>
            <w:r w:rsidRPr="00FD1A23">
              <w:rPr>
                <w:rFonts w:ascii="Times New Roman" w:hAnsi="Times New Roman" w:cs="Times New Roman"/>
                <w:kern w:val="0"/>
                <w:sz w:val="20"/>
                <w:szCs w:val="20"/>
              </w:rPr>
              <w:t>Sex (women, %)</w:t>
            </w:r>
          </w:p>
          <w:p w14:paraId="755F0E97" w14:textId="77777777" w:rsidR="00623B2B" w:rsidRPr="00FD1A23" w:rsidRDefault="00623B2B" w:rsidP="00FF4104">
            <w:pPr>
              <w:rPr>
                <w:rFonts w:ascii="Times New Roman" w:hAnsi="Times New Roman" w:cs="Times New Roman"/>
                <w:kern w:val="0"/>
                <w:sz w:val="20"/>
                <w:szCs w:val="20"/>
              </w:rPr>
            </w:pPr>
            <w:r w:rsidRPr="00FD1A23">
              <w:rPr>
                <w:rFonts w:ascii="Times New Roman" w:hAnsi="Times New Roman" w:cs="Times New Roman"/>
                <w:kern w:val="0"/>
                <w:sz w:val="20"/>
                <w:szCs w:val="20"/>
              </w:rPr>
              <w:t>CG= 37.5</w:t>
            </w:r>
          </w:p>
          <w:p w14:paraId="5ABFAC1E"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kern w:val="0"/>
                <w:sz w:val="20"/>
                <w:szCs w:val="20"/>
              </w:rPr>
              <w:t>IG= 46.6</w:t>
            </w:r>
          </w:p>
        </w:tc>
        <w:tc>
          <w:tcPr>
            <w:tcW w:w="1559" w:type="dxa"/>
          </w:tcPr>
          <w:p w14:paraId="063ADF15"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kern w:val="0"/>
                <w:sz w:val="20"/>
                <w:szCs w:val="20"/>
              </w:rPr>
              <w:t>Conventional physical rehabilitation</w:t>
            </w:r>
          </w:p>
        </w:tc>
        <w:tc>
          <w:tcPr>
            <w:tcW w:w="1701" w:type="dxa"/>
          </w:tcPr>
          <w:p w14:paraId="1B8CD67D"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Multiple myeloma=15</w:t>
            </w:r>
          </w:p>
          <w:p w14:paraId="050D332F"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Hodgkin’s lymphoma=7</w:t>
            </w:r>
          </w:p>
          <w:p w14:paraId="66714745"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NHL=6</w:t>
            </w:r>
          </w:p>
          <w:p w14:paraId="22C820EC"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AML=1</w:t>
            </w:r>
          </w:p>
          <w:p w14:paraId="72A3C510"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Aplastic Anemia=1</w:t>
            </w:r>
          </w:p>
          <w:p w14:paraId="0FCBF405"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kern w:val="0"/>
                <w:sz w:val="20"/>
                <w:szCs w:val="20"/>
              </w:rPr>
              <w:t>Renal amyloidosis=1</w:t>
            </w:r>
          </w:p>
        </w:tc>
        <w:tc>
          <w:tcPr>
            <w:tcW w:w="1418" w:type="dxa"/>
          </w:tcPr>
          <w:p w14:paraId="1E5D2B60"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Autologous 29/31</w:t>
            </w:r>
          </w:p>
          <w:p w14:paraId="7755C741"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Allogenic=2/31</w:t>
            </w:r>
          </w:p>
        </w:tc>
        <w:tc>
          <w:tcPr>
            <w:tcW w:w="1417" w:type="dxa"/>
          </w:tcPr>
          <w:p w14:paraId="30CA1076" w14:textId="77777777" w:rsidR="00623B2B" w:rsidRPr="00FD1A23" w:rsidRDefault="00623B2B" w:rsidP="00FF4104">
            <w:pPr>
              <w:autoSpaceDE w:val="0"/>
              <w:autoSpaceDN w:val="0"/>
              <w:adjustRightInd w:val="0"/>
              <w:rPr>
                <w:rFonts w:ascii="Times New Roman" w:hAnsi="Times New Roman" w:cs="Times New Roman"/>
                <w:kern w:val="0"/>
                <w:sz w:val="20"/>
                <w:szCs w:val="20"/>
              </w:rPr>
            </w:pPr>
            <w:r w:rsidRPr="00FD1A23">
              <w:rPr>
                <w:rFonts w:ascii="Times New Roman" w:hAnsi="Times New Roman" w:cs="Times New Roman"/>
                <w:kern w:val="0"/>
                <w:sz w:val="20"/>
                <w:szCs w:val="20"/>
              </w:rPr>
              <w:t>At admission and</w:t>
            </w:r>
          </w:p>
          <w:p w14:paraId="52E63E7B"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kern w:val="0"/>
                <w:sz w:val="20"/>
                <w:szCs w:val="20"/>
              </w:rPr>
              <w:t>hospital discharge</w:t>
            </w:r>
          </w:p>
        </w:tc>
        <w:tc>
          <w:tcPr>
            <w:tcW w:w="1418" w:type="dxa"/>
          </w:tcPr>
          <w:p w14:paraId="65F7D6B0" w14:textId="77777777" w:rsidR="00623B2B" w:rsidRPr="00FD1A23" w:rsidRDefault="00623B2B" w:rsidP="00FF4104">
            <w:pPr>
              <w:autoSpaceDE w:val="0"/>
              <w:autoSpaceDN w:val="0"/>
              <w:adjustRightInd w:val="0"/>
              <w:rPr>
                <w:rFonts w:ascii="Times New Roman" w:hAnsi="Times New Roman" w:cs="Times New Roman"/>
                <w:kern w:val="0"/>
                <w:sz w:val="20"/>
                <w:szCs w:val="20"/>
              </w:rPr>
            </w:pPr>
            <w:r w:rsidRPr="00FD1A23">
              <w:rPr>
                <w:rFonts w:ascii="Times New Roman" w:hAnsi="Times New Roman" w:cs="Times New Roman"/>
                <w:kern w:val="0"/>
                <w:sz w:val="20"/>
                <w:szCs w:val="20"/>
              </w:rPr>
              <w:t>Respiratory muscle strength,</w:t>
            </w:r>
          </w:p>
          <w:p w14:paraId="6FF40E41" w14:textId="77777777" w:rsidR="00623B2B" w:rsidRPr="00FD1A23" w:rsidRDefault="00623B2B" w:rsidP="00FF4104">
            <w:pPr>
              <w:autoSpaceDE w:val="0"/>
              <w:autoSpaceDN w:val="0"/>
              <w:adjustRightInd w:val="0"/>
              <w:rPr>
                <w:rFonts w:ascii="Times New Roman" w:hAnsi="Times New Roman" w:cs="Times New Roman"/>
                <w:kern w:val="0"/>
                <w:sz w:val="20"/>
                <w:szCs w:val="20"/>
              </w:rPr>
            </w:pPr>
            <w:r w:rsidRPr="00FD1A23">
              <w:rPr>
                <w:rFonts w:ascii="Times New Roman" w:hAnsi="Times New Roman" w:cs="Times New Roman"/>
                <w:kern w:val="0"/>
                <w:sz w:val="20"/>
                <w:szCs w:val="20"/>
              </w:rPr>
              <w:t>respiratory vital signs, and symptoms related to the respiratory</w:t>
            </w:r>
          </w:p>
          <w:p w14:paraId="00D3B82C"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kern w:val="0"/>
                <w:sz w:val="20"/>
                <w:szCs w:val="20"/>
              </w:rPr>
              <w:t>system.</w:t>
            </w:r>
          </w:p>
        </w:tc>
        <w:tc>
          <w:tcPr>
            <w:tcW w:w="1417" w:type="dxa"/>
          </w:tcPr>
          <w:p w14:paraId="554D1A78"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kern w:val="0"/>
                <w:sz w:val="20"/>
                <w:szCs w:val="20"/>
              </w:rPr>
              <w:t>safety and feasibility (recruitment, adherence, and attrition)</w:t>
            </w:r>
          </w:p>
        </w:tc>
        <w:tc>
          <w:tcPr>
            <w:tcW w:w="2977" w:type="dxa"/>
          </w:tcPr>
          <w:p w14:paraId="09FD4710" w14:textId="77777777" w:rsidR="00623B2B" w:rsidRPr="00FD1A23" w:rsidRDefault="00623B2B" w:rsidP="00FF4104">
            <w:pPr>
              <w:autoSpaceDE w:val="0"/>
              <w:autoSpaceDN w:val="0"/>
              <w:adjustRightInd w:val="0"/>
              <w:rPr>
                <w:rFonts w:ascii="Times New Roman" w:hAnsi="Times New Roman" w:cs="Times New Roman"/>
                <w:kern w:val="0"/>
                <w:sz w:val="20"/>
                <w:szCs w:val="20"/>
              </w:rPr>
            </w:pPr>
            <w:r w:rsidRPr="00FD1A23">
              <w:rPr>
                <w:rFonts w:ascii="Times New Roman" w:hAnsi="Times New Roman" w:cs="Times New Roman"/>
                <w:kern w:val="0"/>
                <w:sz w:val="20"/>
                <w:szCs w:val="20"/>
              </w:rPr>
              <w:t>IG showed reduced RR in comparison to CG, independently of time (P group = 0.03; effect size: η2 = 0.13), and the interaction</w:t>
            </w:r>
            <w:r>
              <w:rPr>
                <w:rFonts w:ascii="Times New Roman" w:hAnsi="Times New Roman" w:cs="Times New Roman"/>
                <w:kern w:val="0"/>
                <w:sz w:val="20"/>
                <w:szCs w:val="20"/>
              </w:rPr>
              <w:t xml:space="preserve"> </w:t>
            </w:r>
            <w:r w:rsidRPr="00FD1A23">
              <w:rPr>
                <w:rFonts w:ascii="Times New Roman" w:hAnsi="Times New Roman" w:cs="Times New Roman"/>
                <w:kern w:val="0"/>
                <w:sz w:val="20"/>
                <w:szCs w:val="20"/>
              </w:rPr>
              <w:t>between time and group in terms of oxygen saturation</w:t>
            </w:r>
            <w:r>
              <w:rPr>
                <w:rFonts w:ascii="Times New Roman" w:hAnsi="Times New Roman" w:cs="Times New Roman"/>
                <w:kern w:val="0"/>
                <w:sz w:val="20"/>
                <w:szCs w:val="20"/>
              </w:rPr>
              <w:t xml:space="preserve"> </w:t>
            </w:r>
            <w:r w:rsidRPr="00FD1A23">
              <w:rPr>
                <w:rFonts w:ascii="Times New Roman" w:hAnsi="Times New Roman" w:cs="Times New Roman"/>
                <w:kern w:val="0"/>
                <w:sz w:val="20"/>
                <w:szCs w:val="20"/>
              </w:rPr>
              <w:t xml:space="preserve">almost reached statistical significance with a moderate effect size (P interaction = 0.07; effect size: η2 = 0.10). IG patients significantly increased their MIP, whereas there was a trend toward reduction in the CG (P = 0.09) (P interaction &lt; 0.01; effect size: η2 = 0.36). </w:t>
            </w:r>
            <w:bookmarkStart w:id="10" w:name="_Hlk180312175"/>
            <w:r w:rsidRPr="00FD1A23">
              <w:rPr>
                <w:rFonts w:ascii="Times New Roman" w:hAnsi="Times New Roman" w:cs="Times New Roman"/>
                <w:kern w:val="0"/>
                <w:sz w:val="20"/>
                <w:szCs w:val="20"/>
              </w:rPr>
              <w:t>No significant difference was observed between groups for MEP and respiratory signs and symptoms</w:t>
            </w:r>
            <w:bookmarkEnd w:id="10"/>
          </w:p>
        </w:tc>
      </w:tr>
      <w:tr w:rsidR="00623B2B" w:rsidRPr="00FD1A23" w14:paraId="55BB6E61" w14:textId="77777777" w:rsidTr="00910CF2">
        <w:tc>
          <w:tcPr>
            <w:tcW w:w="1276" w:type="dxa"/>
          </w:tcPr>
          <w:p w14:paraId="7C9750C8" w14:textId="4B1939A6"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noProof/>
                <w:sz w:val="20"/>
                <w:szCs w:val="20"/>
                <w:lang w:val="en-US"/>
              </w:rPr>
              <w:t>Almeida et al.</w:t>
            </w:r>
            <w:r w:rsidRPr="00FD1A23">
              <w:rPr>
                <w:rFonts w:ascii="Times New Roman" w:hAnsi="Times New Roman" w:cs="Times New Roman"/>
                <w:sz w:val="20"/>
                <w:szCs w:val="20"/>
                <w:lang w:val="en-US"/>
              </w:rPr>
              <w:fldChar w:fldCharType="begin" w:fldLock="1"/>
            </w:r>
            <w:r w:rsidR="00B20BF3">
              <w:rPr>
                <w:rFonts w:ascii="Times New Roman" w:hAnsi="Times New Roman" w:cs="Times New Roman"/>
                <w:sz w:val="20"/>
                <w:szCs w:val="20"/>
                <w:lang w:val="en-US"/>
              </w:rPr>
              <w:instrText>ADDIN CSL_CITATION {"citationItems":[{"id":"ITEM-1","itemData":{"DOI":"10.1007/s00520-022-07373-z","ISBN":"0123456789","ISSN":"14337339","PMID":"36173561","abstract":"Purpose: To investigate the effect of inspiratory muscle training (IMT) in addition to conventional physical rehabilitation on muscle strength, functional capacity, mobility, hemodynamics, fatigue, and quality of life in hospitalized patients undergoing hematopoietic stem cell transplantation (HSCT). Methods: We conducted a randomized controlled trial in 57 inpatients with hematological diseases undergoing HSCT. Conventional inpatient physical rehabilitation was delivered to the IMT (n = 27) and control (CON; n = 30) groups according to usual care, and the first group additionally performed IMT. The IMT was prescribed according to clinical and laboratory parameters at 40% of maximal inspiratory pressure (MIP), 5 days/week throughout the hospitalization, in sessions of 10–20 min. The primary outcome was MIP and the secondary outcomes were maximal expiratory pressure (MEP), peripheral muscle strength (handgrip and sit-to-stand tests), functional capacity (6-min step test), mobility (timed up and go test), blood pressure, quality of life (EORTC-QLQ-C30), and fatigue (FACT-F) at admission and hospital discharge. Results: The population was predominately autologous HSCT. The IMT group significantly increased the MIP (P &lt; 0.01) and decreased both fatigue (P = 0.01) and blood pressure (P &lt; 0.01) compared with control. No differences were found between admission and hospital discharge in peripheral and expiratory muscle strength, functional capacity, mobility, and quality of life in both groups (P &gt; 0.05). Conclusions: Our results support the effectiveness of IMT as part of rehabilitation for HSCT inpatients, improving inspiratory muscle strength, and reducing fatigue and blood pressure. Trial registration: NCT03373526 (clinicaltrials.gov).","author":[{"dropping-particle":"","family":"Almeida","given":"Leonardo Barbosa","non-dropping-particle":"","parse-names":false,"suffix":""},{"dropping-particle":"","family":"Laterza","given":"Mateus Camaroti","non-dropping-particle":"","parse-names":false,"suffix":""},{"dropping-particle":"","family":"Rondon","given":"Maria Urbana Pinto Brandão","non-dropping-particle":"","parse-names":false,"suffix":""},{"dropping-particle":"","family":"Matos","given":"Luciana Diniz Nagem Janot","non-dropping-particle":"de","parse-names":false,"suffix":""},{"dropping-particle":"","family":"Granger","given":"Catherine L.","non-dropping-particle":"","parse-names":false,"suffix":""},{"dropping-particle":"","family":"Denehy","given":"Linda","non-dropping-particle":"","parse-names":false,"suffix":""},{"dropping-particle":"","family":"Oliveira","given":"Cristino Carneiro","non-dropping-particle":"","parse-names":false,"suffix":""},{"dropping-particle":"","family":"Trevizan","given":"Patricia Fernandes","non-dropping-particle":"","parse-names":false,"suffix":""},{"dropping-particle":"","family":"Martinez","given":"Daniel Godoy","non-dropping-particle":"","parse-names":false,"suffix":""}],"container-title":"Supportive Care in Cancer","id":"ITEM-1","issue":"11","issued":{"date-parts":[["2022"]]},"page":"9393-9402","publisher":"Springer Berlin Heidelberg","title":"Inspiratory muscle training in addition to conventional physical rehabilitation in hospitalized patients undergoing hematopoietic stem cell transplantation: a randomized controlled trial","type":"article-journal","volume":"30"},"uris":["http://www.mendeley.com/documents/?uuid=6b8cd9bb-efb5-411b-959f-225675829d13"]}],"mendeley":{"formattedCitation":"(Almeida et al. 2022)","plainTextFormattedCitation":"(Almeida et al. 2022)","previouslyFormattedCitation":"&lt;sup&gt;32&lt;/sup&gt;"},"properties":{"noteIndex":0},"schema":"https://github.com/citation-style-language/schema/raw/master/csl-citation.json"}</w:instrText>
            </w:r>
            <w:r w:rsidRPr="00FD1A23">
              <w:rPr>
                <w:rFonts w:ascii="Times New Roman" w:hAnsi="Times New Roman" w:cs="Times New Roman"/>
                <w:sz w:val="20"/>
                <w:szCs w:val="20"/>
                <w:lang w:val="en-US"/>
              </w:rPr>
              <w:fldChar w:fldCharType="separate"/>
            </w:r>
            <w:r w:rsidR="00B20BF3" w:rsidRPr="00B20BF3">
              <w:rPr>
                <w:rFonts w:ascii="Times New Roman" w:hAnsi="Times New Roman" w:cs="Times New Roman"/>
                <w:noProof/>
                <w:sz w:val="20"/>
                <w:szCs w:val="20"/>
                <w:lang w:val="en-US"/>
              </w:rPr>
              <w:t>(Almeida et al. 2022)</w:t>
            </w:r>
            <w:r w:rsidRPr="00FD1A23">
              <w:rPr>
                <w:rFonts w:ascii="Times New Roman" w:hAnsi="Times New Roman" w:cs="Times New Roman"/>
                <w:sz w:val="20"/>
                <w:szCs w:val="20"/>
                <w:lang w:val="en-US"/>
              </w:rPr>
              <w:fldChar w:fldCharType="end"/>
            </w:r>
          </w:p>
          <w:p w14:paraId="54031106" w14:textId="77777777" w:rsidR="00623B2B" w:rsidRPr="00FD1A23" w:rsidRDefault="00623B2B" w:rsidP="00FF4104">
            <w:pPr>
              <w:rPr>
                <w:rFonts w:ascii="Times New Roman" w:hAnsi="Times New Roman" w:cs="Times New Roman"/>
                <w:sz w:val="20"/>
                <w:szCs w:val="20"/>
                <w:lang w:val="en-US"/>
              </w:rPr>
            </w:pPr>
          </w:p>
          <w:p w14:paraId="14B10380"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Brazil</w:t>
            </w:r>
          </w:p>
        </w:tc>
        <w:tc>
          <w:tcPr>
            <w:tcW w:w="1233" w:type="dxa"/>
          </w:tcPr>
          <w:p w14:paraId="65E003B0"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RCT</w:t>
            </w:r>
          </w:p>
        </w:tc>
        <w:tc>
          <w:tcPr>
            <w:tcW w:w="1319" w:type="dxa"/>
          </w:tcPr>
          <w:p w14:paraId="5DFA6DFF"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57 (IG=27, CG=30)</w:t>
            </w:r>
          </w:p>
          <w:p w14:paraId="6B5AC187" w14:textId="77777777" w:rsidR="00623B2B" w:rsidRPr="00FD1A23" w:rsidRDefault="00623B2B" w:rsidP="00FF4104">
            <w:pPr>
              <w:rPr>
                <w:rFonts w:ascii="Times New Roman" w:hAnsi="Times New Roman" w:cs="Times New Roman"/>
                <w:sz w:val="20"/>
                <w:szCs w:val="20"/>
                <w:lang w:val="en-US"/>
              </w:rPr>
            </w:pPr>
          </w:p>
          <w:p w14:paraId="13BF357B" w14:textId="77777777" w:rsidR="00623B2B" w:rsidRPr="00FD1A23" w:rsidRDefault="00623B2B" w:rsidP="00FF4104">
            <w:pPr>
              <w:rPr>
                <w:rFonts w:ascii="Times New Roman" w:hAnsi="Times New Roman" w:cs="Times New Roman"/>
                <w:kern w:val="0"/>
                <w:sz w:val="20"/>
                <w:szCs w:val="20"/>
              </w:rPr>
            </w:pPr>
            <w:r w:rsidRPr="00FD1A23">
              <w:rPr>
                <w:rFonts w:ascii="Times New Roman" w:hAnsi="Times New Roman" w:cs="Times New Roman"/>
                <w:kern w:val="0"/>
                <w:sz w:val="20"/>
                <w:szCs w:val="20"/>
              </w:rPr>
              <w:t>Age (years)</w:t>
            </w:r>
          </w:p>
          <w:p w14:paraId="297376A4" w14:textId="77777777" w:rsidR="00623B2B" w:rsidRPr="00FD1A23" w:rsidRDefault="00623B2B" w:rsidP="00FF4104">
            <w:pPr>
              <w:rPr>
                <w:rFonts w:ascii="Times New Roman" w:hAnsi="Times New Roman" w:cs="Times New Roman"/>
                <w:kern w:val="0"/>
                <w:sz w:val="20"/>
                <w:szCs w:val="20"/>
              </w:rPr>
            </w:pPr>
            <w:r w:rsidRPr="00FD1A23">
              <w:rPr>
                <w:rFonts w:ascii="Times New Roman" w:hAnsi="Times New Roman" w:cs="Times New Roman"/>
                <w:kern w:val="0"/>
                <w:sz w:val="20"/>
                <w:szCs w:val="20"/>
              </w:rPr>
              <w:t xml:space="preserve">CG= </w:t>
            </w:r>
            <w:r w:rsidRPr="00FD1A23">
              <w:rPr>
                <w:rFonts w:ascii="Times New Roman" w:eastAsia="STIX-Regular" w:hAnsi="Times New Roman" w:cs="Times New Roman"/>
                <w:kern w:val="0"/>
                <w:sz w:val="20"/>
                <w:szCs w:val="20"/>
              </w:rPr>
              <w:t>49.2</w:t>
            </w:r>
            <w:r w:rsidRPr="00FD1A23">
              <w:rPr>
                <w:rFonts w:ascii="Times New Roman" w:hAnsi="Times New Roman" w:cs="Times New Roman"/>
                <w:kern w:val="0"/>
                <w:sz w:val="20"/>
                <w:szCs w:val="20"/>
              </w:rPr>
              <w:t xml:space="preserve">± </w:t>
            </w:r>
            <w:r w:rsidRPr="00FD1A23">
              <w:rPr>
                <w:rFonts w:ascii="Times New Roman" w:eastAsia="STIX-Regular" w:hAnsi="Times New Roman" w:cs="Times New Roman"/>
                <w:kern w:val="0"/>
                <w:sz w:val="20"/>
                <w:szCs w:val="20"/>
              </w:rPr>
              <w:t>13.8 (44.0–54.4)</w:t>
            </w:r>
          </w:p>
          <w:p w14:paraId="4D9B4BF1" w14:textId="77777777" w:rsidR="00623B2B" w:rsidRPr="00FD1A23" w:rsidRDefault="00623B2B" w:rsidP="00FF4104">
            <w:pPr>
              <w:rPr>
                <w:rFonts w:ascii="Times New Roman" w:eastAsia="STIX-Regular" w:hAnsi="Times New Roman" w:cs="Times New Roman"/>
                <w:kern w:val="0"/>
                <w:sz w:val="20"/>
                <w:szCs w:val="20"/>
              </w:rPr>
            </w:pPr>
            <w:r w:rsidRPr="00FD1A23">
              <w:rPr>
                <w:rFonts w:ascii="Times New Roman" w:hAnsi="Times New Roman" w:cs="Times New Roman"/>
                <w:kern w:val="0"/>
                <w:sz w:val="20"/>
                <w:szCs w:val="20"/>
              </w:rPr>
              <w:t xml:space="preserve">IG= </w:t>
            </w:r>
            <w:r w:rsidRPr="00FD1A23">
              <w:rPr>
                <w:rFonts w:ascii="Times New Roman" w:eastAsia="STIX-Regular" w:hAnsi="Times New Roman" w:cs="Times New Roman"/>
                <w:kern w:val="0"/>
                <w:sz w:val="20"/>
                <w:szCs w:val="20"/>
              </w:rPr>
              <w:t>46.0</w:t>
            </w:r>
            <w:r w:rsidRPr="00FD1A23">
              <w:rPr>
                <w:rFonts w:ascii="Times New Roman" w:hAnsi="Times New Roman" w:cs="Times New Roman"/>
                <w:kern w:val="0"/>
                <w:sz w:val="20"/>
                <w:szCs w:val="20"/>
              </w:rPr>
              <w:t xml:space="preserve">± </w:t>
            </w:r>
            <w:r w:rsidRPr="00FD1A23">
              <w:rPr>
                <w:rFonts w:ascii="Times New Roman" w:eastAsia="STIX-Regular" w:hAnsi="Times New Roman" w:cs="Times New Roman"/>
                <w:kern w:val="0"/>
                <w:sz w:val="20"/>
                <w:szCs w:val="20"/>
              </w:rPr>
              <w:t>15.0 (40.1–52.0)</w:t>
            </w:r>
          </w:p>
          <w:p w14:paraId="59BD38A3" w14:textId="77777777" w:rsidR="00623B2B" w:rsidRPr="00FD1A23" w:rsidRDefault="00623B2B" w:rsidP="00FF4104">
            <w:pPr>
              <w:rPr>
                <w:rFonts w:ascii="Times New Roman" w:hAnsi="Times New Roman" w:cs="Times New Roman"/>
                <w:kern w:val="0"/>
                <w:sz w:val="20"/>
                <w:szCs w:val="20"/>
              </w:rPr>
            </w:pPr>
          </w:p>
          <w:p w14:paraId="4B32A81F" w14:textId="77777777" w:rsidR="00623B2B" w:rsidRPr="00FD1A23" w:rsidRDefault="00623B2B" w:rsidP="00FF4104">
            <w:pPr>
              <w:rPr>
                <w:rFonts w:ascii="Times New Roman" w:hAnsi="Times New Roman" w:cs="Times New Roman"/>
                <w:kern w:val="0"/>
                <w:sz w:val="20"/>
                <w:szCs w:val="20"/>
              </w:rPr>
            </w:pPr>
            <w:r w:rsidRPr="00FD1A23">
              <w:rPr>
                <w:rFonts w:ascii="Times New Roman" w:hAnsi="Times New Roman" w:cs="Times New Roman"/>
                <w:kern w:val="0"/>
                <w:sz w:val="20"/>
                <w:szCs w:val="20"/>
              </w:rPr>
              <w:t>Sex (women, %)</w:t>
            </w:r>
          </w:p>
          <w:p w14:paraId="71687E1B" w14:textId="77777777" w:rsidR="00623B2B" w:rsidRPr="00FD1A23" w:rsidRDefault="00623B2B" w:rsidP="00FF4104">
            <w:pPr>
              <w:rPr>
                <w:rFonts w:ascii="Times New Roman" w:hAnsi="Times New Roman" w:cs="Times New Roman"/>
                <w:kern w:val="0"/>
                <w:sz w:val="20"/>
                <w:szCs w:val="20"/>
              </w:rPr>
            </w:pPr>
            <w:r w:rsidRPr="00FD1A23">
              <w:rPr>
                <w:rFonts w:ascii="Times New Roman" w:hAnsi="Times New Roman" w:cs="Times New Roman"/>
                <w:kern w:val="0"/>
                <w:sz w:val="20"/>
                <w:szCs w:val="20"/>
              </w:rPr>
              <w:lastRenderedPageBreak/>
              <w:t xml:space="preserve">CG= </w:t>
            </w:r>
            <w:r w:rsidRPr="00FD1A23">
              <w:rPr>
                <w:rFonts w:ascii="Times New Roman" w:eastAsia="STIX-Regular" w:hAnsi="Times New Roman" w:cs="Times New Roman"/>
                <w:kern w:val="0"/>
                <w:sz w:val="20"/>
                <w:szCs w:val="20"/>
              </w:rPr>
              <w:t>14 (46%)</w:t>
            </w:r>
          </w:p>
          <w:p w14:paraId="50BAD1A3"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kern w:val="0"/>
                <w:sz w:val="20"/>
                <w:szCs w:val="20"/>
              </w:rPr>
              <w:t xml:space="preserve">IG= </w:t>
            </w:r>
            <w:r w:rsidRPr="00FD1A23">
              <w:rPr>
                <w:rFonts w:ascii="Times New Roman" w:eastAsia="STIX-Regular" w:hAnsi="Times New Roman" w:cs="Times New Roman"/>
                <w:kern w:val="0"/>
                <w:sz w:val="20"/>
                <w:szCs w:val="20"/>
              </w:rPr>
              <w:t>10 (37%)</w:t>
            </w:r>
          </w:p>
        </w:tc>
        <w:tc>
          <w:tcPr>
            <w:tcW w:w="1559" w:type="dxa"/>
          </w:tcPr>
          <w:p w14:paraId="2A092F8F"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kern w:val="0"/>
                <w:sz w:val="20"/>
                <w:szCs w:val="20"/>
              </w:rPr>
              <w:lastRenderedPageBreak/>
              <w:t>Conventional physical rehabilitation</w:t>
            </w:r>
          </w:p>
        </w:tc>
        <w:tc>
          <w:tcPr>
            <w:tcW w:w="1701" w:type="dxa"/>
          </w:tcPr>
          <w:p w14:paraId="3D725685"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Multiple myeloma=32</w:t>
            </w:r>
          </w:p>
          <w:p w14:paraId="666DF06D"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Hodgkin’s lymphoma=14</w:t>
            </w:r>
          </w:p>
          <w:p w14:paraId="22AD63B6"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NHL=8</w:t>
            </w:r>
          </w:p>
          <w:p w14:paraId="70D6F5FC"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AML=1</w:t>
            </w:r>
          </w:p>
          <w:p w14:paraId="01A7BF95"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Aplastic Anemia=1</w:t>
            </w:r>
          </w:p>
          <w:p w14:paraId="1B6D747F"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kern w:val="0"/>
                <w:sz w:val="20"/>
                <w:szCs w:val="20"/>
              </w:rPr>
              <w:t>Renal amyloidosis=1</w:t>
            </w:r>
          </w:p>
        </w:tc>
        <w:tc>
          <w:tcPr>
            <w:tcW w:w="1418" w:type="dxa"/>
          </w:tcPr>
          <w:p w14:paraId="511AFCE9"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Autologous 55/57</w:t>
            </w:r>
          </w:p>
          <w:p w14:paraId="136554A5"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Allogenic=2/57</w:t>
            </w:r>
          </w:p>
        </w:tc>
        <w:tc>
          <w:tcPr>
            <w:tcW w:w="1417" w:type="dxa"/>
          </w:tcPr>
          <w:p w14:paraId="316CFF94" w14:textId="77777777" w:rsidR="00623B2B" w:rsidRPr="00FD1A23" w:rsidRDefault="00623B2B" w:rsidP="00FF4104">
            <w:pPr>
              <w:autoSpaceDE w:val="0"/>
              <w:autoSpaceDN w:val="0"/>
              <w:adjustRightInd w:val="0"/>
              <w:rPr>
                <w:rFonts w:ascii="Times New Roman" w:hAnsi="Times New Roman" w:cs="Times New Roman"/>
                <w:kern w:val="0"/>
                <w:sz w:val="20"/>
                <w:szCs w:val="20"/>
              </w:rPr>
            </w:pPr>
            <w:r w:rsidRPr="00FD1A23">
              <w:rPr>
                <w:rFonts w:ascii="Times New Roman" w:hAnsi="Times New Roman" w:cs="Times New Roman"/>
                <w:kern w:val="0"/>
                <w:sz w:val="20"/>
                <w:szCs w:val="20"/>
              </w:rPr>
              <w:t>At admission and</w:t>
            </w:r>
          </w:p>
          <w:p w14:paraId="3D95AF1A"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kern w:val="0"/>
                <w:sz w:val="20"/>
                <w:szCs w:val="20"/>
              </w:rPr>
              <w:t>hospital discharge</w:t>
            </w:r>
          </w:p>
        </w:tc>
        <w:tc>
          <w:tcPr>
            <w:tcW w:w="1418" w:type="dxa"/>
          </w:tcPr>
          <w:p w14:paraId="326B4639" w14:textId="77777777" w:rsidR="00623B2B" w:rsidRPr="00FD1A23" w:rsidRDefault="00623B2B" w:rsidP="00FF4104">
            <w:pPr>
              <w:rPr>
                <w:rFonts w:ascii="Times New Roman" w:hAnsi="Times New Roman" w:cs="Times New Roman"/>
                <w:sz w:val="20"/>
                <w:szCs w:val="20"/>
                <w:lang w:val="en-US"/>
              </w:rPr>
            </w:pPr>
            <w:r w:rsidRPr="00FD1A23">
              <w:rPr>
                <w:rFonts w:ascii="Times New Roman" w:eastAsia="STIX-Regular" w:hAnsi="Times New Roman" w:cs="Times New Roman"/>
                <w:kern w:val="0"/>
                <w:sz w:val="20"/>
                <w:szCs w:val="20"/>
              </w:rPr>
              <w:t xml:space="preserve">Respiratory muscle strength, Functional capacity by </w:t>
            </w:r>
            <w:proofErr w:type="gramStart"/>
            <w:r w:rsidRPr="00FD1A23">
              <w:rPr>
                <w:rFonts w:ascii="Times New Roman" w:eastAsia="STIX-Regular" w:hAnsi="Times New Roman" w:cs="Times New Roman"/>
                <w:kern w:val="0"/>
                <w:sz w:val="20"/>
                <w:szCs w:val="20"/>
              </w:rPr>
              <w:t>6 minute</w:t>
            </w:r>
            <w:proofErr w:type="gramEnd"/>
            <w:r w:rsidRPr="00FD1A23">
              <w:rPr>
                <w:rFonts w:ascii="Times New Roman" w:eastAsia="STIX-Regular" w:hAnsi="Times New Roman" w:cs="Times New Roman"/>
                <w:kern w:val="0"/>
                <w:sz w:val="20"/>
                <w:szCs w:val="20"/>
              </w:rPr>
              <w:t xml:space="preserve"> step test, </w:t>
            </w:r>
          </w:p>
        </w:tc>
        <w:tc>
          <w:tcPr>
            <w:tcW w:w="1417" w:type="dxa"/>
          </w:tcPr>
          <w:p w14:paraId="5871C103" w14:textId="77777777" w:rsidR="00623B2B" w:rsidRPr="00FD1A23" w:rsidRDefault="00623B2B" w:rsidP="00FF4104">
            <w:pPr>
              <w:rPr>
                <w:rFonts w:ascii="Times New Roman" w:hAnsi="Times New Roman" w:cs="Times New Roman"/>
                <w:sz w:val="20"/>
                <w:szCs w:val="20"/>
                <w:lang w:val="en-US"/>
              </w:rPr>
            </w:pPr>
            <w:r w:rsidRPr="00FD1A23">
              <w:rPr>
                <w:rFonts w:ascii="Times New Roman" w:eastAsia="STIX-Regular" w:hAnsi="Times New Roman" w:cs="Times New Roman"/>
                <w:kern w:val="0"/>
                <w:sz w:val="20"/>
                <w:szCs w:val="20"/>
              </w:rPr>
              <w:t>Blood pressure, Peripheral muscle strength, fatigue, QOL</w:t>
            </w:r>
          </w:p>
        </w:tc>
        <w:tc>
          <w:tcPr>
            <w:tcW w:w="2977" w:type="dxa"/>
          </w:tcPr>
          <w:p w14:paraId="1F0674CC" w14:textId="77777777" w:rsidR="00623B2B" w:rsidRPr="00FD1A23" w:rsidRDefault="00623B2B" w:rsidP="00FF4104">
            <w:pPr>
              <w:autoSpaceDE w:val="0"/>
              <w:autoSpaceDN w:val="0"/>
              <w:adjustRightInd w:val="0"/>
              <w:rPr>
                <w:rFonts w:ascii="Times New Roman" w:hAnsi="Times New Roman" w:cs="Times New Roman"/>
                <w:sz w:val="20"/>
                <w:szCs w:val="20"/>
                <w:lang w:val="en-US"/>
              </w:rPr>
            </w:pPr>
            <w:bookmarkStart w:id="11" w:name="_Hlk180312230"/>
            <w:r w:rsidRPr="00FD1A23">
              <w:rPr>
                <w:rFonts w:ascii="Times New Roman" w:eastAsia="STIX-Regular" w:hAnsi="Times New Roman" w:cs="Times New Roman"/>
                <w:kern w:val="0"/>
                <w:sz w:val="20"/>
                <w:szCs w:val="20"/>
              </w:rPr>
              <w:t>Showed a significant group (</w:t>
            </w:r>
            <w:r w:rsidRPr="00FD1A23">
              <w:rPr>
                <w:rFonts w:ascii="Times New Roman" w:eastAsia="STIX-Italic" w:hAnsi="Times New Roman" w:cs="Times New Roman"/>
                <w:i/>
                <w:iCs/>
                <w:kern w:val="0"/>
                <w:sz w:val="20"/>
                <w:szCs w:val="20"/>
              </w:rPr>
              <w:t xml:space="preserve">P </w:t>
            </w:r>
            <w:r w:rsidRPr="00FD1A23">
              <w:rPr>
                <w:rFonts w:ascii="Times New Roman" w:eastAsia="STIX-Regular" w:hAnsi="Times New Roman" w:cs="Times New Roman"/>
                <w:kern w:val="0"/>
                <w:sz w:val="20"/>
                <w:szCs w:val="20"/>
              </w:rPr>
              <w:t>&lt; 0.01) and group × time interaction effect in MIP (</w:t>
            </w:r>
            <w:r w:rsidRPr="00FD1A23">
              <w:rPr>
                <w:rFonts w:ascii="Times New Roman" w:eastAsia="STIX-Italic" w:hAnsi="Times New Roman" w:cs="Times New Roman"/>
                <w:i/>
                <w:iCs/>
                <w:kern w:val="0"/>
                <w:sz w:val="20"/>
                <w:szCs w:val="20"/>
              </w:rPr>
              <w:t xml:space="preserve">P </w:t>
            </w:r>
            <w:r w:rsidRPr="00FD1A23">
              <w:rPr>
                <w:rFonts w:ascii="Times New Roman" w:eastAsia="STIX-Regular" w:hAnsi="Times New Roman" w:cs="Times New Roman"/>
                <w:kern w:val="0"/>
                <w:sz w:val="20"/>
                <w:szCs w:val="20"/>
              </w:rPr>
              <w:t xml:space="preserve">&lt; 0.01; </w:t>
            </w:r>
            <w:r w:rsidRPr="00FD1A23">
              <w:rPr>
                <w:rFonts w:ascii="Times New Roman" w:eastAsia="STIX-Italic" w:hAnsi="Times New Roman" w:cs="Times New Roman"/>
                <w:i/>
                <w:iCs/>
                <w:kern w:val="0"/>
                <w:sz w:val="20"/>
                <w:szCs w:val="20"/>
              </w:rPr>
              <w:t>η</w:t>
            </w:r>
            <w:r w:rsidRPr="00FD1A23">
              <w:rPr>
                <w:rFonts w:ascii="Times New Roman" w:eastAsia="STIX-Regular" w:hAnsi="Times New Roman" w:cs="Times New Roman"/>
                <w:kern w:val="0"/>
                <w:sz w:val="20"/>
                <w:szCs w:val="20"/>
              </w:rPr>
              <w:t xml:space="preserve">2 = 0.37) where intervention improved (17%) in the IG compared with control where MIP reduced (10%) between admission and discharge. No significant difference between the groups for </w:t>
            </w:r>
            <w:proofErr w:type="gramStart"/>
            <w:r w:rsidRPr="00FD1A23">
              <w:rPr>
                <w:rFonts w:ascii="Times New Roman" w:eastAsia="STIX-Regular" w:hAnsi="Times New Roman" w:cs="Times New Roman"/>
                <w:kern w:val="0"/>
                <w:sz w:val="20"/>
                <w:szCs w:val="20"/>
              </w:rPr>
              <w:t>6 minute</w:t>
            </w:r>
            <w:proofErr w:type="gramEnd"/>
            <w:r w:rsidRPr="00FD1A23">
              <w:rPr>
                <w:rFonts w:ascii="Times New Roman" w:eastAsia="STIX-Regular" w:hAnsi="Times New Roman" w:cs="Times New Roman"/>
                <w:kern w:val="0"/>
                <w:sz w:val="20"/>
                <w:szCs w:val="20"/>
              </w:rPr>
              <w:t xml:space="preserve"> step test.</w:t>
            </w:r>
            <w:bookmarkEnd w:id="11"/>
          </w:p>
        </w:tc>
      </w:tr>
      <w:tr w:rsidR="00623B2B" w:rsidRPr="00FD1A23" w14:paraId="471ADEEF" w14:textId="77777777" w:rsidTr="00910CF2">
        <w:tc>
          <w:tcPr>
            <w:tcW w:w="1276" w:type="dxa"/>
          </w:tcPr>
          <w:p w14:paraId="128668E4" w14:textId="1D2B3B00" w:rsidR="00623B2B" w:rsidRPr="00FD1A23" w:rsidRDefault="00623B2B" w:rsidP="00FF4104">
            <w:pPr>
              <w:rPr>
                <w:rFonts w:ascii="Times New Roman" w:hAnsi="Times New Roman" w:cs="Times New Roman"/>
                <w:sz w:val="20"/>
                <w:szCs w:val="20"/>
                <w:lang w:val="en-US"/>
              </w:rPr>
            </w:pPr>
            <w:bookmarkStart w:id="12" w:name="_Hlk176780786"/>
            <w:r w:rsidRPr="00FD1A23">
              <w:rPr>
                <w:rFonts w:ascii="Times New Roman" w:hAnsi="Times New Roman" w:cs="Times New Roman"/>
                <w:noProof/>
                <w:sz w:val="20"/>
                <w:szCs w:val="20"/>
                <w:lang w:val="en-US"/>
              </w:rPr>
              <w:t>Bom et al.</w:t>
            </w:r>
            <w:r w:rsidRPr="00FD1A23">
              <w:rPr>
                <w:rFonts w:ascii="Times New Roman" w:hAnsi="Times New Roman" w:cs="Times New Roman"/>
                <w:sz w:val="20"/>
                <w:szCs w:val="20"/>
                <w:lang w:val="en-US"/>
              </w:rPr>
              <w:fldChar w:fldCharType="begin" w:fldLock="1"/>
            </w:r>
            <w:r w:rsidR="00B20BF3">
              <w:rPr>
                <w:rFonts w:ascii="Times New Roman" w:hAnsi="Times New Roman" w:cs="Times New Roman"/>
                <w:sz w:val="20"/>
                <w:szCs w:val="20"/>
                <w:lang w:val="en-US"/>
              </w:rPr>
              <w:instrText>ADDIN CSL_CITATION {"citationItems":[{"id":"ITEM-1","itemData":{"DOI":"10.5581/1516-8484.20120047","ISSN":"15168484","abstract":"Objective: To investigate the effectiveness of respiratory physiotherapy based on clinical evidence and analyze the improvement in respiratory parameters. Methods: A prospective study was carried out in the Bone Marrow Transplant Unit of the Universidade Estadual de Campinas (UNICAMP). Two different previously established respiratory physiotherapy protocols were applied from days D-1 to D+7 that aimed to improve airway clearance, pulmonary re-expansion and the strengthening of respiratory muscles. Group A were subjected to diaphragmatic proprioceptive stimulation, breathing exercises, incentive spirometry with Respiron®, inspiratory muscle training with the Threshold® Inspiratory Muscle Training device, bronchial hygienization with Shaker®and cough stimulation. Group B performed a protocol that only used incentive spirometry. The parameters analyzed were: tidal volume, minute volume, maximal inspiratory pressure, maximal expiratory pressure, oxygen saturation, heart rate and respiratory frequency. Results: Sixty-seven patients submitted to myeloablative hematopoietic stem cell transplantation were included in this study. Among these, thirty-nine were evaluated and randomized in the two groups. There were significant differences between the groups for tidal volume at D+2 (p-value = 0.007) and maximal inspiratory pressure (p-value = 0.03), maximal expiratory pressure (p-value = 0.03) and tidal volume (p-value = 0.004) at D+7. Conclusion: On comparing Group A with Group B, the authors concluded that the protocol of respiratory physiotherapy applied in this study resulted in an improvement in ventilation and in respiratory muscle strength of patients submitted to hematopoietic stem cell transplantation.","author":[{"dropping-particle":"","family":"Bom","given":"Eliane Aparecida","non-dropping-particle":"","parse-names":false,"suffix":""},{"dropping-particle":"","family":"Souza","given":"Clarissa Vasconcelos","non-dropping-particle":"de","parse-names":false,"suffix":""},{"dropping-particle":"","family":"Thiesen","given":"Rosana Almeida da Silva","non-dropping-particle":"","parse-names":false,"suffix":""},{"dropping-particle":"","family":"Miranda","given":"Eliana Cristina Martins","non-dropping-particle":"","parse-names":false,"suffix":""},{"dropping-particle":"","family":"Souza","given":"Carmino Antonio","non-dropping-particle":"de","parse-names":false,"suffix":""}],"container-title":"Revista Brasileira de Hematologia e Hemoterapia","id":"ITEM-1","issue":"3","issued":{"date-parts":[["2012"]]},"page":"188-192","title":"Evaluation of respiratory conditions in early phase of hematopoietic stem cell transplantation","type":"article-journal","volume":"34"},"uris":["http://www.mendeley.com/documents/?uuid=4ea36597-bd5d-43ca-9f92-666029c38a7e"]}],"mendeley":{"formattedCitation":"(Bom et al. 2012)","plainTextFormattedCitation":"(Bom et al. 2012)","previouslyFormattedCitation":"&lt;sup&gt;27&lt;/sup&gt;"},"properties":{"noteIndex":0},"schema":"https://github.com/citation-style-language/schema/raw/master/csl-citation.json"}</w:instrText>
            </w:r>
            <w:r w:rsidRPr="00FD1A23">
              <w:rPr>
                <w:rFonts w:ascii="Times New Roman" w:hAnsi="Times New Roman" w:cs="Times New Roman"/>
                <w:sz w:val="20"/>
                <w:szCs w:val="20"/>
                <w:lang w:val="en-US"/>
              </w:rPr>
              <w:fldChar w:fldCharType="separate"/>
            </w:r>
            <w:r w:rsidR="00B20BF3" w:rsidRPr="00B20BF3">
              <w:rPr>
                <w:rFonts w:ascii="Times New Roman" w:hAnsi="Times New Roman" w:cs="Times New Roman"/>
                <w:noProof/>
                <w:sz w:val="20"/>
                <w:szCs w:val="20"/>
                <w:lang w:val="en-US"/>
              </w:rPr>
              <w:t>(Bom et al. 2012)</w:t>
            </w:r>
            <w:r w:rsidRPr="00FD1A23">
              <w:rPr>
                <w:rFonts w:ascii="Times New Roman" w:hAnsi="Times New Roman" w:cs="Times New Roman"/>
                <w:sz w:val="20"/>
                <w:szCs w:val="20"/>
                <w:lang w:val="en-US"/>
              </w:rPr>
              <w:fldChar w:fldCharType="end"/>
            </w:r>
          </w:p>
          <w:bookmarkEnd w:id="12"/>
          <w:p w14:paraId="4972AAA6" w14:textId="77777777" w:rsidR="00623B2B" w:rsidRPr="00FD1A23" w:rsidRDefault="00623B2B" w:rsidP="00FF4104">
            <w:pPr>
              <w:rPr>
                <w:rFonts w:ascii="Times New Roman" w:hAnsi="Times New Roman" w:cs="Times New Roman"/>
                <w:sz w:val="20"/>
                <w:szCs w:val="20"/>
                <w:lang w:val="en-US"/>
              </w:rPr>
            </w:pPr>
          </w:p>
          <w:p w14:paraId="4F098882"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Brazil</w:t>
            </w:r>
          </w:p>
        </w:tc>
        <w:tc>
          <w:tcPr>
            <w:tcW w:w="1233" w:type="dxa"/>
          </w:tcPr>
          <w:p w14:paraId="3BC6B3C6"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kern w:val="0"/>
                <w:sz w:val="20"/>
                <w:szCs w:val="20"/>
              </w:rPr>
              <w:t>Pilot, randomized prospective study</w:t>
            </w:r>
          </w:p>
        </w:tc>
        <w:tc>
          <w:tcPr>
            <w:tcW w:w="1319" w:type="dxa"/>
          </w:tcPr>
          <w:p w14:paraId="50EB96E2"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39 (IG=20; CG=19)</w:t>
            </w:r>
          </w:p>
          <w:p w14:paraId="790841C7" w14:textId="77777777" w:rsidR="00623B2B" w:rsidRPr="00FD1A23" w:rsidRDefault="00623B2B" w:rsidP="00FF4104">
            <w:pPr>
              <w:rPr>
                <w:rFonts w:ascii="Times New Roman" w:hAnsi="Times New Roman" w:cs="Times New Roman"/>
                <w:sz w:val="20"/>
                <w:szCs w:val="20"/>
                <w:lang w:val="en-US"/>
              </w:rPr>
            </w:pPr>
          </w:p>
          <w:p w14:paraId="4CD05BCA" w14:textId="77777777" w:rsidR="00623B2B" w:rsidRPr="00FD1A23" w:rsidRDefault="00623B2B" w:rsidP="00FF4104">
            <w:pPr>
              <w:rPr>
                <w:rFonts w:ascii="Times New Roman" w:hAnsi="Times New Roman" w:cs="Times New Roman"/>
                <w:kern w:val="0"/>
                <w:sz w:val="20"/>
                <w:szCs w:val="20"/>
              </w:rPr>
            </w:pPr>
            <w:r w:rsidRPr="00FD1A23">
              <w:rPr>
                <w:rFonts w:ascii="Times New Roman" w:hAnsi="Times New Roman" w:cs="Times New Roman"/>
                <w:kern w:val="0"/>
                <w:sz w:val="20"/>
                <w:szCs w:val="20"/>
              </w:rPr>
              <w:t>Median age (range) years:</w:t>
            </w:r>
          </w:p>
          <w:p w14:paraId="705E2ED2" w14:textId="77777777" w:rsidR="00623B2B" w:rsidRPr="00FD1A23" w:rsidRDefault="00623B2B" w:rsidP="00FF4104">
            <w:pPr>
              <w:rPr>
                <w:rFonts w:ascii="Times New Roman" w:hAnsi="Times New Roman" w:cs="Times New Roman"/>
                <w:kern w:val="0"/>
                <w:sz w:val="20"/>
                <w:szCs w:val="20"/>
              </w:rPr>
            </w:pPr>
            <w:r w:rsidRPr="00FD1A23">
              <w:rPr>
                <w:rFonts w:ascii="Times New Roman" w:hAnsi="Times New Roman" w:cs="Times New Roman"/>
                <w:kern w:val="0"/>
                <w:sz w:val="20"/>
                <w:szCs w:val="20"/>
              </w:rPr>
              <w:t>IG= 36 (20-56)</w:t>
            </w:r>
          </w:p>
          <w:p w14:paraId="68371158" w14:textId="77777777" w:rsidR="00623B2B" w:rsidRPr="00FD1A23" w:rsidRDefault="00623B2B" w:rsidP="00FF4104">
            <w:pPr>
              <w:rPr>
                <w:rFonts w:ascii="Times New Roman" w:hAnsi="Times New Roman" w:cs="Times New Roman"/>
                <w:kern w:val="0"/>
                <w:sz w:val="20"/>
                <w:szCs w:val="20"/>
              </w:rPr>
            </w:pPr>
            <w:r w:rsidRPr="00FD1A23">
              <w:rPr>
                <w:rFonts w:ascii="Times New Roman" w:hAnsi="Times New Roman" w:cs="Times New Roman"/>
                <w:kern w:val="0"/>
                <w:sz w:val="20"/>
                <w:szCs w:val="20"/>
              </w:rPr>
              <w:t>CG= 42 (23-54)</w:t>
            </w:r>
          </w:p>
          <w:p w14:paraId="23A13BE8" w14:textId="77777777" w:rsidR="00623B2B" w:rsidRPr="00FD1A23" w:rsidRDefault="00623B2B" w:rsidP="00FF4104">
            <w:pPr>
              <w:rPr>
                <w:rFonts w:ascii="Times New Roman" w:hAnsi="Times New Roman" w:cs="Times New Roman"/>
                <w:kern w:val="0"/>
                <w:sz w:val="20"/>
                <w:szCs w:val="20"/>
              </w:rPr>
            </w:pPr>
          </w:p>
          <w:p w14:paraId="7B83EC13" w14:textId="77777777" w:rsidR="00623B2B" w:rsidRPr="00FD1A23" w:rsidRDefault="00623B2B" w:rsidP="00FF4104">
            <w:pPr>
              <w:rPr>
                <w:rFonts w:ascii="Times New Roman" w:hAnsi="Times New Roman" w:cs="Times New Roman"/>
                <w:kern w:val="0"/>
                <w:sz w:val="20"/>
                <w:szCs w:val="20"/>
              </w:rPr>
            </w:pPr>
            <w:r w:rsidRPr="00FD1A23">
              <w:rPr>
                <w:rFonts w:ascii="Times New Roman" w:hAnsi="Times New Roman" w:cs="Times New Roman"/>
                <w:kern w:val="0"/>
                <w:sz w:val="20"/>
                <w:szCs w:val="20"/>
              </w:rPr>
              <w:t>Gender: male - n (%)</w:t>
            </w:r>
          </w:p>
          <w:p w14:paraId="0F0488F8" w14:textId="77777777" w:rsidR="00623B2B" w:rsidRPr="00FD1A23" w:rsidRDefault="00623B2B" w:rsidP="00FF4104">
            <w:pPr>
              <w:rPr>
                <w:rFonts w:ascii="Times New Roman" w:hAnsi="Times New Roman" w:cs="Times New Roman"/>
                <w:kern w:val="0"/>
                <w:sz w:val="20"/>
                <w:szCs w:val="20"/>
              </w:rPr>
            </w:pPr>
            <w:r w:rsidRPr="00FD1A23">
              <w:rPr>
                <w:rFonts w:ascii="Times New Roman" w:hAnsi="Times New Roman" w:cs="Times New Roman"/>
                <w:kern w:val="0"/>
                <w:sz w:val="20"/>
                <w:szCs w:val="20"/>
              </w:rPr>
              <w:t>IG= 10 (50)</w:t>
            </w:r>
          </w:p>
          <w:p w14:paraId="3C075382"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kern w:val="0"/>
                <w:sz w:val="20"/>
                <w:szCs w:val="20"/>
              </w:rPr>
              <w:t>CG= 10 (53)</w:t>
            </w:r>
          </w:p>
        </w:tc>
        <w:tc>
          <w:tcPr>
            <w:tcW w:w="1559" w:type="dxa"/>
          </w:tcPr>
          <w:p w14:paraId="001B6BA9" w14:textId="77777777" w:rsidR="00623B2B" w:rsidRPr="00FD1A23" w:rsidRDefault="00623B2B" w:rsidP="00FF4104">
            <w:pPr>
              <w:autoSpaceDE w:val="0"/>
              <w:autoSpaceDN w:val="0"/>
              <w:adjustRightInd w:val="0"/>
              <w:rPr>
                <w:rFonts w:ascii="Times New Roman" w:hAnsi="Times New Roman" w:cs="Times New Roman"/>
                <w:sz w:val="20"/>
                <w:szCs w:val="20"/>
                <w:lang w:val="en-US"/>
              </w:rPr>
            </w:pPr>
            <w:r w:rsidRPr="00FD1A23">
              <w:rPr>
                <w:rFonts w:ascii="Times New Roman" w:hAnsi="Times New Roman" w:cs="Times New Roman"/>
                <w:kern w:val="0"/>
                <w:sz w:val="20"/>
                <w:szCs w:val="20"/>
              </w:rPr>
              <w:t xml:space="preserve">Standard exercises of three series with ten repetitions using the </w:t>
            </w:r>
            <w:proofErr w:type="spellStart"/>
            <w:r w:rsidRPr="00FD1A23">
              <w:rPr>
                <w:rFonts w:ascii="Times New Roman" w:hAnsi="Times New Roman" w:cs="Times New Roman"/>
                <w:i/>
                <w:iCs/>
                <w:kern w:val="0"/>
                <w:sz w:val="20"/>
                <w:szCs w:val="20"/>
              </w:rPr>
              <w:t>Respiron</w:t>
            </w:r>
            <w:proofErr w:type="spellEnd"/>
            <w:r w:rsidRPr="00FD1A23">
              <w:rPr>
                <w:rFonts w:ascii="Times New Roman" w:hAnsi="Times New Roman" w:cs="Times New Roman"/>
                <w:i/>
                <w:iCs/>
                <w:kern w:val="0"/>
                <w:sz w:val="20"/>
                <w:szCs w:val="20"/>
              </w:rPr>
              <w:t xml:space="preserve">® </w:t>
            </w:r>
            <w:r w:rsidRPr="00FD1A23">
              <w:rPr>
                <w:rFonts w:ascii="Times New Roman" w:hAnsi="Times New Roman" w:cs="Times New Roman"/>
                <w:kern w:val="0"/>
                <w:sz w:val="20"/>
                <w:szCs w:val="20"/>
              </w:rPr>
              <w:t>incentive spirometry device</w:t>
            </w:r>
          </w:p>
        </w:tc>
        <w:tc>
          <w:tcPr>
            <w:tcW w:w="1701" w:type="dxa"/>
          </w:tcPr>
          <w:p w14:paraId="36FDE62C"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AML=13</w:t>
            </w:r>
          </w:p>
          <w:p w14:paraId="4573ED2B"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NHL=7</w:t>
            </w:r>
          </w:p>
          <w:p w14:paraId="0B5E61EB"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CML=5</w:t>
            </w:r>
          </w:p>
          <w:p w14:paraId="3EDF18F0"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Aplastic Anemia=2</w:t>
            </w:r>
          </w:p>
          <w:p w14:paraId="0FCC7B3E"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Multiple myeloma=7</w:t>
            </w:r>
          </w:p>
          <w:p w14:paraId="32A0BB03"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MDS=2</w:t>
            </w:r>
          </w:p>
          <w:p w14:paraId="5B33327D"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Hodgkin’s lymphoma=2</w:t>
            </w:r>
          </w:p>
          <w:p w14:paraId="5624BB6D"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kern w:val="0"/>
                <w:sz w:val="20"/>
                <w:szCs w:val="20"/>
              </w:rPr>
              <w:t>Paroxysmal nocturnal haemoglobinuria =1</w:t>
            </w:r>
          </w:p>
        </w:tc>
        <w:tc>
          <w:tcPr>
            <w:tcW w:w="1418" w:type="dxa"/>
          </w:tcPr>
          <w:p w14:paraId="5A373284" w14:textId="77777777" w:rsidR="00623B2B" w:rsidRPr="00FD1A23" w:rsidRDefault="00623B2B" w:rsidP="00FF4104">
            <w:pPr>
              <w:rPr>
                <w:rFonts w:ascii="Times New Roman" w:hAnsi="Times New Roman" w:cs="Times New Roman"/>
                <w:kern w:val="0"/>
                <w:sz w:val="20"/>
                <w:szCs w:val="20"/>
              </w:rPr>
            </w:pPr>
            <w:r w:rsidRPr="00FD1A23">
              <w:rPr>
                <w:rFonts w:ascii="Times New Roman" w:hAnsi="Times New Roman" w:cs="Times New Roman"/>
                <w:kern w:val="0"/>
                <w:sz w:val="20"/>
                <w:szCs w:val="20"/>
              </w:rPr>
              <w:t>Allogeneic</w:t>
            </w:r>
          </w:p>
          <w:p w14:paraId="1299DDB4" w14:textId="77777777" w:rsidR="00623B2B" w:rsidRPr="00FD1A23" w:rsidRDefault="00623B2B" w:rsidP="00FF4104">
            <w:pPr>
              <w:rPr>
                <w:rFonts w:ascii="Times New Roman" w:hAnsi="Times New Roman" w:cs="Times New Roman"/>
                <w:kern w:val="0"/>
                <w:sz w:val="20"/>
                <w:szCs w:val="20"/>
              </w:rPr>
            </w:pPr>
            <w:r w:rsidRPr="00FD1A23">
              <w:rPr>
                <w:rFonts w:ascii="Times New Roman" w:hAnsi="Times New Roman" w:cs="Times New Roman"/>
                <w:kern w:val="0"/>
                <w:sz w:val="20"/>
                <w:szCs w:val="20"/>
              </w:rPr>
              <w:t>IG= 11 (55)</w:t>
            </w:r>
          </w:p>
          <w:p w14:paraId="33DAFD83" w14:textId="77777777" w:rsidR="00623B2B" w:rsidRPr="00FD1A23" w:rsidRDefault="00623B2B" w:rsidP="00FF4104">
            <w:pPr>
              <w:rPr>
                <w:rFonts w:ascii="Times New Roman" w:hAnsi="Times New Roman" w:cs="Times New Roman"/>
                <w:kern w:val="0"/>
                <w:sz w:val="20"/>
                <w:szCs w:val="20"/>
              </w:rPr>
            </w:pPr>
            <w:r w:rsidRPr="00FD1A23">
              <w:rPr>
                <w:rFonts w:ascii="Times New Roman" w:hAnsi="Times New Roman" w:cs="Times New Roman"/>
                <w:kern w:val="0"/>
                <w:sz w:val="20"/>
                <w:szCs w:val="20"/>
              </w:rPr>
              <w:t>CG= 10 (53)</w:t>
            </w:r>
          </w:p>
          <w:p w14:paraId="733C4A20" w14:textId="77777777" w:rsidR="00623B2B" w:rsidRPr="00FD1A23" w:rsidRDefault="00623B2B" w:rsidP="00FF4104">
            <w:pPr>
              <w:rPr>
                <w:rFonts w:ascii="Times New Roman" w:hAnsi="Times New Roman" w:cs="Times New Roman"/>
                <w:kern w:val="0"/>
                <w:sz w:val="20"/>
                <w:szCs w:val="20"/>
              </w:rPr>
            </w:pPr>
          </w:p>
          <w:p w14:paraId="6AF4AF06" w14:textId="77777777" w:rsidR="00623B2B" w:rsidRPr="00FD1A23" w:rsidRDefault="00623B2B" w:rsidP="00FF4104">
            <w:pPr>
              <w:rPr>
                <w:rFonts w:ascii="Times New Roman" w:hAnsi="Times New Roman" w:cs="Times New Roman"/>
                <w:kern w:val="0"/>
                <w:sz w:val="20"/>
                <w:szCs w:val="20"/>
              </w:rPr>
            </w:pPr>
            <w:r w:rsidRPr="00FD1A23">
              <w:rPr>
                <w:rFonts w:ascii="Times New Roman" w:hAnsi="Times New Roman" w:cs="Times New Roman"/>
                <w:kern w:val="0"/>
                <w:sz w:val="20"/>
                <w:szCs w:val="20"/>
              </w:rPr>
              <w:t>Autologous</w:t>
            </w:r>
          </w:p>
          <w:p w14:paraId="47EB6DB1" w14:textId="77777777" w:rsidR="00623B2B" w:rsidRPr="00FD1A23" w:rsidRDefault="00623B2B" w:rsidP="00FF4104">
            <w:pPr>
              <w:rPr>
                <w:rFonts w:ascii="Times New Roman" w:hAnsi="Times New Roman" w:cs="Times New Roman"/>
                <w:kern w:val="0"/>
                <w:sz w:val="20"/>
                <w:szCs w:val="20"/>
              </w:rPr>
            </w:pPr>
            <w:r w:rsidRPr="00FD1A23">
              <w:rPr>
                <w:rFonts w:ascii="Times New Roman" w:hAnsi="Times New Roman" w:cs="Times New Roman"/>
                <w:kern w:val="0"/>
                <w:sz w:val="20"/>
                <w:szCs w:val="20"/>
              </w:rPr>
              <w:t>IG= 9 (45)</w:t>
            </w:r>
          </w:p>
          <w:p w14:paraId="2DDC0A86" w14:textId="77777777" w:rsidR="00623B2B" w:rsidRPr="00FD1A23" w:rsidRDefault="00623B2B" w:rsidP="00FF4104">
            <w:pPr>
              <w:rPr>
                <w:rFonts w:ascii="Times New Roman" w:hAnsi="Times New Roman" w:cs="Times New Roman"/>
                <w:kern w:val="0"/>
                <w:sz w:val="20"/>
                <w:szCs w:val="20"/>
              </w:rPr>
            </w:pPr>
            <w:r w:rsidRPr="00FD1A23">
              <w:rPr>
                <w:rFonts w:ascii="Times New Roman" w:hAnsi="Times New Roman" w:cs="Times New Roman"/>
                <w:kern w:val="0"/>
                <w:sz w:val="20"/>
                <w:szCs w:val="20"/>
              </w:rPr>
              <w:t>CG= 9 (47)</w:t>
            </w:r>
          </w:p>
          <w:p w14:paraId="6D8C8DBE" w14:textId="77777777" w:rsidR="00623B2B" w:rsidRPr="00FD1A23" w:rsidRDefault="00623B2B" w:rsidP="00FF4104">
            <w:pPr>
              <w:rPr>
                <w:rFonts w:ascii="Times New Roman" w:hAnsi="Times New Roman" w:cs="Times New Roman"/>
                <w:sz w:val="20"/>
                <w:szCs w:val="20"/>
                <w:lang w:val="en-US"/>
              </w:rPr>
            </w:pPr>
          </w:p>
        </w:tc>
        <w:tc>
          <w:tcPr>
            <w:tcW w:w="1417" w:type="dxa"/>
          </w:tcPr>
          <w:p w14:paraId="4426B4C6" w14:textId="77777777" w:rsidR="00623B2B" w:rsidRPr="00FD1A23" w:rsidRDefault="00623B2B" w:rsidP="00FF4104">
            <w:pPr>
              <w:autoSpaceDE w:val="0"/>
              <w:autoSpaceDN w:val="0"/>
              <w:adjustRightInd w:val="0"/>
              <w:rPr>
                <w:rFonts w:ascii="Times New Roman" w:hAnsi="Times New Roman" w:cs="Times New Roman"/>
                <w:kern w:val="0"/>
                <w:sz w:val="20"/>
                <w:szCs w:val="20"/>
              </w:rPr>
            </w:pPr>
            <w:r w:rsidRPr="00FD1A23">
              <w:rPr>
                <w:rFonts w:ascii="Times New Roman" w:hAnsi="Times New Roman" w:cs="Times New Roman"/>
                <w:kern w:val="0"/>
                <w:sz w:val="20"/>
                <w:szCs w:val="20"/>
              </w:rPr>
              <w:t>First on D-1 before any intervention (baseline</w:t>
            </w:r>
          </w:p>
          <w:p w14:paraId="1BF1E86C" w14:textId="77777777" w:rsidR="00623B2B" w:rsidRPr="00FD1A23" w:rsidRDefault="00623B2B" w:rsidP="00FF4104">
            <w:pPr>
              <w:autoSpaceDE w:val="0"/>
              <w:autoSpaceDN w:val="0"/>
              <w:adjustRightInd w:val="0"/>
              <w:rPr>
                <w:rFonts w:ascii="Times New Roman" w:hAnsi="Times New Roman" w:cs="Times New Roman"/>
                <w:kern w:val="0"/>
                <w:sz w:val="20"/>
                <w:szCs w:val="20"/>
              </w:rPr>
            </w:pPr>
            <w:r w:rsidRPr="00FD1A23">
              <w:rPr>
                <w:rFonts w:ascii="Times New Roman" w:hAnsi="Times New Roman" w:cs="Times New Roman"/>
                <w:kern w:val="0"/>
                <w:sz w:val="20"/>
                <w:szCs w:val="20"/>
              </w:rPr>
              <w:t>evaluation), the second on D+2 and the last on D+7, both after</w:t>
            </w:r>
          </w:p>
          <w:p w14:paraId="2A6E3E91"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kern w:val="0"/>
                <w:sz w:val="20"/>
                <w:szCs w:val="20"/>
              </w:rPr>
              <w:t>respiratory exercises.</w:t>
            </w:r>
          </w:p>
        </w:tc>
        <w:tc>
          <w:tcPr>
            <w:tcW w:w="1418" w:type="dxa"/>
          </w:tcPr>
          <w:p w14:paraId="62631784" w14:textId="77777777" w:rsidR="00623B2B" w:rsidRPr="00FD1A23" w:rsidRDefault="00623B2B" w:rsidP="00FF4104">
            <w:pPr>
              <w:autoSpaceDE w:val="0"/>
              <w:autoSpaceDN w:val="0"/>
              <w:adjustRightInd w:val="0"/>
              <w:rPr>
                <w:rFonts w:ascii="Times New Roman" w:hAnsi="Times New Roman" w:cs="Times New Roman"/>
                <w:kern w:val="0"/>
                <w:sz w:val="20"/>
                <w:szCs w:val="20"/>
              </w:rPr>
            </w:pPr>
            <w:r w:rsidRPr="00FD1A23">
              <w:rPr>
                <w:rFonts w:ascii="Times New Roman" w:hAnsi="Times New Roman" w:cs="Times New Roman"/>
                <w:kern w:val="0"/>
                <w:sz w:val="20"/>
                <w:szCs w:val="20"/>
              </w:rPr>
              <w:t xml:space="preserve">Tidal volume,  </w:t>
            </w:r>
          </w:p>
          <w:p w14:paraId="0E8A10CD" w14:textId="77777777" w:rsidR="00623B2B" w:rsidRPr="00FD1A23" w:rsidRDefault="00623B2B" w:rsidP="00FF4104">
            <w:pPr>
              <w:autoSpaceDE w:val="0"/>
              <w:autoSpaceDN w:val="0"/>
              <w:adjustRightInd w:val="0"/>
              <w:rPr>
                <w:rFonts w:ascii="Times New Roman" w:hAnsi="Times New Roman" w:cs="Times New Roman"/>
                <w:kern w:val="0"/>
                <w:sz w:val="20"/>
                <w:szCs w:val="20"/>
              </w:rPr>
            </w:pPr>
            <w:r w:rsidRPr="00FD1A23">
              <w:rPr>
                <w:rFonts w:ascii="Times New Roman" w:hAnsi="Times New Roman" w:cs="Times New Roman"/>
                <w:kern w:val="0"/>
                <w:sz w:val="20"/>
                <w:szCs w:val="20"/>
              </w:rPr>
              <w:t>minute volume, oxygen saturation, heart rate, MIP and MEP</w:t>
            </w:r>
          </w:p>
          <w:p w14:paraId="61B346E3" w14:textId="77777777" w:rsidR="00623B2B" w:rsidRPr="00FD1A23" w:rsidRDefault="00623B2B" w:rsidP="00FF4104">
            <w:pPr>
              <w:autoSpaceDE w:val="0"/>
              <w:autoSpaceDN w:val="0"/>
              <w:adjustRightInd w:val="0"/>
              <w:rPr>
                <w:rFonts w:ascii="Times New Roman" w:hAnsi="Times New Roman" w:cs="Times New Roman"/>
                <w:kern w:val="0"/>
                <w:sz w:val="20"/>
                <w:szCs w:val="20"/>
              </w:rPr>
            </w:pPr>
          </w:p>
          <w:p w14:paraId="35B35812" w14:textId="77777777" w:rsidR="00623B2B" w:rsidRPr="00FD1A23" w:rsidRDefault="00623B2B" w:rsidP="00FF4104">
            <w:pPr>
              <w:rPr>
                <w:rFonts w:ascii="Times New Roman" w:hAnsi="Times New Roman" w:cs="Times New Roman"/>
                <w:kern w:val="0"/>
                <w:sz w:val="20"/>
                <w:szCs w:val="20"/>
              </w:rPr>
            </w:pPr>
          </w:p>
          <w:p w14:paraId="3C4669B4" w14:textId="77777777" w:rsidR="00623B2B" w:rsidRPr="00FD1A23" w:rsidRDefault="00623B2B" w:rsidP="00FF4104">
            <w:pPr>
              <w:rPr>
                <w:rFonts w:ascii="Times New Roman" w:hAnsi="Times New Roman" w:cs="Times New Roman"/>
                <w:kern w:val="0"/>
                <w:sz w:val="20"/>
                <w:szCs w:val="20"/>
              </w:rPr>
            </w:pPr>
          </w:p>
          <w:p w14:paraId="7451FCF2" w14:textId="77777777" w:rsidR="00623B2B" w:rsidRPr="00FD1A23" w:rsidRDefault="00623B2B" w:rsidP="00FF4104">
            <w:pPr>
              <w:rPr>
                <w:rFonts w:ascii="Times New Roman" w:hAnsi="Times New Roman" w:cs="Times New Roman"/>
                <w:sz w:val="20"/>
                <w:szCs w:val="20"/>
                <w:lang w:val="en-US"/>
              </w:rPr>
            </w:pPr>
          </w:p>
        </w:tc>
        <w:tc>
          <w:tcPr>
            <w:tcW w:w="1417" w:type="dxa"/>
          </w:tcPr>
          <w:p w14:paraId="0861D8F6" w14:textId="77777777" w:rsidR="00623B2B" w:rsidRPr="00FD1A23" w:rsidRDefault="00623B2B" w:rsidP="00FF4104">
            <w:pPr>
              <w:jc w:val="center"/>
              <w:rPr>
                <w:rFonts w:ascii="Times New Roman" w:hAnsi="Times New Roman" w:cs="Times New Roman"/>
                <w:sz w:val="20"/>
                <w:szCs w:val="20"/>
                <w:lang w:val="en-US"/>
              </w:rPr>
            </w:pPr>
            <w:r w:rsidRPr="00FD1A23">
              <w:rPr>
                <w:rFonts w:ascii="Times New Roman" w:hAnsi="Times New Roman" w:cs="Times New Roman"/>
                <w:sz w:val="20"/>
                <w:szCs w:val="20"/>
                <w:lang w:val="en-US"/>
              </w:rPr>
              <w:t>---</w:t>
            </w:r>
          </w:p>
        </w:tc>
        <w:tc>
          <w:tcPr>
            <w:tcW w:w="2977" w:type="dxa"/>
          </w:tcPr>
          <w:p w14:paraId="2CCD1163" w14:textId="77777777" w:rsidR="00623B2B" w:rsidRPr="00FD1A23" w:rsidRDefault="00623B2B" w:rsidP="00FF4104">
            <w:pPr>
              <w:autoSpaceDE w:val="0"/>
              <w:autoSpaceDN w:val="0"/>
              <w:adjustRightInd w:val="0"/>
              <w:rPr>
                <w:rFonts w:ascii="Times New Roman" w:hAnsi="Times New Roman" w:cs="Times New Roman"/>
                <w:kern w:val="0"/>
                <w:sz w:val="20"/>
                <w:szCs w:val="20"/>
              </w:rPr>
            </w:pPr>
            <w:r w:rsidRPr="00FD1A23">
              <w:rPr>
                <w:rFonts w:ascii="Times New Roman" w:hAnsi="Times New Roman" w:cs="Times New Roman"/>
                <w:kern w:val="0"/>
                <w:sz w:val="20"/>
                <w:szCs w:val="20"/>
              </w:rPr>
              <w:t xml:space="preserve">At D+2; there was a </w:t>
            </w:r>
            <w:proofErr w:type="gramStart"/>
            <w:r w:rsidRPr="00FD1A23">
              <w:rPr>
                <w:rFonts w:ascii="Times New Roman" w:hAnsi="Times New Roman" w:cs="Times New Roman"/>
                <w:kern w:val="0"/>
                <w:sz w:val="20"/>
                <w:szCs w:val="20"/>
              </w:rPr>
              <w:t>significant  difference</w:t>
            </w:r>
            <w:proofErr w:type="gramEnd"/>
            <w:r w:rsidRPr="00FD1A23">
              <w:rPr>
                <w:rFonts w:ascii="Times New Roman" w:hAnsi="Times New Roman" w:cs="Times New Roman"/>
                <w:kern w:val="0"/>
                <w:sz w:val="20"/>
                <w:szCs w:val="20"/>
              </w:rPr>
              <w:t xml:space="preserve"> only for TV (p-value = 0.007).</w:t>
            </w:r>
          </w:p>
          <w:p w14:paraId="5220C966" w14:textId="77777777" w:rsidR="00623B2B" w:rsidRPr="00FD1A23" w:rsidRDefault="00623B2B" w:rsidP="00FF4104">
            <w:pPr>
              <w:autoSpaceDE w:val="0"/>
              <w:autoSpaceDN w:val="0"/>
              <w:adjustRightInd w:val="0"/>
              <w:rPr>
                <w:rFonts w:ascii="Times New Roman" w:hAnsi="Times New Roman" w:cs="Times New Roman"/>
                <w:kern w:val="0"/>
                <w:sz w:val="20"/>
                <w:szCs w:val="20"/>
              </w:rPr>
            </w:pPr>
            <w:r w:rsidRPr="00FD1A23">
              <w:rPr>
                <w:rFonts w:ascii="Times New Roman" w:hAnsi="Times New Roman" w:cs="Times New Roman"/>
                <w:kern w:val="0"/>
                <w:sz w:val="20"/>
                <w:szCs w:val="20"/>
              </w:rPr>
              <w:t xml:space="preserve">At D+7, </w:t>
            </w:r>
            <w:bookmarkStart w:id="13" w:name="_Hlk180312261"/>
            <w:r w:rsidRPr="00FD1A23">
              <w:rPr>
                <w:rFonts w:ascii="Times New Roman" w:hAnsi="Times New Roman" w:cs="Times New Roman"/>
                <w:kern w:val="0"/>
                <w:sz w:val="20"/>
                <w:szCs w:val="20"/>
              </w:rPr>
              <w:t>TV (p-value = 0.004), MIP (p-value = 0.03)</w:t>
            </w:r>
          </w:p>
          <w:p w14:paraId="4EDB1E01" w14:textId="77777777" w:rsidR="00623B2B" w:rsidRPr="00FD1A23" w:rsidRDefault="00623B2B" w:rsidP="00FF4104">
            <w:pPr>
              <w:autoSpaceDE w:val="0"/>
              <w:autoSpaceDN w:val="0"/>
              <w:adjustRightInd w:val="0"/>
              <w:rPr>
                <w:rFonts w:ascii="Times New Roman" w:hAnsi="Times New Roman" w:cs="Times New Roman"/>
                <w:sz w:val="20"/>
                <w:szCs w:val="20"/>
                <w:lang w:val="en-US"/>
              </w:rPr>
            </w:pPr>
            <w:r w:rsidRPr="00FD1A23">
              <w:rPr>
                <w:rFonts w:ascii="Times New Roman" w:hAnsi="Times New Roman" w:cs="Times New Roman"/>
                <w:kern w:val="0"/>
                <w:sz w:val="20"/>
                <w:szCs w:val="20"/>
              </w:rPr>
              <w:t>and MEP (p-value = 0.03) were statistically significant between groups</w:t>
            </w:r>
            <w:bookmarkEnd w:id="13"/>
            <w:r w:rsidRPr="00FD1A23">
              <w:rPr>
                <w:rFonts w:ascii="Times New Roman" w:hAnsi="Times New Roman" w:cs="Times New Roman"/>
                <w:kern w:val="0"/>
                <w:sz w:val="20"/>
                <w:szCs w:val="20"/>
              </w:rPr>
              <w:t>.</w:t>
            </w:r>
          </w:p>
        </w:tc>
      </w:tr>
      <w:tr w:rsidR="00623B2B" w:rsidRPr="00FD1A23" w14:paraId="0B15EDFE" w14:textId="77777777" w:rsidTr="00910CF2">
        <w:tc>
          <w:tcPr>
            <w:tcW w:w="1276" w:type="dxa"/>
          </w:tcPr>
          <w:p w14:paraId="6CE7571B" w14:textId="3BF0E471" w:rsidR="00623B2B" w:rsidRDefault="00623B2B" w:rsidP="00FF4104">
            <w:pPr>
              <w:rPr>
                <w:rFonts w:ascii="Times New Roman" w:hAnsi="Times New Roman" w:cs="Times New Roman"/>
                <w:sz w:val="20"/>
                <w:szCs w:val="20"/>
                <w:lang w:val="en-US"/>
              </w:rPr>
            </w:pPr>
            <w:bookmarkStart w:id="14" w:name="_Hlk176781655"/>
            <w:r w:rsidRPr="00FD1A23">
              <w:rPr>
                <w:rFonts w:ascii="Times New Roman" w:hAnsi="Times New Roman" w:cs="Times New Roman"/>
                <w:noProof/>
                <w:sz w:val="20"/>
                <w:szCs w:val="20"/>
                <w:lang w:val="en-US"/>
              </w:rPr>
              <w:t>Jarden et al.,</w:t>
            </w:r>
            <w:r w:rsidRPr="00FD1A23">
              <w:rPr>
                <w:rFonts w:ascii="Times New Roman" w:hAnsi="Times New Roman" w:cs="Times New Roman"/>
                <w:sz w:val="20"/>
                <w:szCs w:val="20"/>
                <w:lang w:val="en-US"/>
              </w:rPr>
              <w:fldChar w:fldCharType="begin" w:fldLock="1"/>
            </w:r>
            <w:r w:rsidR="00B20BF3">
              <w:rPr>
                <w:rFonts w:ascii="Times New Roman" w:hAnsi="Times New Roman" w:cs="Times New Roman"/>
                <w:sz w:val="20"/>
                <w:szCs w:val="20"/>
                <w:lang w:val="en-US"/>
              </w:rPr>
              <w:instrText>ADDIN CSL_CITATION {"citationItems":[{"id":"ITEM-1","itemData":{"DOI":"10.1038/bmt.2009.27","ISSN":"02683369","PMID":"19234513","abstract":"The aim of this randomized controlled trial was to investigate the effect of a 4- to 6-week multimodal program of exercise, relaxation and psychoeducation on physical capacity, functional performance and quality of life (QOL) in allogeneic hematopoietic cell transplantation (allo-HSCT) adult recipients. In all, 42 patients were randomized to a supervised multimodal intervention or to a control group receiving usual care. The primary end point was on aerobic capacity measured in VO2 max. Secondary end points were muscle strength, functional performance, physical activity level, QOL, fatigue, psychological well-being and clinical outcomes. The multimodal intervention had a significant effect on physical capacity: VO2 max (P&lt;0.0001) and muscle strength: chest press (P&lt;0.0001), leg extension (P=0.0003), right elbow flexor (P=0.0009), right knee extensor (P&lt;0.0001) and functional performance (stair test) (0.0008). Moreover, the intervention group showed significantly better results for the severity of diarrhea (P=0.014) and fewer days of total parenteral nutrition (P=0.019). Longitudinal changes in QOL, fatigue and psychological well-being favored the intervention group, but did not reach statistical significance. Assignment of a multimodal intervention during allo-HSCT did not cause untoward events, sustained aerobic capacity and muscle strength and reduced loss of functional performance during hospitalization.","author":[{"dropping-particle":"","family":"Jarden","given":"M.","non-dropping-particle":"","parse-names":false,"suffix":""},{"dropping-particle":"","family":"Baadsgaard","given":"M. T.","non-dropping-particle":"","parse-names":false,"suffix":""},{"dropping-particle":"","family":"Hovgaard","given":"D. J.","non-dropping-particle":"","parse-names":false,"suffix":""},{"dropping-particle":"","family":"Boesen","given":"E.","non-dropping-particle":"","parse-names":false,"suffix":""},{"dropping-particle":"","family":"Adamsen","given":"L.","non-dropping-particle":"","parse-names":false,"suffix":""}],"container-title":"Bone Marrow Transplantation","id":"ITEM-1","issue":"9","issued":{"date-parts":[["2009"]]},"page":"725-737","publisher":"Nature Publishing Group","title":"A randomized trial on the effect of a multimodal intervention on physical capacity, functional performance and quality of life in adult patients undergoing allogeneic SCT","type":"article-journal","volume":"43"},"uris":["http://www.mendeley.com/documents/?uuid=8a48902f-7e0d-4514-a344-3c1c6bd06fac"]}],"mendeley":{"formattedCitation":"(Jarden et al. 2009)","plainTextFormattedCitation":"(Jarden et al. 2009)","previouslyFormattedCitation":"&lt;sup&gt;39&lt;/sup&gt;"},"properties":{"noteIndex":0},"schema":"https://github.com/citation-style-language/schema/raw/master/csl-citation.json"}</w:instrText>
            </w:r>
            <w:r w:rsidRPr="00FD1A23">
              <w:rPr>
                <w:rFonts w:ascii="Times New Roman" w:hAnsi="Times New Roman" w:cs="Times New Roman"/>
                <w:sz w:val="20"/>
                <w:szCs w:val="20"/>
                <w:lang w:val="en-US"/>
              </w:rPr>
              <w:fldChar w:fldCharType="separate"/>
            </w:r>
            <w:r w:rsidR="00B20BF3" w:rsidRPr="00B20BF3">
              <w:rPr>
                <w:rFonts w:ascii="Times New Roman" w:hAnsi="Times New Roman" w:cs="Times New Roman"/>
                <w:noProof/>
                <w:sz w:val="20"/>
                <w:szCs w:val="20"/>
                <w:lang w:val="en-US"/>
              </w:rPr>
              <w:t>(Jarden et al. 2009)</w:t>
            </w:r>
            <w:r w:rsidRPr="00FD1A23">
              <w:rPr>
                <w:rFonts w:ascii="Times New Roman" w:hAnsi="Times New Roman" w:cs="Times New Roman"/>
                <w:sz w:val="20"/>
                <w:szCs w:val="20"/>
                <w:lang w:val="en-US"/>
              </w:rPr>
              <w:fldChar w:fldCharType="end"/>
            </w:r>
            <w:bookmarkEnd w:id="14"/>
          </w:p>
          <w:p w14:paraId="02059050" w14:textId="77777777" w:rsidR="00623B2B" w:rsidRDefault="00623B2B" w:rsidP="00FF4104">
            <w:pPr>
              <w:rPr>
                <w:rFonts w:ascii="Times New Roman" w:hAnsi="Times New Roman" w:cs="Times New Roman"/>
                <w:sz w:val="20"/>
                <w:szCs w:val="20"/>
                <w:lang w:val="en-US"/>
              </w:rPr>
            </w:pPr>
          </w:p>
          <w:p w14:paraId="2A7DF6F3"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rPr>
              <w:t>Denmark</w:t>
            </w:r>
          </w:p>
          <w:p w14:paraId="3D77905C" w14:textId="77777777" w:rsidR="00623B2B" w:rsidRPr="00FD1A23" w:rsidRDefault="00623B2B" w:rsidP="00FF4104">
            <w:pPr>
              <w:rPr>
                <w:rFonts w:ascii="Times New Roman" w:hAnsi="Times New Roman" w:cs="Times New Roman"/>
                <w:sz w:val="20"/>
                <w:szCs w:val="20"/>
                <w:lang w:val="en-US"/>
              </w:rPr>
            </w:pPr>
          </w:p>
          <w:p w14:paraId="2EEA003A" w14:textId="77777777" w:rsidR="00623B2B" w:rsidRPr="00FD1A23" w:rsidRDefault="00623B2B" w:rsidP="00FF4104">
            <w:pPr>
              <w:rPr>
                <w:rFonts w:ascii="Times New Roman" w:hAnsi="Times New Roman" w:cs="Times New Roman"/>
                <w:sz w:val="20"/>
                <w:szCs w:val="20"/>
                <w:lang w:val="en-US"/>
              </w:rPr>
            </w:pPr>
          </w:p>
        </w:tc>
        <w:tc>
          <w:tcPr>
            <w:tcW w:w="1233" w:type="dxa"/>
          </w:tcPr>
          <w:p w14:paraId="62176CA3" w14:textId="77777777" w:rsidR="00623B2B" w:rsidRPr="00FD1A23" w:rsidRDefault="00623B2B" w:rsidP="00FF4104">
            <w:pPr>
              <w:rPr>
                <w:rFonts w:ascii="Times New Roman" w:hAnsi="Times New Roman" w:cs="Times New Roman"/>
                <w:kern w:val="0"/>
                <w:sz w:val="20"/>
                <w:szCs w:val="20"/>
              </w:rPr>
            </w:pPr>
            <w:r w:rsidRPr="00FD1A23">
              <w:rPr>
                <w:rFonts w:ascii="Times New Roman" w:hAnsi="Times New Roman" w:cs="Times New Roman"/>
                <w:kern w:val="0"/>
                <w:sz w:val="20"/>
                <w:szCs w:val="20"/>
              </w:rPr>
              <w:t>Randomized controlled trial</w:t>
            </w:r>
          </w:p>
        </w:tc>
        <w:tc>
          <w:tcPr>
            <w:tcW w:w="1319" w:type="dxa"/>
          </w:tcPr>
          <w:p w14:paraId="37AF9291"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 xml:space="preserve">42 </w:t>
            </w:r>
            <w:r w:rsidRPr="00FD1A23">
              <w:rPr>
                <w:rFonts w:ascii="Times New Roman" w:hAnsi="Times New Roman" w:cs="Times New Roman"/>
                <w:kern w:val="0"/>
                <w:sz w:val="20"/>
                <w:szCs w:val="20"/>
              </w:rPr>
              <w:t>(</w:t>
            </w:r>
            <w:r w:rsidRPr="00FD1A23">
              <w:rPr>
                <w:rFonts w:ascii="Times New Roman" w:hAnsi="Times New Roman" w:cs="Times New Roman"/>
                <w:sz w:val="20"/>
                <w:szCs w:val="20"/>
                <w:lang w:val="en-US"/>
              </w:rPr>
              <w:t>IG=21; CG=21</w:t>
            </w:r>
            <w:r w:rsidRPr="00FD1A23">
              <w:rPr>
                <w:rFonts w:ascii="Times New Roman" w:hAnsi="Times New Roman" w:cs="Times New Roman"/>
                <w:kern w:val="0"/>
                <w:sz w:val="20"/>
                <w:szCs w:val="20"/>
              </w:rPr>
              <w:t>)</w:t>
            </w:r>
          </w:p>
          <w:p w14:paraId="659686FC" w14:textId="77777777" w:rsidR="00623B2B" w:rsidRPr="00FD1A23" w:rsidRDefault="00623B2B" w:rsidP="00FF4104">
            <w:pPr>
              <w:rPr>
                <w:rFonts w:ascii="Times New Roman" w:hAnsi="Times New Roman" w:cs="Times New Roman"/>
                <w:sz w:val="20"/>
                <w:szCs w:val="20"/>
                <w:lang w:val="en-US"/>
              </w:rPr>
            </w:pPr>
          </w:p>
          <w:p w14:paraId="5AC5683B"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Age:</w:t>
            </w:r>
          </w:p>
          <w:p w14:paraId="623C94D8" w14:textId="77777777" w:rsidR="00623B2B" w:rsidRPr="00FD1A23" w:rsidRDefault="00623B2B" w:rsidP="00FF4104">
            <w:pPr>
              <w:rPr>
                <w:rFonts w:ascii="Times New Roman" w:hAnsi="Times New Roman" w:cs="Times New Roman"/>
                <w:kern w:val="0"/>
                <w:sz w:val="20"/>
                <w:szCs w:val="20"/>
              </w:rPr>
            </w:pPr>
            <w:r w:rsidRPr="00FD1A23">
              <w:rPr>
                <w:rFonts w:ascii="Times New Roman" w:hAnsi="Times New Roman" w:cs="Times New Roman"/>
                <w:sz w:val="20"/>
                <w:szCs w:val="20"/>
                <w:lang w:val="en-US"/>
              </w:rPr>
              <w:t xml:space="preserve">Mean </w:t>
            </w:r>
            <w:r w:rsidRPr="00FD1A23">
              <w:rPr>
                <w:rFonts w:ascii="Times New Roman" w:hAnsi="Times New Roman" w:cs="Times New Roman"/>
                <w:kern w:val="0"/>
                <w:sz w:val="20"/>
                <w:szCs w:val="20"/>
              </w:rPr>
              <w:t>(</w:t>
            </w:r>
            <w:r w:rsidRPr="00FD1A23">
              <w:rPr>
                <w:rFonts w:ascii="Times New Roman" w:hAnsi="Times New Roman" w:cs="Times New Roman"/>
                <w:kern w:val="0"/>
                <w:sz w:val="20"/>
                <w:szCs w:val="20"/>
                <w:u w:val="single"/>
              </w:rPr>
              <w:t>+</w:t>
            </w:r>
            <w:r w:rsidRPr="00FD1A23">
              <w:rPr>
                <w:rFonts w:ascii="Times New Roman" w:hAnsi="Times New Roman" w:cs="Times New Roman"/>
                <w:sz w:val="20"/>
                <w:szCs w:val="20"/>
                <w:lang w:val="en-US"/>
              </w:rPr>
              <w:t>SD</w:t>
            </w:r>
            <w:r w:rsidRPr="00FD1A23">
              <w:rPr>
                <w:rFonts w:ascii="Times New Roman" w:hAnsi="Times New Roman" w:cs="Times New Roman"/>
                <w:kern w:val="0"/>
                <w:sz w:val="20"/>
                <w:szCs w:val="20"/>
              </w:rPr>
              <w:t>)</w:t>
            </w:r>
          </w:p>
          <w:p w14:paraId="49271482" w14:textId="77777777" w:rsidR="00623B2B" w:rsidRPr="00FD1A23" w:rsidRDefault="00623B2B" w:rsidP="00FF4104">
            <w:pPr>
              <w:rPr>
                <w:rFonts w:ascii="Times New Roman" w:hAnsi="Times New Roman" w:cs="Times New Roman"/>
                <w:kern w:val="0"/>
                <w:sz w:val="20"/>
                <w:szCs w:val="20"/>
              </w:rPr>
            </w:pPr>
            <w:r w:rsidRPr="00FD1A23">
              <w:rPr>
                <w:rFonts w:ascii="Times New Roman" w:hAnsi="Times New Roman" w:cs="Times New Roman"/>
                <w:kern w:val="0"/>
                <w:sz w:val="20"/>
                <w:szCs w:val="20"/>
              </w:rPr>
              <w:t>CG=37.4 (</w:t>
            </w:r>
            <w:r w:rsidRPr="00FD1A23">
              <w:rPr>
                <w:rFonts w:ascii="Times New Roman" w:hAnsi="Times New Roman" w:cs="Times New Roman"/>
                <w:kern w:val="0"/>
                <w:sz w:val="20"/>
                <w:szCs w:val="20"/>
                <w:u w:val="single"/>
              </w:rPr>
              <w:t>+</w:t>
            </w:r>
            <w:r w:rsidRPr="00FD1A23">
              <w:rPr>
                <w:rFonts w:ascii="Times New Roman" w:hAnsi="Times New Roman" w:cs="Times New Roman"/>
                <w:kern w:val="0"/>
                <w:sz w:val="20"/>
                <w:szCs w:val="20"/>
              </w:rPr>
              <w:t>11.1)</w:t>
            </w:r>
          </w:p>
          <w:p w14:paraId="7B4AAA98" w14:textId="77777777" w:rsidR="00623B2B" w:rsidRPr="00FD1A23" w:rsidRDefault="00623B2B" w:rsidP="00FF4104">
            <w:pPr>
              <w:rPr>
                <w:rFonts w:ascii="Times New Roman" w:hAnsi="Times New Roman" w:cs="Times New Roman"/>
                <w:kern w:val="0"/>
                <w:sz w:val="20"/>
                <w:szCs w:val="20"/>
              </w:rPr>
            </w:pPr>
            <w:r w:rsidRPr="00FD1A23">
              <w:rPr>
                <w:rFonts w:ascii="Times New Roman" w:hAnsi="Times New Roman" w:cs="Times New Roman"/>
                <w:kern w:val="0"/>
                <w:sz w:val="20"/>
                <w:szCs w:val="20"/>
              </w:rPr>
              <w:t>IG=40.9 (</w:t>
            </w:r>
            <w:r w:rsidRPr="00FD1A23">
              <w:rPr>
                <w:rFonts w:ascii="Times New Roman" w:hAnsi="Times New Roman" w:cs="Times New Roman"/>
                <w:kern w:val="0"/>
                <w:sz w:val="20"/>
                <w:szCs w:val="20"/>
                <w:u w:val="single"/>
              </w:rPr>
              <w:t>+</w:t>
            </w:r>
            <w:r w:rsidRPr="00FD1A23">
              <w:rPr>
                <w:rFonts w:ascii="Times New Roman" w:hAnsi="Times New Roman" w:cs="Times New Roman"/>
                <w:kern w:val="0"/>
                <w:sz w:val="20"/>
                <w:szCs w:val="20"/>
              </w:rPr>
              <w:t>13.3)</w:t>
            </w:r>
          </w:p>
          <w:p w14:paraId="7A7F9495" w14:textId="77777777" w:rsidR="00623B2B" w:rsidRPr="00FD1A23" w:rsidRDefault="00623B2B" w:rsidP="00FF4104">
            <w:pPr>
              <w:rPr>
                <w:rFonts w:ascii="Times New Roman" w:hAnsi="Times New Roman" w:cs="Times New Roman"/>
                <w:kern w:val="0"/>
                <w:sz w:val="20"/>
                <w:szCs w:val="20"/>
              </w:rPr>
            </w:pPr>
          </w:p>
          <w:p w14:paraId="0B7412A4" w14:textId="77777777" w:rsidR="00623B2B" w:rsidRPr="00FD1A23" w:rsidRDefault="00623B2B" w:rsidP="00FF4104">
            <w:pPr>
              <w:rPr>
                <w:rFonts w:ascii="Times New Roman" w:hAnsi="Times New Roman" w:cs="Times New Roman"/>
                <w:kern w:val="0"/>
                <w:sz w:val="20"/>
                <w:szCs w:val="20"/>
              </w:rPr>
            </w:pPr>
            <w:r w:rsidRPr="00FD1A23">
              <w:rPr>
                <w:rFonts w:ascii="Times New Roman" w:hAnsi="Times New Roman" w:cs="Times New Roman"/>
                <w:kern w:val="0"/>
                <w:sz w:val="20"/>
                <w:szCs w:val="20"/>
              </w:rPr>
              <w:t xml:space="preserve">Gender </w:t>
            </w:r>
          </w:p>
          <w:p w14:paraId="7EFBD073" w14:textId="77777777" w:rsidR="00623B2B" w:rsidRPr="00FD1A23" w:rsidRDefault="00623B2B" w:rsidP="00FF4104">
            <w:pPr>
              <w:rPr>
                <w:rFonts w:ascii="Times New Roman" w:hAnsi="Times New Roman" w:cs="Times New Roman"/>
                <w:kern w:val="0"/>
                <w:sz w:val="20"/>
                <w:szCs w:val="20"/>
              </w:rPr>
            </w:pPr>
            <w:r w:rsidRPr="00FD1A23">
              <w:rPr>
                <w:rFonts w:ascii="Times New Roman" w:hAnsi="Times New Roman" w:cs="Times New Roman"/>
                <w:kern w:val="0"/>
                <w:sz w:val="20"/>
                <w:szCs w:val="20"/>
              </w:rPr>
              <w:t>Female n (%)</w:t>
            </w:r>
          </w:p>
          <w:p w14:paraId="1D78D8CB" w14:textId="77777777" w:rsidR="00623B2B" w:rsidRPr="00FD1A23" w:rsidRDefault="00623B2B" w:rsidP="00FF4104">
            <w:pPr>
              <w:rPr>
                <w:rFonts w:ascii="Times New Roman" w:hAnsi="Times New Roman" w:cs="Times New Roman"/>
                <w:kern w:val="0"/>
                <w:sz w:val="20"/>
                <w:szCs w:val="20"/>
              </w:rPr>
            </w:pPr>
            <w:r w:rsidRPr="00FD1A23">
              <w:rPr>
                <w:rFonts w:ascii="Times New Roman" w:hAnsi="Times New Roman" w:cs="Times New Roman"/>
                <w:kern w:val="0"/>
                <w:sz w:val="20"/>
                <w:szCs w:val="20"/>
              </w:rPr>
              <w:t>IG = 8 (38.1)</w:t>
            </w:r>
          </w:p>
          <w:p w14:paraId="4021B7E4" w14:textId="77777777" w:rsidR="00623B2B" w:rsidRPr="00FD1A23" w:rsidRDefault="00623B2B" w:rsidP="00FF4104">
            <w:pPr>
              <w:rPr>
                <w:rFonts w:ascii="Times New Roman" w:hAnsi="Times New Roman" w:cs="Times New Roman"/>
                <w:kern w:val="0"/>
                <w:sz w:val="20"/>
                <w:szCs w:val="20"/>
              </w:rPr>
            </w:pPr>
            <w:r w:rsidRPr="00FD1A23">
              <w:rPr>
                <w:rFonts w:ascii="Times New Roman" w:hAnsi="Times New Roman" w:cs="Times New Roman"/>
                <w:kern w:val="0"/>
                <w:sz w:val="20"/>
                <w:szCs w:val="20"/>
              </w:rPr>
              <w:t>CG=8 (38.1)</w:t>
            </w:r>
          </w:p>
        </w:tc>
        <w:tc>
          <w:tcPr>
            <w:tcW w:w="1559" w:type="dxa"/>
          </w:tcPr>
          <w:p w14:paraId="68987EFE" w14:textId="77777777" w:rsidR="00623B2B" w:rsidRPr="00FD1A23" w:rsidRDefault="00623B2B" w:rsidP="00FF4104">
            <w:pPr>
              <w:autoSpaceDE w:val="0"/>
              <w:autoSpaceDN w:val="0"/>
              <w:adjustRightInd w:val="0"/>
              <w:rPr>
                <w:rFonts w:ascii="Times New Roman" w:hAnsi="Times New Roman" w:cs="Times New Roman"/>
                <w:kern w:val="0"/>
                <w:sz w:val="20"/>
                <w:szCs w:val="20"/>
              </w:rPr>
            </w:pPr>
            <w:r w:rsidRPr="00FD1A23">
              <w:rPr>
                <w:rFonts w:ascii="Times New Roman" w:hAnsi="Times New Roman" w:cs="Times New Roman"/>
                <w:kern w:val="0"/>
                <w:sz w:val="20"/>
                <w:szCs w:val="20"/>
              </w:rPr>
              <w:t>Usual care</w:t>
            </w:r>
          </w:p>
          <w:p w14:paraId="3D4CB5F5" w14:textId="77777777" w:rsidR="00623B2B" w:rsidRPr="00FD1A23" w:rsidRDefault="00623B2B" w:rsidP="00FF4104">
            <w:pPr>
              <w:autoSpaceDE w:val="0"/>
              <w:autoSpaceDN w:val="0"/>
              <w:adjustRightInd w:val="0"/>
              <w:rPr>
                <w:rFonts w:ascii="Times New Roman" w:hAnsi="Times New Roman" w:cs="Times New Roman"/>
                <w:kern w:val="0"/>
                <w:sz w:val="20"/>
                <w:szCs w:val="20"/>
              </w:rPr>
            </w:pPr>
            <w:r w:rsidRPr="00FD1A23">
              <w:rPr>
                <w:rFonts w:ascii="Times New Roman" w:hAnsi="Times New Roman" w:cs="Times New Roman"/>
                <w:kern w:val="0"/>
                <w:sz w:val="20"/>
                <w:szCs w:val="20"/>
              </w:rPr>
              <w:t>including the departments’ standard of care of physical</w:t>
            </w:r>
          </w:p>
          <w:p w14:paraId="42ED501F" w14:textId="77777777" w:rsidR="00623B2B" w:rsidRPr="00FD1A23" w:rsidRDefault="00623B2B" w:rsidP="00FF4104">
            <w:pPr>
              <w:autoSpaceDE w:val="0"/>
              <w:autoSpaceDN w:val="0"/>
              <w:adjustRightInd w:val="0"/>
              <w:rPr>
                <w:rFonts w:ascii="Times New Roman" w:hAnsi="Times New Roman" w:cs="Times New Roman"/>
                <w:kern w:val="0"/>
                <w:sz w:val="20"/>
                <w:szCs w:val="20"/>
              </w:rPr>
            </w:pPr>
            <w:r w:rsidRPr="00FD1A23">
              <w:rPr>
                <w:rFonts w:ascii="Times New Roman" w:hAnsi="Times New Roman" w:cs="Times New Roman"/>
                <w:kern w:val="0"/>
                <w:sz w:val="20"/>
                <w:szCs w:val="20"/>
              </w:rPr>
              <w:t xml:space="preserve">activity. Physiotherapy was offered following </w:t>
            </w:r>
            <w:proofErr w:type="spellStart"/>
            <w:r w:rsidRPr="00FD1A23">
              <w:rPr>
                <w:rFonts w:ascii="Times New Roman" w:hAnsi="Times New Roman" w:cs="Times New Roman"/>
                <w:kern w:val="0"/>
                <w:sz w:val="20"/>
                <w:szCs w:val="20"/>
              </w:rPr>
              <w:t>allo</w:t>
            </w:r>
            <w:proofErr w:type="spellEnd"/>
            <w:r w:rsidRPr="00FD1A23">
              <w:rPr>
                <w:rFonts w:ascii="Times New Roman" w:hAnsi="Times New Roman" w:cs="Times New Roman"/>
                <w:kern w:val="0"/>
                <w:sz w:val="20"/>
                <w:szCs w:val="20"/>
              </w:rPr>
              <w:t>-HSCT</w:t>
            </w:r>
          </w:p>
          <w:p w14:paraId="2527801E" w14:textId="77777777" w:rsidR="00623B2B" w:rsidRPr="00FD1A23" w:rsidRDefault="00623B2B" w:rsidP="00FF4104">
            <w:pPr>
              <w:autoSpaceDE w:val="0"/>
              <w:autoSpaceDN w:val="0"/>
              <w:adjustRightInd w:val="0"/>
              <w:rPr>
                <w:rFonts w:ascii="Times New Roman" w:hAnsi="Times New Roman" w:cs="Times New Roman"/>
                <w:kern w:val="0"/>
                <w:sz w:val="20"/>
                <w:szCs w:val="20"/>
              </w:rPr>
            </w:pPr>
            <w:r w:rsidRPr="00FD1A23">
              <w:rPr>
                <w:rFonts w:ascii="Times New Roman" w:hAnsi="Times New Roman" w:cs="Times New Roman"/>
                <w:kern w:val="0"/>
                <w:sz w:val="20"/>
                <w:szCs w:val="20"/>
              </w:rPr>
              <w:t>day 1up to 11</w:t>
            </w:r>
          </w:p>
          <w:p w14:paraId="776AC3FB" w14:textId="77777777" w:rsidR="00623B2B" w:rsidRPr="00FD1A23" w:rsidRDefault="00623B2B" w:rsidP="00FF4104">
            <w:pPr>
              <w:autoSpaceDE w:val="0"/>
              <w:autoSpaceDN w:val="0"/>
              <w:adjustRightInd w:val="0"/>
              <w:rPr>
                <w:rFonts w:ascii="Times New Roman" w:hAnsi="Times New Roman" w:cs="Times New Roman"/>
                <w:kern w:val="0"/>
                <w:sz w:val="20"/>
                <w:szCs w:val="20"/>
              </w:rPr>
            </w:pPr>
            <w:r w:rsidRPr="00FD1A23">
              <w:rPr>
                <w:rFonts w:ascii="Times New Roman" w:hAnsi="Times New Roman" w:cs="Times New Roman"/>
                <w:kern w:val="0"/>
                <w:sz w:val="20"/>
                <w:szCs w:val="20"/>
              </w:rPr>
              <w:t>2 h weekly, varying from day to day.</w:t>
            </w:r>
          </w:p>
        </w:tc>
        <w:tc>
          <w:tcPr>
            <w:tcW w:w="1701" w:type="dxa"/>
          </w:tcPr>
          <w:p w14:paraId="55ED6027"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CML=9</w:t>
            </w:r>
          </w:p>
          <w:p w14:paraId="0E8EAEA2"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AML=16</w:t>
            </w:r>
          </w:p>
          <w:p w14:paraId="12CE3700"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ALL=8</w:t>
            </w:r>
          </w:p>
          <w:p w14:paraId="0C20ACAE"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AA=4</w:t>
            </w:r>
          </w:p>
          <w:p w14:paraId="5C8D5318"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MDS=2</w:t>
            </w:r>
          </w:p>
          <w:p w14:paraId="34B9AF4A"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WM=1</w:t>
            </w:r>
          </w:p>
          <w:p w14:paraId="52866F1E"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PNH=1</w:t>
            </w:r>
          </w:p>
          <w:p w14:paraId="0A61A572"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MF=1</w:t>
            </w:r>
          </w:p>
        </w:tc>
        <w:tc>
          <w:tcPr>
            <w:tcW w:w="1418" w:type="dxa"/>
          </w:tcPr>
          <w:p w14:paraId="5F14CE32" w14:textId="77777777" w:rsidR="00623B2B" w:rsidRPr="00FD1A23" w:rsidRDefault="00623B2B" w:rsidP="00FF4104">
            <w:pPr>
              <w:rPr>
                <w:rFonts w:ascii="Times New Roman" w:hAnsi="Times New Roman" w:cs="Times New Roman"/>
                <w:kern w:val="0"/>
                <w:sz w:val="20"/>
                <w:szCs w:val="20"/>
              </w:rPr>
            </w:pPr>
            <w:proofErr w:type="spellStart"/>
            <w:r w:rsidRPr="00FD1A23">
              <w:rPr>
                <w:rFonts w:ascii="Times New Roman" w:hAnsi="Times New Roman" w:cs="Times New Roman"/>
                <w:kern w:val="0"/>
                <w:sz w:val="20"/>
                <w:szCs w:val="20"/>
              </w:rPr>
              <w:t>Allo</w:t>
            </w:r>
            <w:proofErr w:type="spellEnd"/>
            <w:r w:rsidRPr="00FD1A23">
              <w:rPr>
                <w:rFonts w:ascii="Times New Roman" w:hAnsi="Times New Roman" w:cs="Times New Roman"/>
                <w:kern w:val="0"/>
                <w:sz w:val="20"/>
                <w:szCs w:val="20"/>
              </w:rPr>
              <w:t>-HSCT</w:t>
            </w:r>
          </w:p>
        </w:tc>
        <w:tc>
          <w:tcPr>
            <w:tcW w:w="1417" w:type="dxa"/>
          </w:tcPr>
          <w:p w14:paraId="3C372E74" w14:textId="77777777" w:rsidR="00623B2B" w:rsidRPr="00FD1A23" w:rsidRDefault="00623B2B" w:rsidP="00FF4104">
            <w:pPr>
              <w:autoSpaceDE w:val="0"/>
              <w:autoSpaceDN w:val="0"/>
              <w:adjustRightInd w:val="0"/>
              <w:rPr>
                <w:rFonts w:ascii="Times New Roman" w:hAnsi="Times New Roman" w:cs="Times New Roman"/>
                <w:kern w:val="0"/>
                <w:sz w:val="20"/>
                <w:szCs w:val="20"/>
              </w:rPr>
            </w:pPr>
            <w:r w:rsidRPr="00FD1A23">
              <w:rPr>
                <w:rFonts w:ascii="Times New Roman" w:hAnsi="Times New Roman" w:cs="Times New Roman"/>
                <w:kern w:val="0"/>
                <w:sz w:val="20"/>
                <w:szCs w:val="20"/>
              </w:rPr>
              <w:t>Baseline, post-test,</w:t>
            </w:r>
          </w:p>
          <w:p w14:paraId="2BFDED43" w14:textId="77777777" w:rsidR="00623B2B" w:rsidRPr="00FD1A23" w:rsidRDefault="00623B2B" w:rsidP="00FF4104">
            <w:pPr>
              <w:autoSpaceDE w:val="0"/>
              <w:autoSpaceDN w:val="0"/>
              <w:adjustRightInd w:val="0"/>
              <w:rPr>
                <w:rFonts w:ascii="Times New Roman" w:hAnsi="Times New Roman" w:cs="Times New Roman"/>
                <w:kern w:val="0"/>
                <w:sz w:val="20"/>
                <w:szCs w:val="20"/>
              </w:rPr>
            </w:pPr>
            <w:r w:rsidRPr="00FD1A23">
              <w:rPr>
                <w:rFonts w:ascii="Times New Roman" w:hAnsi="Times New Roman" w:cs="Times New Roman"/>
                <w:kern w:val="0"/>
                <w:sz w:val="20"/>
                <w:szCs w:val="20"/>
              </w:rPr>
              <w:t>3- and 6-month follow-up</w:t>
            </w:r>
          </w:p>
        </w:tc>
        <w:tc>
          <w:tcPr>
            <w:tcW w:w="1418" w:type="dxa"/>
          </w:tcPr>
          <w:p w14:paraId="4783E401" w14:textId="77777777" w:rsidR="00623B2B" w:rsidRPr="00FD1A23" w:rsidRDefault="00623B2B" w:rsidP="00FF4104">
            <w:pPr>
              <w:autoSpaceDE w:val="0"/>
              <w:autoSpaceDN w:val="0"/>
              <w:adjustRightInd w:val="0"/>
              <w:rPr>
                <w:rFonts w:ascii="Times New Roman" w:hAnsi="Times New Roman" w:cs="Times New Roman"/>
                <w:kern w:val="0"/>
                <w:sz w:val="20"/>
                <w:szCs w:val="20"/>
              </w:rPr>
            </w:pPr>
            <w:r w:rsidRPr="00FD1A23">
              <w:rPr>
                <w:rFonts w:ascii="Times New Roman" w:hAnsi="Times New Roman" w:cs="Times New Roman"/>
                <w:kern w:val="0"/>
                <w:sz w:val="20"/>
                <w:szCs w:val="20"/>
              </w:rPr>
              <w:t>Physical capacity measured in estimated VO2</w:t>
            </w:r>
          </w:p>
          <w:p w14:paraId="29CECAD7" w14:textId="77777777" w:rsidR="00623B2B" w:rsidRPr="00FD1A23" w:rsidRDefault="00623B2B" w:rsidP="00FF4104">
            <w:pPr>
              <w:autoSpaceDE w:val="0"/>
              <w:autoSpaceDN w:val="0"/>
              <w:adjustRightInd w:val="0"/>
              <w:rPr>
                <w:rFonts w:ascii="Times New Roman" w:hAnsi="Times New Roman" w:cs="Times New Roman"/>
                <w:kern w:val="0"/>
                <w:sz w:val="20"/>
                <w:szCs w:val="20"/>
              </w:rPr>
            </w:pPr>
            <w:r w:rsidRPr="00FD1A23">
              <w:rPr>
                <w:rFonts w:ascii="Times New Roman" w:hAnsi="Times New Roman" w:cs="Times New Roman"/>
                <w:kern w:val="0"/>
                <w:sz w:val="20"/>
                <w:szCs w:val="20"/>
              </w:rPr>
              <w:t xml:space="preserve">Max </w:t>
            </w:r>
          </w:p>
        </w:tc>
        <w:tc>
          <w:tcPr>
            <w:tcW w:w="1417" w:type="dxa"/>
          </w:tcPr>
          <w:p w14:paraId="7D4850BA" w14:textId="77777777" w:rsidR="00623B2B" w:rsidRPr="00FD1A23" w:rsidRDefault="00623B2B" w:rsidP="00FF4104">
            <w:pPr>
              <w:jc w:val="center"/>
              <w:rPr>
                <w:rFonts w:ascii="Times New Roman" w:hAnsi="Times New Roman" w:cs="Times New Roman"/>
                <w:sz w:val="20"/>
                <w:szCs w:val="20"/>
              </w:rPr>
            </w:pPr>
            <w:r w:rsidRPr="00FD1A23">
              <w:rPr>
                <w:rFonts w:ascii="Times New Roman" w:hAnsi="Times New Roman" w:cs="Times New Roman"/>
                <w:sz w:val="20"/>
                <w:szCs w:val="20"/>
              </w:rPr>
              <w:t>Muscle strength and</w:t>
            </w:r>
          </w:p>
          <w:p w14:paraId="5A4DD95E" w14:textId="77777777" w:rsidR="00623B2B" w:rsidRPr="00FD1A23" w:rsidRDefault="00623B2B" w:rsidP="00FF4104">
            <w:pPr>
              <w:jc w:val="center"/>
              <w:rPr>
                <w:rFonts w:ascii="Times New Roman" w:hAnsi="Times New Roman" w:cs="Times New Roman"/>
                <w:sz w:val="20"/>
                <w:szCs w:val="20"/>
                <w:lang w:val="en-US"/>
              </w:rPr>
            </w:pPr>
            <w:r w:rsidRPr="00FD1A23">
              <w:rPr>
                <w:rFonts w:ascii="Times New Roman" w:hAnsi="Times New Roman" w:cs="Times New Roman"/>
                <w:sz w:val="20"/>
                <w:szCs w:val="20"/>
              </w:rPr>
              <w:t xml:space="preserve">functional performance </w:t>
            </w:r>
          </w:p>
          <w:p w14:paraId="7798D744" w14:textId="77777777" w:rsidR="00623B2B" w:rsidRPr="00FD1A23" w:rsidRDefault="00623B2B" w:rsidP="00FF4104">
            <w:pPr>
              <w:jc w:val="center"/>
              <w:rPr>
                <w:rFonts w:ascii="Times New Roman" w:hAnsi="Times New Roman" w:cs="Times New Roman"/>
                <w:sz w:val="20"/>
                <w:szCs w:val="20"/>
                <w:lang w:val="en-US"/>
              </w:rPr>
            </w:pPr>
          </w:p>
        </w:tc>
        <w:tc>
          <w:tcPr>
            <w:tcW w:w="2977" w:type="dxa"/>
          </w:tcPr>
          <w:p w14:paraId="3D875007" w14:textId="77777777" w:rsidR="00623B2B" w:rsidRPr="00FD1A23" w:rsidRDefault="00623B2B" w:rsidP="00FF4104">
            <w:pPr>
              <w:autoSpaceDE w:val="0"/>
              <w:autoSpaceDN w:val="0"/>
              <w:adjustRightInd w:val="0"/>
              <w:rPr>
                <w:rFonts w:ascii="Times New Roman" w:hAnsi="Times New Roman" w:cs="Times New Roman"/>
                <w:kern w:val="0"/>
                <w:sz w:val="20"/>
                <w:szCs w:val="20"/>
              </w:rPr>
            </w:pPr>
            <w:r w:rsidRPr="00FD1A23">
              <w:rPr>
                <w:rFonts w:ascii="Times New Roman" w:hAnsi="Times New Roman" w:cs="Times New Roman"/>
                <w:kern w:val="0"/>
                <w:sz w:val="20"/>
                <w:szCs w:val="20"/>
              </w:rPr>
              <w:t xml:space="preserve">The point of pre-testing was the same for both groups, whereas the post-test was carried out on the day of discharge (±1 day). There was a significant effect in </w:t>
            </w:r>
            <w:proofErr w:type="spellStart"/>
            <w:r w:rsidRPr="00FD1A23">
              <w:rPr>
                <w:rFonts w:ascii="Times New Roman" w:hAnsi="Times New Roman" w:cs="Times New Roman"/>
                <w:kern w:val="0"/>
                <w:sz w:val="20"/>
                <w:szCs w:val="20"/>
              </w:rPr>
              <w:t>favor</w:t>
            </w:r>
            <w:proofErr w:type="spellEnd"/>
            <w:r w:rsidRPr="00FD1A23">
              <w:rPr>
                <w:rFonts w:ascii="Times New Roman" w:hAnsi="Times New Roman" w:cs="Times New Roman"/>
                <w:kern w:val="0"/>
                <w:sz w:val="20"/>
                <w:szCs w:val="20"/>
              </w:rPr>
              <w:t xml:space="preserve"> of the intervention group at post-testing for VO2 max (P&lt;0.0001). </w:t>
            </w:r>
          </w:p>
        </w:tc>
      </w:tr>
      <w:tr w:rsidR="00623B2B" w:rsidRPr="00FD1A23" w14:paraId="2AD5E32A" w14:textId="77777777" w:rsidTr="00910CF2">
        <w:tc>
          <w:tcPr>
            <w:tcW w:w="1276" w:type="dxa"/>
          </w:tcPr>
          <w:p w14:paraId="6357EDC2" w14:textId="05D8AC39" w:rsidR="00623B2B" w:rsidRPr="00FD1A23" w:rsidRDefault="00623B2B" w:rsidP="00FF4104">
            <w:pPr>
              <w:rPr>
                <w:rFonts w:ascii="Times New Roman" w:hAnsi="Times New Roman" w:cs="Times New Roman"/>
                <w:sz w:val="20"/>
                <w:szCs w:val="20"/>
                <w:lang w:val="en-US"/>
              </w:rPr>
            </w:pPr>
            <w:bookmarkStart w:id="15" w:name="_Hlk176781664"/>
            <w:r w:rsidRPr="00FD1A23">
              <w:rPr>
                <w:rFonts w:ascii="Times New Roman" w:hAnsi="Times New Roman" w:cs="Times New Roman"/>
                <w:noProof/>
                <w:sz w:val="20"/>
                <w:szCs w:val="20"/>
                <w:lang w:val="en-US"/>
              </w:rPr>
              <w:t>Wiskemann et al.</w:t>
            </w:r>
            <w:r w:rsidRPr="00FD1A23">
              <w:rPr>
                <w:rFonts w:ascii="Times New Roman" w:hAnsi="Times New Roman" w:cs="Times New Roman"/>
                <w:sz w:val="20"/>
                <w:szCs w:val="20"/>
                <w:lang w:val="en-US"/>
              </w:rPr>
              <w:fldChar w:fldCharType="begin" w:fldLock="1"/>
            </w:r>
            <w:r w:rsidR="00B20BF3">
              <w:rPr>
                <w:rFonts w:ascii="Times New Roman" w:hAnsi="Times New Roman" w:cs="Times New Roman"/>
                <w:sz w:val="20"/>
                <w:szCs w:val="20"/>
                <w:lang w:val="en-US"/>
              </w:rPr>
              <w:instrText>ADDIN CSL_CITATION {"citationItems":[{"id":"ITEM-1","itemData":{"DOI":"10.1038/bmt.2013.194","ISSN":"02683369","PMID":"24317122","abstract":"Patients undergoing allo-HCT often experience a substantial loss in physical performance. We have recently published the general effectiveness of an exercise intervention in 105 allo-HCT patients on physical performance and psychosocial well-being. However, predictor variables for differentiated treatment response remained unclear. To determine the impact of basic physical performance on treatment response, we assessed muscle strength and endurance performance at four assessment points before and after allo-HCT. The exercise group started training 2 weeks before admission and ended 6-8 weeks after discharge. Comparing initially fit with unfit classified patients, the fit patients lost 31% of the strength of the knee-extensors, whereas the unfit patients lost only 1% (P&lt;0.05). For endurance capacity, fit patients lost 4% of their walking capability, whereas unfit patients gained 13% (P&lt;0.05). The individual percent change was statistically different at the 0.05 level in all measures of physical performance. Individual training response in allo-HCT patients strongly depends on the initial physical performance level. Unfit patients can be trained safely and may benefit more from this exercise intervention than fit patients. This result is of major clinical relevance and should encourage hematologists to promote exercise even more in impaired/unfit allo-HCT patients. © 2014 Macmillan Publishers Limited. All rights reserved.","author":[{"dropping-particle":"","family":"Wiskemann","given":"J.","non-dropping-particle":"","parse-names":false,"suffix":""},{"dropping-particle":"","family":"Kuehl","given":"R.","non-dropping-particle":"","parse-names":false,"suffix":""},{"dropping-particle":"","family":"Dreger","given":"P.","non-dropping-particle":"","parse-names":false,"suffix":""},{"dropping-particle":"","family":"Schwerdtfeger","given":"R.","non-dropping-particle":"","parse-names":false,"suffix":""},{"dropping-particle":"","family":"Huber","given":"G.","non-dropping-particle":"","parse-names":false,"suffix":""},{"dropping-particle":"","family":"Ulrich","given":"C. M.","non-dropping-particle":"","parse-names":false,"suffix":""},{"dropping-particle":"","family":"Jaeger","given":"D.","non-dropping-particle":"","parse-names":false,"suffix":""},{"dropping-particle":"","family":"Bohus","given":"M.","non-dropping-particle":"","parse-names":false,"suffix":""}],"container-title":"Bone Marrow Transplantation","id":"ITEM-1","issue":"3","issued":{"date-parts":[["2014"]]},"page":"443-448","publisher":"Nature Publishing Group","title":"Efficacy of exercise training in SCT patients-who benefits most?","type":"article-journal","volume":"49"},"uris":["http://www.mendeley.com/documents/?uuid=c50743c2-ac99-4619-b529-a15f956fb893"]}],"mendeley":{"formattedCitation":"(J. Wiskemann et al. 2014)","plainTextFormattedCitation":"(J. Wiskemann et al. 2014)","previouslyFormattedCitation":"&lt;sup&gt;30&lt;/sup&gt;"},"properties":{"noteIndex":0},"schema":"https://github.com/citation-style-language/schema/raw/master/csl-citation.json"}</w:instrText>
            </w:r>
            <w:r w:rsidRPr="00FD1A23">
              <w:rPr>
                <w:rFonts w:ascii="Times New Roman" w:hAnsi="Times New Roman" w:cs="Times New Roman"/>
                <w:sz w:val="20"/>
                <w:szCs w:val="20"/>
                <w:lang w:val="en-US"/>
              </w:rPr>
              <w:fldChar w:fldCharType="separate"/>
            </w:r>
            <w:r w:rsidR="00B20BF3" w:rsidRPr="00B20BF3">
              <w:rPr>
                <w:rFonts w:ascii="Times New Roman" w:hAnsi="Times New Roman" w:cs="Times New Roman"/>
                <w:noProof/>
                <w:sz w:val="20"/>
                <w:szCs w:val="20"/>
                <w:lang w:val="en-US"/>
              </w:rPr>
              <w:t>(J. Wiskemann et al. 2014)</w:t>
            </w:r>
            <w:r w:rsidRPr="00FD1A23">
              <w:rPr>
                <w:rFonts w:ascii="Times New Roman" w:hAnsi="Times New Roman" w:cs="Times New Roman"/>
                <w:sz w:val="20"/>
                <w:szCs w:val="20"/>
                <w:lang w:val="en-US"/>
              </w:rPr>
              <w:fldChar w:fldCharType="end"/>
            </w:r>
          </w:p>
          <w:bookmarkEnd w:id="15"/>
          <w:p w14:paraId="3F490611" w14:textId="77777777" w:rsidR="00623B2B" w:rsidRPr="00FD1A23" w:rsidRDefault="00623B2B" w:rsidP="00FF4104">
            <w:pPr>
              <w:rPr>
                <w:rFonts w:ascii="Times New Roman" w:hAnsi="Times New Roman" w:cs="Times New Roman"/>
                <w:sz w:val="20"/>
                <w:szCs w:val="20"/>
                <w:lang w:val="en-US"/>
              </w:rPr>
            </w:pPr>
          </w:p>
          <w:p w14:paraId="6F7A84CD"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 xml:space="preserve">Germany </w:t>
            </w:r>
          </w:p>
        </w:tc>
        <w:tc>
          <w:tcPr>
            <w:tcW w:w="1233" w:type="dxa"/>
          </w:tcPr>
          <w:p w14:paraId="4A45A961"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rPr>
              <w:t xml:space="preserve">Prospective, </w:t>
            </w:r>
            <w:proofErr w:type="spellStart"/>
            <w:r w:rsidRPr="00FD1A23">
              <w:rPr>
                <w:rFonts w:ascii="Times New Roman" w:hAnsi="Times New Roman" w:cs="Times New Roman"/>
                <w:sz w:val="20"/>
                <w:szCs w:val="20"/>
              </w:rPr>
              <w:t>multicenter</w:t>
            </w:r>
            <w:proofErr w:type="spellEnd"/>
            <w:r w:rsidRPr="00FD1A23">
              <w:rPr>
                <w:rFonts w:ascii="Times New Roman" w:hAnsi="Times New Roman" w:cs="Times New Roman"/>
                <w:sz w:val="20"/>
                <w:szCs w:val="20"/>
              </w:rPr>
              <w:t xml:space="preserve"> randomized controlled trial</w:t>
            </w:r>
          </w:p>
        </w:tc>
        <w:tc>
          <w:tcPr>
            <w:tcW w:w="1319" w:type="dxa"/>
          </w:tcPr>
          <w:p w14:paraId="6D7FC048" w14:textId="77777777" w:rsidR="00623B2B" w:rsidRPr="00FD1A23" w:rsidRDefault="00623B2B" w:rsidP="00FF4104">
            <w:pPr>
              <w:rPr>
                <w:rFonts w:ascii="Times New Roman" w:hAnsi="Times New Roman" w:cs="Times New Roman"/>
                <w:kern w:val="0"/>
                <w:sz w:val="20"/>
                <w:szCs w:val="20"/>
              </w:rPr>
            </w:pPr>
            <w:r w:rsidRPr="00FD1A23">
              <w:rPr>
                <w:rFonts w:ascii="Times New Roman" w:hAnsi="Times New Roman" w:cs="Times New Roman"/>
                <w:sz w:val="20"/>
                <w:szCs w:val="20"/>
                <w:lang w:val="en-US"/>
              </w:rPr>
              <w:t xml:space="preserve">105 </w:t>
            </w:r>
            <w:r w:rsidRPr="00FD1A23">
              <w:rPr>
                <w:rFonts w:ascii="Times New Roman" w:hAnsi="Times New Roman" w:cs="Times New Roman"/>
                <w:kern w:val="0"/>
                <w:sz w:val="20"/>
                <w:szCs w:val="20"/>
              </w:rPr>
              <w:t>(</w:t>
            </w:r>
            <w:r w:rsidRPr="00FD1A23">
              <w:rPr>
                <w:rFonts w:ascii="Times New Roman" w:hAnsi="Times New Roman" w:cs="Times New Roman"/>
                <w:sz w:val="20"/>
                <w:szCs w:val="20"/>
                <w:lang w:val="en-US"/>
              </w:rPr>
              <w:t>IG=52; CG=53</w:t>
            </w:r>
            <w:r w:rsidRPr="00FD1A23">
              <w:rPr>
                <w:rFonts w:ascii="Times New Roman" w:hAnsi="Times New Roman" w:cs="Times New Roman"/>
                <w:kern w:val="0"/>
                <w:sz w:val="20"/>
                <w:szCs w:val="20"/>
              </w:rPr>
              <w:t>)</w:t>
            </w:r>
          </w:p>
          <w:p w14:paraId="59008663" w14:textId="77777777" w:rsidR="00623B2B" w:rsidRPr="00FD1A23" w:rsidRDefault="00623B2B" w:rsidP="00FF4104">
            <w:pPr>
              <w:rPr>
                <w:rFonts w:ascii="Times New Roman" w:hAnsi="Times New Roman" w:cs="Times New Roman"/>
                <w:sz w:val="20"/>
                <w:szCs w:val="20"/>
              </w:rPr>
            </w:pPr>
            <w:r w:rsidRPr="00FD1A23">
              <w:rPr>
                <w:rFonts w:ascii="Times New Roman" w:hAnsi="Times New Roman" w:cs="Times New Roman"/>
                <w:sz w:val="20"/>
                <w:szCs w:val="20"/>
              </w:rPr>
              <w:t>Age (mean, range)</w:t>
            </w:r>
          </w:p>
          <w:p w14:paraId="0430641A" w14:textId="77777777" w:rsidR="00623B2B" w:rsidRPr="00FD1A23" w:rsidRDefault="00623B2B" w:rsidP="00FF4104">
            <w:pPr>
              <w:rPr>
                <w:rFonts w:ascii="Times New Roman" w:hAnsi="Times New Roman" w:cs="Times New Roman"/>
                <w:sz w:val="20"/>
                <w:szCs w:val="20"/>
              </w:rPr>
            </w:pPr>
            <w:r w:rsidRPr="00FD1A23">
              <w:rPr>
                <w:rFonts w:ascii="Times New Roman" w:hAnsi="Times New Roman" w:cs="Times New Roman"/>
                <w:sz w:val="20"/>
                <w:szCs w:val="20"/>
              </w:rPr>
              <w:t>IG=47.6 (18–70)</w:t>
            </w:r>
          </w:p>
          <w:p w14:paraId="4F7CEEA5" w14:textId="77777777" w:rsidR="00623B2B" w:rsidRPr="00FD1A23" w:rsidRDefault="00623B2B" w:rsidP="00FF4104">
            <w:pPr>
              <w:rPr>
                <w:rFonts w:ascii="Times New Roman" w:hAnsi="Times New Roman" w:cs="Times New Roman"/>
                <w:sz w:val="20"/>
                <w:szCs w:val="20"/>
              </w:rPr>
            </w:pPr>
            <w:r w:rsidRPr="00FD1A23">
              <w:rPr>
                <w:rFonts w:ascii="Times New Roman" w:hAnsi="Times New Roman" w:cs="Times New Roman"/>
                <w:sz w:val="20"/>
                <w:szCs w:val="20"/>
              </w:rPr>
              <w:lastRenderedPageBreak/>
              <w:t>CG=50 (20–71)</w:t>
            </w:r>
          </w:p>
          <w:p w14:paraId="06DC086F" w14:textId="77777777" w:rsidR="00623B2B" w:rsidRPr="00FD1A23" w:rsidRDefault="00623B2B" w:rsidP="00FF4104">
            <w:pPr>
              <w:rPr>
                <w:rFonts w:ascii="Times New Roman" w:hAnsi="Times New Roman" w:cs="Times New Roman"/>
                <w:sz w:val="20"/>
                <w:szCs w:val="20"/>
                <w:lang w:val="en-US"/>
              </w:rPr>
            </w:pPr>
          </w:p>
          <w:p w14:paraId="423C51A8" w14:textId="77777777" w:rsidR="00623B2B" w:rsidRPr="00FD1A23" w:rsidRDefault="00623B2B" w:rsidP="00FF4104">
            <w:pPr>
              <w:rPr>
                <w:rFonts w:ascii="Times New Roman" w:hAnsi="Times New Roman" w:cs="Times New Roman"/>
                <w:kern w:val="0"/>
                <w:sz w:val="20"/>
                <w:szCs w:val="20"/>
              </w:rPr>
            </w:pPr>
            <w:r w:rsidRPr="00FD1A23">
              <w:rPr>
                <w:rFonts w:ascii="Times New Roman" w:hAnsi="Times New Roman" w:cs="Times New Roman"/>
                <w:kern w:val="0"/>
                <w:sz w:val="20"/>
                <w:szCs w:val="20"/>
              </w:rPr>
              <w:t xml:space="preserve">Gender </w:t>
            </w:r>
          </w:p>
          <w:p w14:paraId="1F1570E0" w14:textId="77777777" w:rsidR="00623B2B" w:rsidRPr="00FD1A23" w:rsidRDefault="00623B2B" w:rsidP="00FF4104">
            <w:pPr>
              <w:rPr>
                <w:rFonts w:ascii="Times New Roman" w:hAnsi="Times New Roman" w:cs="Times New Roman"/>
                <w:kern w:val="0"/>
                <w:sz w:val="20"/>
                <w:szCs w:val="20"/>
              </w:rPr>
            </w:pPr>
            <w:r w:rsidRPr="00FD1A23">
              <w:rPr>
                <w:rFonts w:ascii="Times New Roman" w:hAnsi="Times New Roman" w:cs="Times New Roman"/>
                <w:kern w:val="0"/>
                <w:sz w:val="20"/>
                <w:szCs w:val="20"/>
              </w:rPr>
              <w:t>Female n (%)</w:t>
            </w:r>
          </w:p>
          <w:p w14:paraId="149808DC"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IG=</w:t>
            </w:r>
            <w:r w:rsidRPr="00FD1A23">
              <w:rPr>
                <w:rFonts w:ascii="Times New Roman" w:hAnsi="Times New Roman" w:cs="Times New Roman"/>
                <w:kern w:val="0"/>
                <w:sz w:val="20"/>
                <w:szCs w:val="20"/>
              </w:rPr>
              <w:t xml:space="preserve"> </w:t>
            </w:r>
            <w:r w:rsidRPr="00FD1A23">
              <w:rPr>
                <w:rFonts w:ascii="Times New Roman" w:hAnsi="Times New Roman" w:cs="Times New Roman"/>
                <w:sz w:val="20"/>
                <w:szCs w:val="20"/>
              </w:rPr>
              <w:t>21 (62)</w:t>
            </w:r>
          </w:p>
          <w:p w14:paraId="27989E57"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CG=</w:t>
            </w:r>
            <w:r w:rsidRPr="00FD1A23">
              <w:rPr>
                <w:rFonts w:ascii="Times New Roman" w:hAnsi="Times New Roman" w:cs="Times New Roman"/>
                <w:kern w:val="0"/>
                <w:sz w:val="20"/>
                <w:szCs w:val="20"/>
              </w:rPr>
              <w:t xml:space="preserve"> </w:t>
            </w:r>
            <w:r w:rsidRPr="00FD1A23">
              <w:rPr>
                <w:rFonts w:ascii="Times New Roman" w:hAnsi="Times New Roman" w:cs="Times New Roman"/>
                <w:sz w:val="20"/>
                <w:szCs w:val="20"/>
              </w:rPr>
              <w:t>13 (38)</w:t>
            </w:r>
          </w:p>
        </w:tc>
        <w:tc>
          <w:tcPr>
            <w:tcW w:w="1559" w:type="dxa"/>
          </w:tcPr>
          <w:p w14:paraId="24FF2ED9" w14:textId="77777777" w:rsidR="00623B2B" w:rsidRPr="00FD1A23" w:rsidRDefault="00623B2B" w:rsidP="00FF4104">
            <w:pPr>
              <w:rPr>
                <w:rFonts w:ascii="Times New Roman" w:hAnsi="Times New Roman" w:cs="Times New Roman"/>
                <w:sz w:val="20"/>
                <w:szCs w:val="20"/>
              </w:rPr>
            </w:pPr>
            <w:r w:rsidRPr="00FD1A23">
              <w:rPr>
                <w:rFonts w:ascii="Times New Roman" w:hAnsi="Times New Roman" w:cs="Times New Roman"/>
                <w:sz w:val="20"/>
                <w:szCs w:val="20"/>
              </w:rPr>
              <w:lastRenderedPageBreak/>
              <w:t xml:space="preserve">Control </w:t>
            </w:r>
            <w:proofErr w:type="gramStart"/>
            <w:r w:rsidRPr="00FD1A23">
              <w:rPr>
                <w:rFonts w:ascii="Times New Roman" w:hAnsi="Times New Roman" w:cs="Times New Roman"/>
                <w:sz w:val="20"/>
                <w:szCs w:val="20"/>
              </w:rPr>
              <w:t>group</w:t>
            </w:r>
            <w:proofErr w:type="gramEnd"/>
            <w:r w:rsidRPr="00FD1A23">
              <w:rPr>
                <w:rFonts w:ascii="Times New Roman" w:hAnsi="Times New Roman" w:cs="Times New Roman"/>
                <w:sz w:val="20"/>
                <w:szCs w:val="20"/>
              </w:rPr>
              <w:t xml:space="preserve"> were informed that moderate</w:t>
            </w:r>
          </w:p>
          <w:p w14:paraId="6CB4F9FF" w14:textId="77777777" w:rsidR="00623B2B" w:rsidRPr="00FD1A23" w:rsidRDefault="00623B2B" w:rsidP="00FF4104">
            <w:pPr>
              <w:rPr>
                <w:rFonts w:ascii="Times New Roman" w:hAnsi="Times New Roman" w:cs="Times New Roman"/>
                <w:sz w:val="20"/>
                <w:szCs w:val="20"/>
              </w:rPr>
            </w:pPr>
            <w:r w:rsidRPr="00FD1A23">
              <w:rPr>
                <w:rFonts w:ascii="Times New Roman" w:hAnsi="Times New Roman" w:cs="Times New Roman"/>
                <w:sz w:val="20"/>
                <w:szCs w:val="20"/>
              </w:rPr>
              <w:t xml:space="preserve">physical activity is recommended during the entire </w:t>
            </w:r>
            <w:r w:rsidRPr="00FD1A23">
              <w:rPr>
                <w:rFonts w:ascii="Times New Roman" w:hAnsi="Times New Roman" w:cs="Times New Roman"/>
                <w:sz w:val="20"/>
                <w:szCs w:val="20"/>
              </w:rPr>
              <w:lastRenderedPageBreak/>
              <w:t>transplantation process, but were not given any further exercise recommendations or</w:t>
            </w:r>
          </w:p>
          <w:p w14:paraId="75E78A31"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rPr>
              <w:t>instructions.</w:t>
            </w:r>
          </w:p>
        </w:tc>
        <w:tc>
          <w:tcPr>
            <w:tcW w:w="1701" w:type="dxa"/>
          </w:tcPr>
          <w:p w14:paraId="4EAD82FE"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lastRenderedPageBreak/>
              <w:t>AML=22</w:t>
            </w:r>
          </w:p>
          <w:p w14:paraId="71873A97"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ALL=14</w:t>
            </w:r>
          </w:p>
          <w:p w14:paraId="6BDF9768"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CML=4</w:t>
            </w:r>
          </w:p>
          <w:p w14:paraId="7BC067FD"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CLL=4</w:t>
            </w:r>
          </w:p>
          <w:p w14:paraId="1F6254D1"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MDS=12</w:t>
            </w:r>
          </w:p>
          <w:p w14:paraId="1A5C8BCD"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Sec AML=11</w:t>
            </w:r>
          </w:p>
          <w:p w14:paraId="6B6C01F3"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lastRenderedPageBreak/>
              <w:t>MPS=13</w:t>
            </w:r>
          </w:p>
          <w:p w14:paraId="2993B63F"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Multiple myeloma=3</w:t>
            </w:r>
          </w:p>
          <w:p w14:paraId="22C3692D"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AA=2</w:t>
            </w:r>
          </w:p>
          <w:p w14:paraId="3DA6B877"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Other lymphomas= 20</w:t>
            </w:r>
          </w:p>
        </w:tc>
        <w:tc>
          <w:tcPr>
            <w:tcW w:w="1418" w:type="dxa"/>
          </w:tcPr>
          <w:p w14:paraId="3FFF9442" w14:textId="77777777" w:rsidR="00623B2B" w:rsidRPr="00FD1A23" w:rsidRDefault="00623B2B" w:rsidP="00FF4104">
            <w:pPr>
              <w:rPr>
                <w:rFonts w:ascii="Times New Roman" w:hAnsi="Times New Roman" w:cs="Times New Roman"/>
                <w:sz w:val="20"/>
                <w:szCs w:val="20"/>
                <w:lang w:val="en-US"/>
              </w:rPr>
            </w:pPr>
            <w:proofErr w:type="spellStart"/>
            <w:r w:rsidRPr="00FD1A23">
              <w:rPr>
                <w:rFonts w:ascii="Times New Roman" w:hAnsi="Times New Roman" w:cs="Times New Roman"/>
                <w:kern w:val="0"/>
                <w:sz w:val="20"/>
                <w:szCs w:val="20"/>
              </w:rPr>
              <w:lastRenderedPageBreak/>
              <w:t>Allo</w:t>
            </w:r>
            <w:proofErr w:type="spellEnd"/>
            <w:r w:rsidRPr="00FD1A23">
              <w:rPr>
                <w:rFonts w:ascii="Times New Roman" w:hAnsi="Times New Roman" w:cs="Times New Roman"/>
                <w:kern w:val="0"/>
                <w:sz w:val="20"/>
                <w:szCs w:val="20"/>
              </w:rPr>
              <w:t>-HCT</w:t>
            </w:r>
          </w:p>
        </w:tc>
        <w:tc>
          <w:tcPr>
            <w:tcW w:w="1417" w:type="dxa"/>
          </w:tcPr>
          <w:p w14:paraId="4AE77873" w14:textId="77777777" w:rsidR="00623B2B" w:rsidRPr="00FD1A23" w:rsidRDefault="00623B2B" w:rsidP="00FF4104">
            <w:pPr>
              <w:rPr>
                <w:rFonts w:ascii="Times New Roman" w:hAnsi="Times New Roman" w:cs="Times New Roman"/>
                <w:sz w:val="20"/>
                <w:szCs w:val="20"/>
              </w:rPr>
            </w:pPr>
            <w:r w:rsidRPr="00FD1A23">
              <w:rPr>
                <w:rFonts w:ascii="Times New Roman" w:hAnsi="Times New Roman" w:cs="Times New Roman"/>
                <w:sz w:val="20"/>
                <w:szCs w:val="20"/>
              </w:rPr>
              <w:t>Baseline measurements (t0) were obtained 1–4 weeks before</w:t>
            </w:r>
          </w:p>
          <w:p w14:paraId="2D04B0C4" w14:textId="77777777" w:rsidR="00623B2B" w:rsidRPr="00FD1A23" w:rsidRDefault="00623B2B" w:rsidP="00FF4104">
            <w:pPr>
              <w:rPr>
                <w:rFonts w:ascii="Times New Roman" w:hAnsi="Times New Roman" w:cs="Times New Roman"/>
                <w:sz w:val="20"/>
                <w:szCs w:val="20"/>
              </w:rPr>
            </w:pPr>
            <w:r w:rsidRPr="00FD1A23">
              <w:rPr>
                <w:rFonts w:ascii="Times New Roman" w:hAnsi="Times New Roman" w:cs="Times New Roman"/>
                <w:sz w:val="20"/>
                <w:szCs w:val="20"/>
              </w:rPr>
              <w:lastRenderedPageBreak/>
              <w:t>admission, t1 at the day of admission, t2 at the day of discharge and t3 6–8</w:t>
            </w:r>
          </w:p>
          <w:p w14:paraId="27FE12A4"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rPr>
              <w:t>weeks after discharge</w:t>
            </w:r>
          </w:p>
        </w:tc>
        <w:tc>
          <w:tcPr>
            <w:tcW w:w="1418" w:type="dxa"/>
          </w:tcPr>
          <w:p w14:paraId="591DE356"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rPr>
              <w:lastRenderedPageBreak/>
              <w:t>Endurance performance by the 6-min walk test</w:t>
            </w:r>
          </w:p>
        </w:tc>
        <w:tc>
          <w:tcPr>
            <w:tcW w:w="1417" w:type="dxa"/>
          </w:tcPr>
          <w:p w14:paraId="6AA73833"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rPr>
              <w:t xml:space="preserve">Maximal voluntary isometric strength, fatigue, </w:t>
            </w:r>
            <w:r w:rsidRPr="00FD1A23">
              <w:rPr>
                <w:rFonts w:ascii="Times New Roman" w:hAnsi="Times New Roman" w:cs="Times New Roman"/>
                <w:sz w:val="20"/>
                <w:szCs w:val="20"/>
              </w:rPr>
              <w:lastRenderedPageBreak/>
              <w:t>quality of life, Distress</w:t>
            </w:r>
          </w:p>
        </w:tc>
        <w:tc>
          <w:tcPr>
            <w:tcW w:w="2977" w:type="dxa"/>
          </w:tcPr>
          <w:p w14:paraId="2C23F430" w14:textId="77777777" w:rsidR="00623B2B" w:rsidRPr="00FD1A23" w:rsidRDefault="00623B2B" w:rsidP="00FF4104">
            <w:pPr>
              <w:rPr>
                <w:rFonts w:ascii="Times New Roman" w:hAnsi="Times New Roman" w:cs="Times New Roman"/>
                <w:sz w:val="20"/>
                <w:szCs w:val="20"/>
              </w:rPr>
            </w:pPr>
            <w:r w:rsidRPr="00FD1A23">
              <w:rPr>
                <w:rFonts w:ascii="Times New Roman" w:hAnsi="Times New Roman" w:cs="Times New Roman"/>
                <w:sz w:val="20"/>
                <w:szCs w:val="20"/>
              </w:rPr>
              <w:lastRenderedPageBreak/>
              <w:t>A significantly better training response in unfit</w:t>
            </w:r>
          </w:p>
          <w:p w14:paraId="7A5BB258"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rPr>
              <w:t xml:space="preserve">patients (13.4 vs -3.7%; P&lt;0.01) for the 6MWD </w:t>
            </w:r>
            <w:proofErr w:type="gramStart"/>
            <w:r w:rsidRPr="00FD1A23">
              <w:rPr>
                <w:rFonts w:ascii="Times New Roman" w:hAnsi="Times New Roman" w:cs="Times New Roman"/>
                <w:sz w:val="20"/>
                <w:szCs w:val="20"/>
              </w:rPr>
              <w:t>was</w:t>
            </w:r>
            <w:proofErr w:type="gramEnd"/>
            <w:r w:rsidRPr="00FD1A23">
              <w:rPr>
                <w:rFonts w:ascii="Times New Roman" w:hAnsi="Times New Roman" w:cs="Times New Roman"/>
                <w:sz w:val="20"/>
                <w:szCs w:val="20"/>
              </w:rPr>
              <w:t xml:space="preserve"> observed</w:t>
            </w:r>
          </w:p>
        </w:tc>
      </w:tr>
      <w:tr w:rsidR="00623B2B" w:rsidRPr="00FD1A23" w14:paraId="16DB9F3C" w14:textId="77777777" w:rsidTr="00910CF2">
        <w:tc>
          <w:tcPr>
            <w:tcW w:w="1276" w:type="dxa"/>
          </w:tcPr>
          <w:p w14:paraId="6A788C36" w14:textId="2E647C5B" w:rsidR="00623B2B" w:rsidRPr="00FD1A23" w:rsidRDefault="00623B2B" w:rsidP="00FF4104">
            <w:pPr>
              <w:rPr>
                <w:rFonts w:ascii="Times New Roman" w:hAnsi="Times New Roman" w:cs="Times New Roman"/>
                <w:sz w:val="20"/>
                <w:szCs w:val="20"/>
                <w:lang w:val="en-US"/>
              </w:rPr>
            </w:pPr>
            <w:bookmarkStart w:id="16" w:name="_Hlk176781671"/>
            <w:r w:rsidRPr="00FD1A23">
              <w:rPr>
                <w:rFonts w:ascii="Times New Roman" w:hAnsi="Times New Roman" w:cs="Times New Roman"/>
                <w:noProof/>
                <w:sz w:val="20"/>
                <w:szCs w:val="20"/>
                <w:lang w:val="en-US"/>
              </w:rPr>
              <w:t>Wiskemann et al.</w:t>
            </w:r>
            <w:r w:rsidRPr="00FD1A23">
              <w:rPr>
                <w:rFonts w:ascii="Times New Roman" w:hAnsi="Times New Roman" w:cs="Times New Roman"/>
                <w:sz w:val="20"/>
                <w:szCs w:val="20"/>
                <w:lang w:val="en-US"/>
              </w:rPr>
              <w:fldChar w:fldCharType="begin" w:fldLock="1"/>
            </w:r>
            <w:r w:rsidR="00B20BF3">
              <w:rPr>
                <w:rFonts w:ascii="Times New Roman" w:hAnsi="Times New Roman" w:cs="Times New Roman"/>
                <w:sz w:val="20"/>
                <w:szCs w:val="20"/>
                <w:lang w:val="en-US"/>
              </w:rPr>
              <w:instrText>ADDIN CSL_CITATION {"citationItems":[{"id":"ITEM-1","itemData":{"DOI":"10.1182/blood-2010-09-306308","ISSN":"15280020","PMID":"21190995","abstract":"Before, during, and after allogeneic hematopoietic stem cell transplantation (allo-HSCT), patients experience considerable physical and psychologic distress. Besides graft-versus-host disease and infections, reduced physical performance and high levels of fatigue affect patients' quality of life. This multicenter randomized controlled trial examined the effects of a partly self-administered exercise intervention before, during, and after allo-HSCT on these side effects. After randomization to an exercise and a social contact control group 105 patients trained in a home-based setting before hospital admission, during inpatient treatment and a 6- to 8-week period after discharge. Fatigue, physical performance, quality of life, and physical/psychologic distress were measured by standardized instruments at baseline, admission to, and discharge from hospital and 6 to 8 weeks after discharge. The exercise group showed significantly improvement in fatigue scores (up to 15% improvement in exercise group vs up to 28% deterioration in control; P &lt; .01-.03), physical fitness/functioning (P = .02-.03) and global distress (P = .03). All effects were at least detectable at one assessment time point after hospitalization or repeatedly. Physical fitness correlated significantly with all reported symptoms/variables. In conclusion, this partly supervised exercise intervention is beneficial for patients undergoing allo-HSCT. Because of low personnel requirements, it might be valuable to integrate such a program into standard medical care. © 2011 by The American Society of Hematology.","author":[{"dropping-particle":"","family":"Wiskemann","given":"Joachim","non-dropping-particle":"","parse-names":false,"suffix":""},{"dropping-particle":"","family":"Dreger","given":"Peter","non-dropping-particle":"","parse-names":false,"suffix":""},{"dropping-particle":"","family":"Schwerdtfeger","given":"Rainer","non-dropping-particle":"","parse-names":false,"suffix":""},{"dropping-particle":"","family":"Bondong","given":"Andrea","non-dropping-particle":"","parse-names":false,"suffix":""},{"dropping-particle":"","family":"Huber","given":"Gerhard","non-dropping-particle":"","parse-names":false,"suffix":""},{"dropping-particle":"","family":"Kleindienst","given":"Nikolaus","non-dropping-particle":"","parse-names":false,"suffix":""},{"dropping-particle":"","family":"Ulrich","given":"Cornelia M.","non-dropping-particle":"","parse-names":false,"suffix":""},{"dropping-particle":"","family":"Bohus","given":"Martin","non-dropping-particle":"","parse-names":false,"suffix":""}],"container-title":"Blood","id":"ITEM-1","issue":"9","issued":{"date-parts":[["2011"]]},"page":"2604-2613","publisher":"American Society of Hematology","title":"Effects of a partly self-administered exercise program before, during, and after allogeneic stem cell transplantation","type":"article-journal","volume":"117"},"uris":["http://www.mendeley.com/documents/?uuid=d72221fc-4e7e-4fe5-9bd6-eeeb947d9c74"]}],"mendeley":{"formattedCitation":"(Joachim Wiskemann et al. 2011)","plainTextFormattedCitation":"(Joachim Wiskemann et al. 2011)","previouslyFormattedCitation":"&lt;sup&gt;29&lt;/sup&gt;"},"properties":{"noteIndex":0},"schema":"https://github.com/citation-style-language/schema/raw/master/csl-citation.json"}</w:instrText>
            </w:r>
            <w:r w:rsidRPr="00FD1A23">
              <w:rPr>
                <w:rFonts w:ascii="Times New Roman" w:hAnsi="Times New Roman" w:cs="Times New Roman"/>
                <w:sz w:val="20"/>
                <w:szCs w:val="20"/>
                <w:lang w:val="en-US"/>
              </w:rPr>
              <w:fldChar w:fldCharType="separate"/>
            </w:r>
            <w:r w:rsidR="00B20BF3" w:rsidRPr="00B20BF3">
              <w:rPr>
                <w:rFonts w:ascii="Times New Roman" w:hAnsi="Times New Roman" w:cs="Times New Roman"/>
                <w:noProof/>
                <w:sz w:val="20"/>
                <w:szCs w:val="20"/>
                <w:lang w:val="en-US"/>
              </w:rPr>
              <w:t>(Joachim Wiskemann et al. 2011)</w:t>
            </w:r>
            <w:r w:rsidRPr="00FD1A23">
              <w:rPr>
                <w:rFonts w:ascii="Times New Roman" w:hAnsi="Times New Roman" w:cs="Times New Roman"/>
                <w:sz w:val="20"/>
                <w:szCs w:val="20"/>
                <w:lang w:val="en-US"/>
              </w:rPr>
              <w:fldChar w:fldCharType="end"/>
            </w:r>
          </w:p>
          <w:bookmarkEnd w:id="16"/>
          <w:p w14:paraId="2DA7D82C"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 xml:space="preserve">Germany </w:t>
            </w:r>
          </w:p>
        </w:tc>
        <w:tc>
          <w:tcPr>
            <w:tcW w:w="1233" w:type="dxa"/>
          </w:tcPr>
          <w:p w14:paraId="1B1CE0AF"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rPr>
              <w:t xml:space="preserve">Prospective, </w:t>
            </w:r>
            <w:proofErr w:type="spellStart"/>
            <w:r w:rsidRPr="00FD1A23">
              <w:rPr>
                <w:rFonts w:ascii="Times New Roman" w:hAnsi="Times New Roman" w:cs="Times New Roman"/>
                <w:sz w:val="20"/>
                <w:szCs w:val="20"/>
              </w:rPr>
              <w:t>multicenter</w:t>
            </w:r>
            <w:proofErr w:type="spellEnd"/>
            <w:r w:rsidRPr="00FD1A23">
              <w:rPr>
                <w:rFonts w:ascii="Times New Roman" w:hAnsi="Times New Roman" w:cs="Times New Roman"/>
                <w:sz w:val="20"/>
                <w:szCs w:val="20"/>
              </w:rPr>
              <w:t xml:space="preserve"> randomized controlled trial</w:t>
            </w:r>
          </w:p>
        </w:tc>
        <w:tc>
          <w:tcPr>
            <w:tcW w:w="1319" w:type="dxa"/>
          </w:tcPr>
          <w:p w14:paraId="3DE4651A" w14:textId="77777777" w:rsidR="00623B2B" w:rsidRPr="00FD1A23" w:rsidRDefault="00623B2B" w:rsidP="00FF4104">
            <w:pPr>
              <w:rPr>
                <w:rFonts w:ascii="Times New Roman" w:hAnsi="Times New Roman" w:cs="Times New Roman"/>
                <w:kern w:val="0"/>
                <w:sz w:val="20"/>
                <w:szCs w:val="20"/>
              </w:rPr>
            </w:pPr>
            <w:r w:rsidRPr="00FD1A23">
              <w:rPr>
                <w:rFonts w:ascii="Times New Roman" w:hAnsi="Times New Roman" w:cs="Times New Roman"/>
                <w:sz w:val="20"/>
                <w:szCs w:val="20"/>
                <w:lang w:val="en-US"/>
              </w:rPr>
              <w:t xml:space="preserve">105 </w:t>
            </w:r>
            <w:r w:rsidRPr="00FD1A23">
              <w:rPr>
                <w:rFonts w:ascii="Times New Roman" w:hAnsi="Times New Roman" w:cs="Times New Roman"/>
                <w:kern w:val="0"/>
                <w:sz w:val="20"/>
                <w:szCs w:val="20"/>
              </w:rPr>
              <w:t>(</w:t>
            </w:r>
            <w:r w:rsidRPr="00FD1A23">
              <w:rPr>
                <w:rFonts w:ascii="Times New Roman" w:hAnsi="Times New Roman" w:cs="Times New Roman"/>
                <w:sz w:val="20"/>
                <w:szCs w:val="20"/>
                <w:lang w:val="en-US"/>
              </w:rPr>
              <w:t>IG=52; CG=53</w:t>
            </w:r>
            <w:r w:rsidRPr="00FD1A23">
              <w:rPr>
                <w:rFonts w:ascii="Times New Roman" w:hAnsi="Times New Roman" w:cs="Times New Roman"/>
                <w:kern w:val="0"/>
                <w:sz w:val="20"/>
                <w:szCs w:val="20"/>
              </w:rPr>
              <w:t>)</w:t>
            </w:r>
          </w:p>
          <w:p w14:paraId="7E0773E1" w14:textId="77777777" w:rsidR="00623B2B" w:rsidRPr="00FD1A23" w:rsidRDefault="00623B2B" w:rsidP="00FF4104">
            <w:pPr>
              <w:rPr>
                <w:rFonts w:ascii="Times New Roman" w:hAnsi="Times New Roman" w:cs="Times New Roman"/>
                <w:sz w:val="20"/>
                <w:szCs w:val="20"/>
              </w:rPr>
            </w:pPr>
            <w:r w:rsidRPr="00FD1A23">
              <w:rPr>
                <w:rFonts w:ascii="Times New Roman" w:hAnsi="Times New Roman" w:cs="Times New Roman"/>
                <w:sz w:val="20"/>
                <w:szCs w:val="20"/>
              </w:rPr>
              <w:t>Age (mean, range)</w:t>
            </w:r>
          </w:p>
          <w:p w14:paraId="7EF56BFB" w14:textId="77777777" w:rsidR="00623B2B" w:rsidRPr="00FD1A23" w:rsidRDefault="00623B2B" w:rsidP="00FF4104">
            <w:pPr>
              <w:rPr>
                <w:rFonts w:ascii="Times New Roman" w:hAnsi="Times New Roman" w:cs="Times New Roman"/>
                <w:sz w:val="20"/>
                <w:szCs w:val="20"/>
              </w:rPr>
            </w:pPr>
            <w:r w:rsidRPr="00FD1A23">
              <w:rPr>
                <w:rFonts w:ascii="Times New Roman" w:hAnsi="Times New Roman" w:cs="Times New Roman"/>
                <w:sz w:val="20"/>
                <w:szCs w:val="20"/>
              </w:rPr>
              <w:t>IG=47.6 (18–70)</w:t>
            </w:r>
          </w:p>
          <w:p w14:paraId="283C7618" w14:textId="77777777" w:rsidR="00623B2B" w:rsidRPr="00FD1A23" w:rsidRDefault="00623B2B" w:rsidP="00FF4104">
            <w:pPr>
              <w:rPr>
                <w:rFonts w:ascii="Times New Roman" w:hAnsi="Times New Roman" w:cs="Times New Roman"/>
                <w:sz w:val="20"/>
                <w:szCs w:val="20"/>
              </w:rPr>
            </w:pPr>
            <w:r w:rsidRPr="00FD1A23">
              <w:rPr>
                <w:rFonts w:ascii="Times New Roman" w:hAnsi="Times New Roman" w:cs="Times New Roman"/>
                <w:sz w:val="20"/>
                <w:szCs w:val="20"/>
              </w:rPr>
              <w:t>CG=50 (20–71)</w:t>
            </w:r>
          </w:p>
          <w:p w14:paraId="328B3E93" w14:textId="77777777" w:rsidR="00623B2B" w:rsidRPr="00FD1A23" w:rsidRDefault="00623B2B" w:rsidP="00FF4104">
            <w:pPr>
              <w:rPr>
                <w:rFonts w:ascii="Times New Roman" w:hAnsi="Times New Roman" w:cs="Times New Roman"/>
                <w:sz w:val="20"/>
                <w:szCs w:val="20"/>
                <w:lang w:val="en-US"/>
              </w:rPr>
            </w:pPr>
          </w:p>
          <w:p w14:paraId="22EC6EA9" w14:textId="77777777" w:rsidR="00623B2B" w:rsidRPr="00FD1A23" w:rsidRDefault="00623B2B" w:rsidP="00FF4104">
            <w:pPr>
              <w:rPr>
                <w:rFonts w:ascii="Times New Roman" w:hAnsi="Times New Roman" w:cs="Times New Roman"/>
                <w:kern w:val="0"/>
                <w:sz w:val="20"/>
                <w:szCs w:val="20"/>
              </w:rPr>
            </w:pPr>
            <w:r w:rsidRPr="00FD1A23">
              <w:rPr>
                <w:rFonts w:ascii="Times New Roman" w:hAnsi="Times New Roman" w:cs="Times New Roman"/>
                <w:kern w:val="0"/>
                <w:sz w:val="20"/>
                <w:szCs w:val="20"/>
              </w:rPr>
              <w:t xml:space="preserve">Gender </w:t>
            </w:r>
          </w:p>
          <w:p w14:paraId="635E1A64" w14:textId="77777777" w:rsidR="00623B2B" w:rsidRPr="00FD1A23" w:rsidRDefault="00623B2B" w:rsidP="00FF4104">
            <w:pPr>
              <w:rPr>
                <w:rFonts w:ascii="Times New Roman" w:hAnsi="Times New Roman" w:cs="Times New Roman"/>
                <w:kern w:val="0"/>
                <w:sz w:val="20"/>
                <w:szCs w:val="20"/>
              </w:rPr>
            </w:pPr>
            <w:r w:rsidRPr="00FD1A23">
              <w:rPr>
                <w:rFonts w:ascii="Times New Roman" w:hAnsi="Times New Roman" w:cs="Times New Roman"/>
                <w:kern w:val="0"/>
                <w:sz w:val="20"/>
                <w:szCs w:val="20"/>
              </w:rPr>
              <w:t>Female n (%)</w:t>
            </w:r>
          </w:p>
          <w:p w14:paraId="2C2755BB"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IG=</w:t>
            </w:r>
            <w:r w:rsidRPr="00FD1A23">
              <w:rPr>
                <w:rFonts w:ascii="Times New Roman" w:hAnsi="Times New Roman" w:cs="Times New Roman"/>
                <w:kern w:val="0"/>
                <w:sz w:val="20"/>
                <w:szCs w:val="20"/>
              </w:rPr>
              <w:t xml:space="preserve"> </w:t>
            </w:r>
            <w:r w:rsidRPr="00FD1A23">
              <w:rPr>
                <w:rFonts w:ascii="Times New Roman" w:hAnsi="Times New Roman" w:cs="Times New Roman"/>
                <w:sz w:val="20"/>
                <w:szCs w:val="20"/>
              </w:rPr>
              <w:t>21 (62)</w:t>
            </w:r>
          </w:p>
          <w:p w14:paraId="7C10B3E2"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CG=</w:t>
            </w:r>
            <w:r w:rsidRPr="00FD1A23">
              <w:rPr>
                <w:rFonts w:ascii="Times New Roman" w:hAnsi="Times New Roman" w:cs="Times New Roman"/>
                <w:kern w:val="0"/>
                <w:sz w:val="20"/>
                <w:szCs w:val="20"/>
              </w:rPr>
              <w:t xml:space="preserve"> </w:t>
            </w:r>
            <w:r w:rsidRPr="00FD1A23">
              <w:rPr>
                <w:rFonts w:ascii="Times New Roman" w:hAnsi="Times New Roman" w:cs="Times New Roman"/>
                <w:sz w:val="20"/>
                <w:szCs w:val="20"/>
              </w:rPr>
              <w:t>13 (38)</w:t>
            </w:r>
          </w:p>
        </w:tc>
        <w:tc>
          <w:tcPr>
            <w:tcW w:w="1559" w:type="dxa"/>
          </w:tcPr>
          <w:p w14:paraId="27D1D3D9" w14:textId="77777777" w:rsidR="00623B2B" w:rsidRPr="00FD1A23" w:rsidRDefault="00623B2B" w:rsidP="00FF4104">
            <w:pPr>
              <w:rPr>
                <w:rFonts w:ascii="Times New Roman" w:hAnsi="Times New Roman" w:cs="Times New Roman"/>
                <w:sz w:val="20"/>
                <w:szCs w:val="20"/>
              </w:rPr>
            </w:pPr>
            <w:r w:rsidRPr="00FD1A23">
              <w:rPr>
                <w:rFonts w:ascii="Times New Roman" w:hAnsi="Times New Roman" w:cs="Times New Roman"/>
                <w:sz w:val="20"/>
                <w:szCs w:val="20"/>
              </w:rPr>
              <w:t xml:space="preserve">Control </w:t>
            </w:r>
            <w:proofErr w:type="gramStart"/>
            <w:r w:rsidRPr="00FD1A23">
              <w:rPr>
                <w:rFonts w:ascii="Times New Roman" w:hAnsi="Times New Roman" w:cs="Times New Roman"/>
                <w:sz w:val="20"/>
                <w:szCs w:val="20"/>
              </w:rPr>
              <w:t>group</w:t>
            </w:r>
            <w:proofErr w:type="gramEnd"/>
            <w:r w:rsidRPr="00FD1A23">
              <w:rPr>
                <w:rFonts w:ascii="Times New Roman" w:hAnsi="Times New Roman" w:cs="Times New Roman"/>
                <w:sz w:val="20"/>
                <w:szCs w:val="20"/>
              </w:rPr>
              <w:t xml:space="preserve"> were informed that moderate</w:t>
            </w:r>
          </w:p>
          <w:p w14:paraId="37B8F14B" w14:textId="77777777" w:rsidR="00623B2B" w:rsidRPr="00FD1A23" w:rsidRDefault="00623B2B" w:rsidP="00FF4104">
            <w:pPr>
              <w:rPr>
                <w:rFonts w:ascii="Times New Roman" w:hAnsi="Times New Roman" w:cs="Times New Roman"/>
                <w:sz w:val="20"/>
                <w:szCs w:val="20"/>
              </w:rPr>
            </w:pPr>
            <w:r w:rsidRPr="00FD1A23">
              <w:rPr>
                <w:rFonts w:ascii="Times New Roman" w:hAnsi="Times New Roman" w:cs="Times New Roman"/>
                <w:sz w:val="20"/>
                <w:szCs w:val="20"/>
              </w:rPr>
              <w:t>physical activity is recommended during the entire transplantation process, but were not given any further exercise recommendations or</w:t>
            </w:r>
          </w:p>
          <w:p w14:paraId="4D0D8C55"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rPr>
              <w:t>instructions.</w:t>
            </w:r>
          </w:p>
        </w:tc>
        <w:tc>
          <w:tcPr>
            <w:tcW w:w="1701" w:type="dxa"/>
          </w:tcPr>
          <w:p w14:paraId="1BCD7AAA"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AML=22</w:t>
            </w:r>
          </w:p>
          <w:p w14:paraId="34E780CF"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ALL=14</w:t>
            </w:r>
          </w:p>
          <w:p w14:paraId="30454FC1"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CML=4</w:t>
            </w:r>
          </w:p>
          <w:p w14:paraId="6E116EAF"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CLL=4</w:t>
            </w:r>
          </w:p>
          <w:p w14:paraId="2DD02C08"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MDS=12</w:t>
            </w:r>
          </w:p>
          <w:p w14:paraId="2635FD82"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Sec AML=11</w:t>
            </w:r>
          </w:p>
          <w:p w14:paraId="004B2C76"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MPS=13</w:t>
            </w:r>
          </w:p>
          <w:p w14:paraId="5EF5623D"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Multiple myeloma=3</w:t>
            </w:r>
          </w:p>
          <w:p w14:paraId="06C6A0EC"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AA=2</w:t>
            </w:r>
          </w:p>
          <w:p w14:paraId="0D1828AC"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Other lymphomas= 20</w:t>
            </w:r>
          </w:p>
        </w:tc>
        <w:tc>
          <w:tcPr>
            <w:tcW w:w="1418" w:type="dxa"/>
          </w:tcPr>
          <w:p w14:paraId="72DD0508" w14:textId="77777777" w:rsidR="00623B2B" w:rsidRPr="00FD1A23" w:rsidRDefault="00623B2B" w:rsidP="00FF4104">
            <w:pPr>
              <w:rPr>
                <w:rFonts w:ascii="Times New Roman" w:hAnsi="Times New Roman" w:cs="Times New Roman"/>
                <w:sz w:val="20"/>
                <w:szCs w:val="20"/>
                <w:lang w:val="en-US"/>
              </w:rPr>
            </w:pPr>
            <w:proofErr w:type="spellStart"/>
            <w:r w:rsidRPr="00FD1A23">
              <w:rPr>
                <w:rFonts w:ascii="Times New Roman" w:hAnsi="Times New Roman" w:cs="Times New Roman"/>
                <w:kern w:val="0"/>
                <w:sz w:val="20"/>
                <w:szCs w:val="20"/>
              </w:rPr>
              <w:t>Allo</w:t>
            </w:r>
            <w:proofErr w:type="spellEnd"/>
            <w:r w:rsidRPr="00FD1A23">
              <w:rPr>
                <w:rFonts w:ascii="Times New Roman" w:hAnsi="Times New Roman" w:cs="Times New Roman"/>
                <w:kern w:val="0"/>
                <w:sz w:val="20"/>
                <w:szCs w:val="20"/>
              </w:rPr>
              <w:t>-HCT</w:t>
            </w:r>
          </w:p>
        </w:tc>
        <w:tc>
          <w:tcPr>
            <w:tcW w:w="1417" w:type="dxa"/>
          </w:tcPr>
          <w:p w14:paraId="2416E6BD" w14:textId="77777777" w:rsidR="00623B2B" w:rsidRPr="00FD1A23" w:rsidRDefault="00623B2B" w:rsidP="00FF4104">
            <w:pPr>
              <w:rPr>
                <w:rFonts w:ascii="Times New Roman" w:hAnsi="Times New Roman" w:cs="Times New Roman"/>
                <w:sz w:val="20"/>
                <w:szCs w:val="20"/>
              </w:rPr>
            </w:pPr>
            <w:r w:rsidRPr="00FD1A23">
              <w:rPr>
                <w:rFonts w:ascii="Times New Roman" w:hAnsi="Times New Roman" w:cs="Times New Roman"/>
                <w:sz w:val="20"/>
                <w:szCs w:val="20"/>
              </w:rPr>
              <w:t>Baseline measurements (t0) were obtained 1–4 weeks before</w:t>
            </w:r>
          </w:p>
          <w:p w14:paraId="1D9EAA9E" w14:textId="77777777" w:rsidR="00623B2B" w:rsidRPr="00FD1A23" w:rsidRDefault="00623B2B" w:rsidP="00FF4104">
            <w:pPr>
              <w:rPr>
                <w:rFonts w:ascii="Times New Roman" w:hAnsi="Times New Roman" w:cs="Times New Roman"/>
                <w:sz w:val="20"/>
                <w:szCs w:val="20"/>
              </w:rPr>
            </w:pPr>
            <w:r w:rsidRPr="00FD1A23">
              <w:rPr>
                <w:rFonts w:ascii="Times New Roman" w:hAnsi="Times New Roman" w:cs="Times New Roman"/>
                <w:sz w:val="20"/>
                <w:szCs w:val="20"/>
              </w:rPr>
              <w:t>admission, t1 at the day of admission, t2 at the day of discharge and t3 6–8</w:t>
            </w:r>
          </w:p>
          <w:p w14:paraId="6B042D96"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rPr>
              <w:t>weeks after discharge</w:t>
            </w:r>
          </w:p>
        </w:tc>
        <w:tc>
          <w:tcPr>
            <w:tcW w:w="1418" w:type="dxa"/>
          </w:tcPr>
          <w:p w14:paraId="1A55CA8E"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rPr>
              <w:t>Endurance performance by the 6-min walk test</w:t>
            </w:r>
          </w:p>
        </w:tc>
        <w:tc>
          <w:tcPr>
            <w:tcW w:w="1417" w:type="dxa"/>
          </w:tcPr>
          <w:p w14:paraId="68487530"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rPr>
              <w:t>Maximal voluntary isometric strength, fatigue, quality of life, Distress</w:t>
            </w:r>
          </w:p>
        </w:tc>
        <w:tc>
          <w:tcPr>
            <w:tcW w:w="2977" w:type="dxa"/>
          </w:tcPr>
          <w:p w14:paraId="3EC496D8"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rPr>
              <w:t>Patients in the exercise group reached significantly more meters in the 6-minute walk test at t3 (</w:t>
            </w:r>
            <w:r w:rsidRPr="00FD1A23">
              <w:rPr>
                <w:rFonts w:ascii="Times New Roman" w:hAnsi="Times New Roman" w:cs="Times New Roman"/>
                <w:i/>
                <w:iCs/>
                <w:sz w:val="20"/>
                <w:szCs w:val="20"/>
              </w:rPr>
              <w:t xml:space="preserve">P </w:t>
            </w:r>
            <w:r w:rsidRPr="00FD1A23">
              <w:rPr>
                <w:rFonts w:ascii="Times New Roman" w:hAnsi="Times New Roman" w:cs="Times New Roman"/>
                <w:sz w:val="20"/>
                <w:szCs w:val="20"/>
              </w:rPr>
              <w:t xml:space="preserve">=.02) and comparing pre-post mean differences (baseline 3 t3; </w:t>
            </w:r>
            <w:r w:rsidRPr="00FD1A23">
              <w:rPr>
                <w:rFonts w:ascii="Times New Roman" w:hAnsi="Times New Roman" w:cs="Times New Roman"/>
                <w:i/>
                <w:iCs/>
                <w:sz w:val="20"/>
                <w:szCs w:val="20"/>
              </w:rPr>
              <w:t xml:space="preserve">P </w:t>
            </w:r>
            <w:r w:rsidRPr="00FD1A23">
              <w:rPr>
                <w:rFonts w:ascii="Times New Roman" w:hAnsi="Times New Roman" w:cs="Times New Roman"/>
                <w:sz w:val="20"/>
                <w:szCs w:val="20"/>
              </w:rPr>
              <w:t>=.006). Variance analysis furthermore showed a significant main effect for time (</w:t>
            </w:r>
            <w:r w:rsidRPr="00FD1A23">
              <w:rPr>
                <w:rFonts w:ascii="Times New Roman" w:hAnsi="Times New Roman" w:cs="Times New Roman"/>
                <w:i/>
                <w:iCs/>
                <w:sz w:val="20"/>
                <w:szCs w:val="20"/>
              </w:rPr>
              <w:t xml:space="preserve">P </w:t>
            </w:r>
            <w:r w:rsidRPr="00FD1A23">
              <w:rPr>
                <w:rFonts w:ascii="Times New Roman" w:hAnsi="Times New Roman" w:cs="Times New Roman"/>
                <w:sz w:val="20"/>
                <w:szCs w:val="20"/>
              </w:rPr>
              <w:t>=.001) but not for group (</w:t>
            </w:r>
            <w:r w:rsidRPr="00FD1A23">
              <w:rPr>
                <w:rFonts w:ascii="Times New Roman" w:hAnsi="Times New Roman" w:cs="Times New Roman"/>
                <w:i/>
                <w:iCs/>
                <w:sz w:val="20"/>
                <w:szCs w:val="20"/>
              </w:rPr>
              <w:t xml:space="preserve">P </w:t>
            </w:r>
            <w:r w:rsidRPr="00FD1A23">
              <w:rPr>
                <w:rFonts w:ascii="Times New Roman" w:hAnsi="Times New Roman" w:cs="Times New Roman"/>
                <w:sz w:val="20"/>
                <w:szCs w:val="20"/>
              </w:rPr>
              <w:t>=.30) and an interaction effect between time and group (</w:t>
            </w:r>
            <w:r w:rsidRPr="00FD1A23">
              <w:rPr>
                <w:rFonts w:ascii="Times New Roman" w:hAnsi="Times New Roman" w:cs="Times New Roman"/>
                <w:i/>
                <w:iCs/>
                <w:sz w:val="20"/>
                <w:szCs w:val="20"/>
              </w:rPr>
              <w:t xml:space="preserve">P </w:t>
            </w:r>
            <w:r w:rsidRPr="00FD1A23">
              <w:rPr>
                <w:rFonts w:ascii="Times New Roman" w:hAnsi="Times New Roman" w:cs="Times New Roman"/>
                <w:sz w:val="20"/>
                <w:szCs w:val="20"/>
              </w:rPr>
              <w:t>=.02).</w:t>
            </w:r>
          </w:p>
        </w:tc>
      </w:tr>
      <w:tr w:rsidR="00623B2B" w:rsidRPr="00FD1A23" w14:paraId="48EC2416" w14:textId="77777777" w:rsidTr="00910CF2">
        <w:tc>
          <w:tcPr>
            <w:tcW w:w="1276" w:type="dxa"/>
          </w:tcPr>
          <w:p w14:paraId="02786E35" w14:textId="6AB068EE" w:rsidR="00623B2B" w:rsidRPr="00FD1A23" w:rsidRDefault="00623B2B" w:rsidP="00FF4104">
            <w:pPr>
              <w:rPr>
                <w:rFonts w:ascii="Times New Roman" w:hAnsi="Times New Roman" w:cs="Times New Roman"/>
                <w:sz w:val="20"/>
                <w:szCs w:val="20"/>
                <w:lang w:val="en-US"/>
              </w:rPr>
            </w:pPr>
            <w:bookmarkStart w:id="17" w:name="_Hlk176781685"/>
            <w:r w:rsidRPr="00FD1A23">
              <w:rPr>
                <w:rFonts w:ascii="Times New Roman" w:hAnsi="Times New Roman" w:cs="Times New Roman"/>
                <w:noProof/>
                <w:sz w:val="20"/>
                <w:szCs w:val="20"/>
                <w:lang w:val="en-US"/>
              </w:rPr>
              <w:t>Baumann et al.</w:t>
            </w:r>
            <w:r w:rsidRPr="00FD1A23">
              <w:rPr>
                <w:rFonts w:ascii="Times New Roman" w:hAnsi="Times New Roman" w:cs="Times New Roman"/>
                <w:sz w:val="20"/>
                <w:szCs w:val="20"/>
                <w:lang w:val="en-US"/>
              </w:rPr>
              <w:fldChar w:fldCharType="begin" w:fldLock="1"/>
            </w:r>
            <w:r w:rsidR="00B20BF3">
              <w:rPr>
                <w:rFonts w:ascii="Times New Roman" w:hAnsi="Times New Roman" w:cs="Times New Roman"/>
                <w:sz w:val="20"/>
                <w:szCs w:val="20"/>
                <w:lang w:val="en-US"/>
              </w:rPr>
              <w:instrText>ADDIN CSL_CITATION {"citationItems":[{"id":"ITEM-1","itemData":{"DOI":"10.1111/j.1600-0609.2011.01640.x","ISSN":"09024441","PMID":"21545527","abstract":"An allogeneic hematopoietic stem cell transplantation (HSCT) can have profound and lasting adverse effects on a patient's physical and psychological well-being. So far, only few studies have investigated the effectiveness of physical activity over the entire inpatient phase of an allogeneic HSCT. Purpose: We performed a randomized controlled study to examine the influence of a controlled moderate exercise program starting parallel to chemotherapeutic conditioning and total body irradiation on the patient's physical and psychological constitution. Patients and methods: Forty-seven patients undergoing an allogeneic HSCT were randomly assigned to an exercise group (EG) or a control group (CG). While the EG took part in an endurance and activity of daily living-training twice a day, the CG received the clinic's standard physiotherapy program once a day. Results: Significant differences and/or trends in favor of the EG were observed regarding the primary endpoint endurance performance (P=0.002), muscular strength (P=0.022), fatigue (P=0.046), and emotional state (P=0.028) without posing an additional risk for the individual. Conclusion: The results show that the training program is feasible and seems to have positive influences on physical performance and quality of life in patients undergoing an allogeneic HSCT. However, further studies are necessary to confirm these results. © 2011 John Wiley &amp; Sons A/S.","author":[{"dropping-particle":"","family":"Baumann","given":"Freerk T.","non-dropping-particle":"","parse-names":false,"suffix":""},{"dropping-particle":"","family":"Zopf","given":"Eva M.","non-dropping-particle":"","parse-names":false,"suffix":""},{"dropping-particle":"","family":"Nykamp","given":"Eike","non-dropping-particle":"","parse-names":false,"suffix":""},{"dropping-particle":"","family":"Kraut","given":"Ludwig","non-dropping-particle":"","parse-names":false,"suffix":""},{"dropping-particle":"","family":"Schüle","given":"Klaus","non-dropping-particle":"","parse-names":false,"suffix":""},{"dropping-particle":"","family":"Elter","given":"Thomas","non-dropping-particle":"","parse-names":false,"suffix":""},{"dropping-particle":"","family":"Fauser","given":"Axel A.","non-dropping-particle":"","parse-names":false,"suffix":""},{"dropping-particle":"","family":"Bloch","given":"Wilhelm","non-dropping-particle":"","parse-names":false,"suffix":""}],"container-title":"European Journal of Haematology","id":"ITEM-1","issue":"2","issued":{"date-parts":[["2011"]]},"page":"148-156","title":"Physical activity for patients undergoing an allogeneic hematopoietic stem cell transplantation: Benefits of a moderate exercise intervention","type":"article-journal","volume":"87"},"uris":["http://www.mendeley.com/documents/?uuid=b17c4ff0-7cfb-47d3-baa8-86ae2625e29a"]}],"mendeley":{"formattedCitation":"(Freerk T. Baumann et al. 2011)","plainTextFormattedCitation":"(Freerk T. Baumann et al. 2011)","previouslyFormattedCitation":"&lt;sup&gt;28&lt;/sup&gt;"},"properties":{"noteIndex":0},"schema":"https://github.com/citation-style-language/schema/raw/master/csl-citation.json"}</w:instrText>
            </w:r>
            <w:r w:rsidRPr="00FD1A23">
              <w:rPr>
                <w:rFonts w:ascii="Times New Roman" w:hAnsi="Times New Roman" w:cs="Times New Roman"/>
                <w:sz w:val="20"/>
                <w:szCs w:val="20"/>
                <w:lang w:val="en-US"/>
              </w:rPr>
              <w:fldChar w:fldCharType="separate"/>
            </w:r>
            <w:r w:rsidR="00B20BF3" w:rsidRPr="00B20BF3">
              <w:rPr>
                <w:rFonts w:ascii="Times New Roman" w:hAnsi="Times New Roman" w:cs="Times New Roman"/>
                <w:noProof/>
                <w:sz w:val="20"/>
                <w:szCs w:val="20"/>
                <w:lang w:val="en-US"/>
              </w:rPr>
              <w:t>(Freerk T. Baumann et al. 2011)</w:t>
            </w:r>
            <w:r w:rsidRPr="00FD1A23">
              <w:rPr>
                <w:rFonts w:ascii="Times New Roman" w:hAnsi="Times New Roman" w:cs="Times New Roman"/>
                <w:sz w:val="20"/>
                <w:szCs w:val="20"/>
                <w:lang w:val="en-US"/>
              </w:rPr>
              <w:fldChar w:fldCharType="end"/>
            </w:r>
          </w:p>
          <w:bookmarkEnd w:id="17"/>
          <w:p w14:paraId="61289D93" w14:textId="77777777" w:rsidR="00623B2B" w:rsidRPr="00FD1A23" w:rsidRDefault="00623B2B" w:rsidP="00FF4104">
            <w:pPr>
              <w:rPr>
                <w:rFonts w:ascii="Times New Roman" w:hAnsi="Times New Roman" w:cs="Times New Roman"/>
                <w:sz w:val="20"/>
                <w:szCs w:val="20"/>
                <w:lang w:val="en-US"/>
              </w:rPr>
            </w:pPr>
          </w:p>
          <w:p w14:paraId="6E3204B1"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Germany</w:t>
            </w:r>
          </w:p>
          <w:p w14:paraId="0FEAE78D" w14:textId="77777777" w:rsidR="00623B2B" w:rsidRPr="00FD1A23" w:rsidRDefault="00623B2B" w:rsidP="00FF4104">
            <w:pPr>
              <w:rPr>
                <w:rFonts w:ascii="Times New Roman" w:hAnsi="Times New Roman" w:cs="Times New Roman"/>
                <w:sz w:val="20"/>
                <w:szCs w:val="20"/>
                <w:lang w:val="en-US"/>
              </w:rPr>
            </w:pPr>
          </w:p>
        </w:tc>
        <w:tc>
          <w:tcPr>
            <w:tcW w:w="1233" w:type="dxa"/>
          </w:tcPr>
          <w:p w14:paraId="41C1B968" w14:textId="77777777" w:rsidR="00623B2B" w:rsidRPr="00FD1A23" w:rsidRDefault="00623B2B" w:rsidP="00FF4104">
            <w:pPr>
              <w:rPr>
                <w:rFonts w:ascii="Times New Roman" w:hAnsi="Times New Roman" w:cs="Times New Roman"/>
                <w:sz w:val="20"/>
                <w:szCs w:val="20"/>
              </w:rPr>
            </w:pPr>
            <w:r w:rsidRPr="00FD1A23">
              <w:rPr>
                <w:rFonts w:ascii="Times New Roman" w:hAnsi="Times New Roman" w:cs="Times New Roman"/>
                <w:sz w:val="20"/>
                <w:szCs w:val="20"/>
              </w:rPr>
              <w:t>Randomized controlled study</w:t>
            </w:r>
          </w:p>
        </w:tc>
        <w:tc>
          <w:tcPr>
            <w:tcW w:w="1319" w:type="dxa"/>
          </w:tcPr>
          <w:p w14:paraId="3FF29290" w14:textId="77777777" w:rsidR="00623B2B" w:rsidRPr="00FD1A23" w:rsidRDefault="00623B2B" w:rsidP="00FF4104">
            <w:pPr>
              <w:rPr>
                <w:rFonts w:ascii="Times New Roman" w:hAnsi="Times New Roman" w:cs="Times New Roman"/>
                <w:kern w:val="0"/>
                <w:sz w:val="20"/>
                <w:szCs w:val="20"/>
              </w:rPr>
            </w:pPr>
            <w:r w:rsidRPr="00FD1A23">
              <w:rPr>
                <w:rFonts w:ascii="Times New Roman" w:hAnsi="Times New Roman" w:cs="Times New Roman"/>
                <w:sz w:val="20"/>
                <w:szCs w:val="20"/>
                <w:lang w:val="en-US"/>
              </w:rPr>
              <w:t xml:space="preserve">33 </w:t>
            </w:r>
            <w:r w:rsidRPr="00FD1A23">
              <w:rPr>
                <w:rFonts w:ascii="Times New Roman" w:hAnsi="Times New Roman" w:cs="Times New Roman"/>
                <w:kern w:val="0"/>
                <w:sz w:val="20"/>
                <w:szCs w:val="20"/>
              </w:rPr>
              <w:t>(</w:t>
            </w:r>
            <w:r w:rsidRPr="00FD1A23">
              <w:rPr>
                <w:rFonts w:ascii="Times New Roman" w:hAnsi="Times New Roman" w:cs="Times New Roman"/>
                <w:sz w:val="20"/>
                <w:szCs w:val="20"/>
                <w:lang w:val="en-US"/>
              </w:rPr>
              <w:t>IG=17; CG=16</w:t>
            </w:r>
            <w:r w:rsidRPr="00FD1A23">
              <w:rPr>
                <w:rFonts w:ascii="Times New Roman" w:hAnsi="Times New Roman" w:cs="Times New Roman"/>
                <w:kern w:val="0"/>
                <w:sz w:val="20"/>
                <w:szCs w:val="20"/>
              </w:rPr>
              <w:t>)</w:t>
            </w:r>
          </w:p>
          <w:p w14:paraId="57ED789A" w14:textId="77777777" w:rsidR="00623B2B" w:rsidRPr="00FD1A23" w:rsidRDefault="00623B2B" w:rsidP="00FF4104">
            <w:pPr>
              <w:rPr>
                <w:rFonts w:ascii="Times New Roman" w:hAnsi="Times New Roman" w:cs="Times New Roman"/>
                <w:kern w:val="0"/>
                <w:sz w:val="20"/>
                <w:szCs w:val="20"/>
              </w:rPr>
            </w:pPr>
          </w:p>
          <w:p w14:paraId="4C388110" w14:textId="77777777" w:rsidR="00623B2B" w:rsidRPr="00FD1A23" w:rsidRDefault="00623B2B" w:rsidP="00FF4104">
            <w:pPr>
              <w:rPr>
                <w:rFonts w:ascii="Times New Roman" w:hAnsi="Times New Roman" w:cs="Times New Roman"/>
                <w:sz w:val="20"/>
                <w:szCs w:val="20"/>
              </w:rPr>
            </w:pPr>
            <w:r w:rsidRPr="00FD1A23">
              <w:rPr>
                <w:rFonts w:ascii="Times New Roman" w:hAnsi="Times New Roman" w:cs="Times New Roman"/>
                <w:sz w:val="20"/>
                <w:szCs w:val="20"/>
              </w:rPr>
              <w:t xml:space="preserve">Age (mean </w:t>
            </w:r>
            <w:r w:rsidRPr="00FD1A23">
              <w:rPr>
                <w:rFonts w:ascii="Times New Roman" w:hAnsi="Times New Roman" w:cs="Times New Roman"/>
                <w:sz w:val="20"/>
                <w:szCs w:val="20"/>
                <w:u w:val="single"/>
              </w:rPr>
              <w:t>+</w:t>
            </w:r>
            <w:r w:rsidRPr="00FD1A23">
              <w:rPr>
                <w:rFonts w:ascii="Times New Roman" w:hAnsi="Times New Roman" w:cs="Times New Roman"/>
                <w:sz w:val="20"/>
                <w:szCs w:val="20"/>
              </w:rPr>
              <w:t>SD)</w:t>
            </w:r>
          </w:p>
          <w:p w14:paraId="2EBC29D7" w14:textId="77777777" w:rsidR="00623B2B" w:rsidRPr="00FD1A23" w:rsidRDefault="00623B2B" w:rsidP="00FF4104">
            <w:pPr>
              <w:rPr>
                <w:rFonts w:ascii="Times New Roman" w:hAnsi="Times New Roman" w:cs="Times New Roman"/>
                <w:sz w:val="20"/>
                <w:szCs w:val="20"/>
              </w:rPr>
            </w:pPr>
            <w:r w:rsidRPr="00FD1A23">
              <w:rPr>
                <w:rFonts w:ascii="Times New Roman" w:hAnsi="Times New Roman" w:cs="Times New Roman"/>
                <w:sz w:val="20"/>
                <w:szCs w:val="20"/>
              </w:rPr>
              <w:t>IG=</w:t>
            </w:r>
            <w:r w:rsidRPr="00FD1A23">
              <w:rPr>
                <w:rFonts w:ascii="Times New Roman" w:hAnsi="Times New Roman" w:cs="Times New Roman"/>
                <w:kern w:val="0"/>
                <w:sz w:val="20"/>
                <w:szCs w:val="20"/>
              </w:rPr>
              <w:t xml:space="preserve"> </w:t>
            </w:r>
            <w:r w:rsidRPr="00FD1A23">
              <w:rPr>
                <w:rFonts w:ascii="Times New Roman" w:hAnsi="Times New Roman" w:cs="Times New Roman"/>
                <w:sz w:val="20"/>
                <w:szCs w:val="20"/>
              </w:rPr>
              <w:t>41.41 ±11.78</w:t>
            </w:r>
          </w:p>
          <w:p w14:paraId="039DED95" w14:textId="77777777" w:rsidR="00623B2B" w:rsidRPr="00FD1A23" w:rsidRDefault="00623B2B" w:rsidP="00FF4104">
            <w:pPr>
              <w:rPr>
                <w:rFonts w:ascii="Times New Roman" w:hAnsi="Times New Roman" w:cs="Times New Roman"/>
                <w:sz w:val="20"/>
                <w:szCs w:val="20"/>
              </w:rPr>
            </w:pPr>
            <w:r w:rsidRPr="00FD1A23">
              <w:rPr>
                <w:rFonts w:ascii="Times New Roman" w:hAnsi="Times New Roman" w:cs="Times New Roman"/>
                <w:sz w:val="20"/>
                <w:szCs w:val="20"/>
              </w:rPr>
              <w:t>CG=</w:t>
            </w:r>
            <w:r w:rsidRPr="00FD1A23">
              <w:rPr>
                <w:rFonts w:ascii="Times New Roman" w:hAnsi="Times New Roman" w:cs="Times New Roman"/>
                <w:kern w:val="0"/>
                <w:sz w:val="20"/>
                <w:szCs w:val="20"/>
              </w:rPr>
              <w:t xml:space="preserve"> </w:t>
            </w:r>
            <w:r w:rsidRPr="00FD1A23">
              <w:rPr>
                <w:rFonts w:ascii="Times New Roman" w:hAnsi="Times New Roman" w:cs="Times New Roman"/>
                <w:sz w:val="20"/>
                <w:szCs w:val="20"/>
              </w:rPr>
              <w:t>42.81 ± 14.04</w:t>
            </w:r>
          </w:p>
          <w:p w14:paraId="5CB023C0" w14:textId="77777777" w:rsidR="00623B2B" w:rsidRPr="00FD1A23" w:rsidRDefault="00623B2B" w:rsidP="00FF4104">
            <w:pPr>
              <w:rPr>
                <w:rFonts w:ascii="Times New Roman" w:hAnsi="Times New Roman" w:cs="Times New Roman"/>
                <w:sz w:val="20"/>
                <w:szCs w:val="20"/>
              </w:rPr>
            </w:pPr>
            <w:r w:rsidRPr="00FD1A23">
              <w:rPr>
                <w:rFonts w:ascii="Times New Roman" w:hAnsi="Times New Roman" w:cs="Times New Roman"/>
                <w:sz w:val="20"/>
                <w:szCs w:val="20"/>
              </w:rPr>
              <w:t>Gender; (male ⁄ female)</w:t>
            </w:r>
          </w:p>
          <w:p w14:paraId="6C58668C" w14:textId="77777777" w:rsidR="00623B2B" w:rsidRPr="00FD1A23" w:rsidRDefault="00623B2B" w:rsidP="00FF4104">
            <w:pPr>
              <w:rPr>
                <w:rFonts w:ascii="Times New Roman" w:hAnsi="Times New Roman" w:cs="Times New Roman"/>
                <w:sz w:val="20"/>
                <w:szCs w:val="20"/>
              </w:rPr>
            </w:pPr>
            <w:r w:rsidRPr="00FD1A23">
              <w:rPr>
                <w:rFonts w:ascii="Times New Roman" w:hAnsi="Times New Roman" w:cs="Times New Roman"/>
                <w:sz w:val="20"/>
                <w:szCs w:val="20"/>
              </w:rPr>
              <w:t>IG=</w:t>
            </w:r>
            <w:r w:rsidRPr="00FD1A23">
              <w:rPr>
                <w:rFonts w:ascii="Times New Roman" w:hAnsi="Times New Roman" w:cs="Times New Roman"/>
                <w:kern w:val="0"/>
                <w:sz w:val="20"/>
                <w:szCs w:val="20"/>
              </w:rPr>
              <w:t xml:space="preserve"> </w:t>
            </w:r>
            <w:r w:rsidRPr="00FD1A23">
              <w:rPr>
                <w:rFonts w:ascii="Times New Roman" w:hAnsi="Times New Roman" w:cs="Times New Roman"/>
                <w:sz w:val="20"/>
                <w:szCs w:val="20"/>
              </w:rPr>
              <w:t>11 ⁄6</w:t>
            </w:r>
          </w:p>
          <w:p w14:paraId="1662F4FC" w14:textId="77777777" w:rsidR="00623B2B" w:rsidRPr="00FD1A23" w:rsidRDefault="00623B2B" w:rsidP="00FF4104">
            <w:pPr>
              <w:rPr>
                <w:rFonts w:ascii="Times New Roman" w:hAnsi="Times New Roman" w:cs="Times New Roman"/>
                <w:kern w:val="0"/>
                <w:sz w:val="20"/>
                <w:szCs w:val="20"/>
              </w:rPr>
            </w:pPr>
            <w:r w:rsidRPr="00FD1A23">
              <w:rPr>
                <w:rFonts w:ascii="Times New Roman" w:hAnsi="Times New Roman" w:cs="Times New Roman"/>
                <w:sz w:val="20"/>
                <w:szCs w:val="20"/>
              </w:rPr>
              <w:t>CG=</w:t>
            </w:r>
            <w:r w:rsidRPr="00FD1A23">
              <w:rPr>
                <w:rFonts w:ascii="Times New Roman" w:hAnsi="Times New Roman" w:cs="Times New Roman"/>
                <w:kern w:val="0"/>
                <w:sz w:val="20"/>
                <w:szCs w:val="20"/>
              </w:rPr>
              <w:t xml:space="preserve"> </w:t>
            </w:r>
            <w:r w:rsidRPr="00FD1A23">
              <w:rPr>
                <w:rFonts w:ascii="Times New Roman" w:hAnsi="Times New Roman" w:cs="Times New Roman"/>
                <w:sz w:val="20"/>
                <w:szCs w:val="20"/>
              </w:rPr>
              <w:t>5⁄ 11</w:t>
            </w:r>
          </w:p>
          <w:p w14:paraId="6D5D1F37" w14:textId="77777777" w:rsidR="00623B2B" w:rsidRPr="00FD1A23" w:rsidRDefault="00623B2B" w:rsidP="00FF4104">
            <w:pPr>
              <w:rPr>
                <w:rFonts w:ascii="Times New Roman" w:hAnsi="Times New Roman" w:cs="Times New Roman"/>
                <w:sz w:val="20"/>
                <w:szCs w:val="20"/>
                <w:lang w:val="en-US"/>
              </w:rPr>
            </w:pPr>
          </w:p>
        </w:tc>
        <w:tc>
          <w:tcPr>
            <w:tcW w:w="1559" w:type="dxa"/>
          </w:tcPr>
          <w:p w14:paraId="28837F9C" w14:textId="77777777" w:rsidR="00623B2B" w:rsidRPr="00FD1A23" w:rsidRDefault="00623B2B" w:rsidP="00FF4104">
            <w:pPr>
              <w:rPr>
                <w:rFonts w:ascii="Times New Roman" w:hAnsi="Times New Roman" w:cs="Times New Roman"/>
                <w:sz w:val="20"/>
                <w:szCs w:val="20"/>
              </w:rPr>
            </w:pPr>
            <w:r w:rsidRPr="00FD1A23">
              <w:rPr>
                <w:rFonts w:ascii="Times New Roman" w:hAnsi="Times New Roman" w:cs="Times New Roman"/>
                <w:sz w:val="20"/>
                <w:szCs w:val="20"/>
              </w:rPr>
              <w:t>Clinic’s standard physiotherapy</w:t>
            </w:r>
          </w:p>
          <w:p w14:paraId="57C35C9C" w14:textId="77777777" w:rsidR="00623B2B" w:rsidRPr="00FD1A23" w:rsidRDefault="00623B2B" w:rsidP="00FF4104">
            <w:pPr>
              <w:rPr>
                <w:rFonts w:ascii="Times New Roman" w:hAnsi="Times New Roman" w:cs="Times New Roman"/>
                <w:sz w:val="20"/>
                <w:szCs w:val="20"/>
              </w:rPr>
            </w:pPr>
            <w:r w:rsidRPr="00FD1A23">
              <w:rPr>
                <w:rFonts w:ascii="Times New Roman" w:hAnsi="Times New Roman" w:cs="Times New Roman"/>
                <w:sz w:val="20"/>
                <w:szCs w:val="20"/>
              </w:rPr>
              <w:t>program.</w:t>
            </w:r>
          </w:p>
        </w:tc>
        <w:tc>
          <w:tcPr>
            <w:tcW w:w="1701" w:type="dxa"/>
          </w:tcPr>
          <w:p w14:paraId="7CC4BDCF"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AML=16</w:t>
            </w:r>
          </w:p>
          <w:p w14:paraId="22B2B90B"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ALL=6</w:t>
            </w:r>
          </w:p>
          <w:p w14:paraId="3D71A4CD"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CML=3</w:t>
            </w:r>
          </w:p>
          <w:p w14:paraId="4BCC2317"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CLL=1</w:t>
            </w:r>
          </w:p>
          <w:p w14:paraId="716B024B"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MPS=2</w:t>
            </w:r>
          </w:p>
          <w:p w14:paraId="3143E864"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MDS=2</w:t>
            </w:r>
          </w:p>
          <w:p w14:paraId="15370299"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CMML=1</w:t>
            </w:r>
          </w:p>
          <w:p w14:paraId="7A6B58E2"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MM=1</w:t>
            </w:r>
          </w:p>
          <w:p w14:paraId="033DC3E0"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PID=1</w:t>
            </w:r>
          </w:p>
          <w:p w14:paraId="73901FE5" w14:textId="77777777" w:rsidR="00623B2B" w:rsidRPr="00FD1A23" w:rsidRDefault="00623B2B" w:rsidP="00FF4104">
            <w:pPr>
              <w:rPr>
                <w:rFonts w:ascii="Times New Roman" w:hAnsi="Times New Roman" w:cs="Times New Roman"/>
                <w:sz w:val="20"/>
                <w:szCs w:val="20"/>
                <w:lang w:val="en-US"/>
              </w:rPr>
            </w:pPr>
          </w:p>
        </w:tc>
        <w:tc>
          <w:tcPr>
            <w:tcW w:w="1418" w:type="dxa"/>
          </w:tcPr>
          <w:p w14:paraId="7B2484E2" w14:textId="77777777" w:rsidR="00623B2B" w:rsidRPr="00FD1A23" w:rsidRDefault="00623B2B" w:rsidP="00FF4104">
            <w:pPr>
              <w:rPr>
                <w:rFonts w:ascii="Times New Roman" w:hAnsi="Times New Roman" w:cs="Times New Roman"/>
                <w:kern w:val="0"/>
                <w:sz w:val="20"/>
                <w:szCs w:val="20"/>
              </w:rPr>
            </w:pPr>
            <w:r w:rsidRPr="00FD1A23">
              <w:rPr>
                <w:rFonts w:ascii="Times New Roman" w:hAnsi="Times New Roman" w:cs="Times New Roman"/>
                <w:kern w:val="0"/>
                <w:sz w:val="20"/>
                <w:szCs w:val="20"/>
              </w:rPr>
              <w:t>Allogeneic HSCT</w:t>
            </w:r>
          </w:p>
        </w:tc>
        <w:tc>
          <w:tcPr>
            <w:tcW w:w="1417" w:type="dxa"/>
          </w:tcPr>
          <w:p w14:paraId="430ACA36" w14:textId="77777777" w:rsidR="00623B2B" w:rsidRPr="00FD1A23" w:rsidRDefault="00623B2B" w:rsidP="00FF4104">
            <w:pPr>
              <w:rPr>
                <w:rFonts w:ascii="Times New Roman" w:hAnsi="Times New Roman" w:cs="Times New Roman"/>
                <w:sz w:val="20"/>
                <w:szCs w:val="20"/>
              </w:rPr>
            </w:pPr>
            <w:r w:rsidRPr="00FD1A23">
              <w:rPr>
                <w:rFonts w:ascii="Times New Roman" w:hAnsi="Times New Roman" w:cs="Times New Roman"/>
                <w:sz w:val="20"/>
                <w:szCs w:val="20"/>
              </w:rPr>
              <w:t>Baseline six days prior to the allogeneic HSCT and post assessment measures on the day before hospital discharge</w:t>
            </w:r>
          </w:p>
        </w:tc>
        <w:tc>
          <w:tcPr>
            <w:tcW w:w="1418" w:type="dxa"/>
          </w:tcPr>
          <w:p w14:paraId="0FFC5A0E" w14:textId="77777777" w:rsidR="00623B2B" w:rsidRPr="00FD1A23" w:rsidRDefault="00623B2B" w:rsidP="00FF4104">
            <w:pPr>
              <w:rPr>
                <w:rFonts w:ascii="Times New Roman" w:hAnsi="Times New Roman" w:cs="Times New Roman"/>
                <w:sz w:val="20"/>
                <w:szCs w:val="20"/>
              </w:rPr>
            </w:pPr>
            <w:r w:rsidRPr="00FD1A23">
              <w:rPr>
                <w:rFonts w:ascii="Times New Roman" w:hAnsi="Times New Roman" w:cs="Times New Roman"/>
                <w:sz w:val="20"/>
                <w:szCs w:val="20"/>
              </w:rPr>
              <w:t>Lung function: vital</w:t>
            </w:r>
          </w:p>
          <w:p w14:paraId="5F1775CB" w14:textId="77777777" w:rsidR="00623B2B" w:rsidRPr="00FD1A23" w:rsidRDefault="00623B2B" w:rsidP="00FF4104">
            <w:pPr>
              <w:rPr>
                <w:rFonts w:ascii="Times New Roman" w:hAnsi="Times New Roman" w:cs="Times New Roman"/>
                <w:sz w:val="20"/>
                <w:szCs w:val="20"/>
              </w:rPr>
            </w:pPr>
            <w:r w:rsidRPr="00FD1A23">
              <w:rPr>
                <w:rFonts w:ascii="Times New Roman" w:hAnsi="Times New Roman" w:cs="Times New Roman"/>
                <w:sz w:val="20"/>
                <w:szCs w:val="20"/>
              </w:rPr>
              <w:t>capacity (VC) and the forced vital capacity (FVC)</w:t>
            </w:r>
          </w:p>
        </w:tc>
        <w:tc>
          <w:tcPr>
            <w:tcW w:w="1417" w:type="dxa"/>
          </w:tcPr>
          <w:p w14:paraId="220EDB1E" w14:textId="77777777" w:rsidR="00623B2B" w:rsidRPr="00FD1A23" w:rsidRDefault="00623B2B" w:rsidP="00FF4104">
            <w:pPr>
              <w:rPr>
                <w:rFonts w:ascii="Times New Roman" w:hAnsi="Times New Roman" w:cs="Times New Roman"/>
                <w:sz w:val="20"/>
                <w:szCs w:val="20"/>
              </w:rPr>
            </w:pPr>
            <w:r w:rsidRPr="00FD1A23">
              <w:rPr>
                <w:rFonts w:ascii="Times New Roman" w:hAnsi="Times New Roman" w:cs="Times New Roman"/>
                <w:sz w:val="20"/>
                <w:szCs w:val="20"/>
              </w:rPr>
              <w:t xml:space="preserve">Aerobic endurance performance, </w:t>
            </w:r>
          </w:p>
          <w:p w14:paraId="2EF8D6BB" w14:textId="77777777" w:rsidR="00623B2B" w:rsidRPr="00FD1A23" w:rsidRDefault="00623B2B" w:rsidP="00FF4104">
            <w:pPr>
              <w:rPr>
                <w:rFonts w:ascii="Times New Roman" w:hAnsi="Times New Roman" w:cs="Times New Roman"/>
                <w:sz w:val="20"/>
                <w:szCs w:val="20"/>
              </w:rPr>
            </w:pPr>
            <w:r w:rsidRPr="00FD1A23">
              <w:rPr>
                <w:rFonts w:ascii="Times New Roman" w:hAnsi="Times New Roman" w:cs="Times New Roman"/>
                <w:sz w:val="20"/>
                <w:szCs w:val="20"/>
              </w:rPr>
              <w:t>strength, quality of life</w:t>
            </w:r>
          </w:p>
        </w:tc>
        <w:tc>
          <w:tcPr>
            <w:tcW w:w="2977" w:type="dxa"/>
          </w:tcPr>
          <w:p w14:paraId="1B528CB1" w14:textId="77777777" w:rsidR="00623B2B" w:rsidRPr="00FD1A23" w:rsidRDefault="00623B2B" w:rsidP="00FF4104">
            <w:pPr>
              <w:rPr>
                <w:rFonts w:ascii="Times New Roman" w:hAnsi="Times New Roman" w:cs="Times New Roman"/>
                <w:sz w:val="20"/>
                <w:szCs w:val="20"/>
              </w:rPr>
            </w:pPr>
            <w:r w:rsidRPr="00FD1A23">
              <w:rPr>
                <w:rFonts w:ascii="Times New Roman" w:hAnsi="Times New Roman" w:cs="Times New Roman"/>
                <w:sz w:val="20"/>
                <w:szCs w:val="20"/>
              </w:rPr>
              <w:t>The changes in lung function over the course of hospitalization. The changes in VC did not differ between the EG (93.29 vs. 91.35%; change -2.08%) and the CG (79.40 vs. 77.67%; change -2.18%). VC declined by approximately 2% in both study groups. FVC improved by 2.92% in the EG and declined by 2.08% in the CG. Neither the pre- to post-time effects nor the time by group effect was statistically significant.</w:t>
            </w:r>
          </w:p>
        </w:tc>
      </w:tr>
      <w:tr w:rsidR="00623B2B" w:rsidRPr="00FD1A23" w14:paraId="181F6971" w14:textId="77777777" w:rsidTr="00910CF2">
        <w:tc>
          <w:tcPr>
            <w:tcW w:w="1276" w:type="dxa"/>
          </w:tcPr>
          <w:p w14:paraId="26314C44" w14:textId="2672B9EF" w:rsidR="00623B2B" w:rsidRPr="00FD1A23" w:rsidRDefault="00623B2B" w:rsidP="00FF4104">
            <w:pPr>
              <w:rPr>
                <w:rFonts w:ascii="Times New Roman" w:hAnsi="Times New Roman" w:cs="Times New Roman"/>
                <w:sz w:val="20"/>
                <w:szCs w:val="20"/>
                <w:lang w:val="en-US"/>
              </w:rPr>
            </w:pPr>
            <w:bookmarkStart w:id="18" w:name="_Hlk176781700"/>
            <w:r w:rsidRPr="00FD1A23">
              <w:rPr>
                <w:rFonts w:ascii="Times New Roman" w:hAnsi="Times New Roman" w:cs="Times New Roman"/>
                <w:noProof/>
                <w:sz w:val="20"/>
                <w:szCs w:val="20"/>
                <w:lang w:val="en-US"/>
              </w:rPr>
              <w:lastRenderedPageBreak/>
              <w:t>Morais et al.,</w:t>
            </w:r>
            <w:r w:rsidRPr="00FD1A23">
              <w:rPr>
                <w:rFonts w:ascii="Times New Roman" w:hAnsi="Times New Roman" w:cs="Times New Roman"/>
                <w:sz w:val="20"/>
                <w:szCs w:val="20"/>
                <w:lang w:val="en-US"/>
              </w:rPr>
              <w:fldChar w:fldCharType="begin" w:fldLock="1"/>
            </w:r>
            <w:r w:rsidR="00B20BF3">
              <w:rPr>
                <w:rFonts w:ascii="Times New Roman" w:hAnsi="Times New Roman" w:cs="Times New Roman"/>
                <w:sz w:val="20"/>
                <w:szCs w:val="20"/>
                <w:lang w:val="en-US"/>
              </w:rPr>
              <w:instrText>ADDIN CSL_CITATION {"citationItems":[{"id":"ITEM-1","itemData":{"DOI":"10.1016/j.htct.2021.08.003","ISSN":"25311387","abstract":"Objective: To analyze the effects of hospital cardiorespiratory physical therapy protocol on the functional capacity and quality of life of patients submitted to hematopoietic stem cell transplantation (HSCT). Methods: From January to December 2019, bilateral dynamometry, Manovacuometry and Ventilometry, peak expiratory flow \"Peak Flow\", 6-min walk test (6MWT), SF-36 Quality of Life Questionnaire and Visual Analog Scale (VAS) were applied in patients who have undergone an allogeneic or autologous hematopoietic stem cell transplantation (HSCT), pre-conditioning (initial evaluation) and pre-discharge (final evaluation). The patients were submitted to an intervention protocol, consisting of aerobic training, muscle strengthening and respiratory muscle training, between the two assessments. Results: 29 patients were enrolled in the study and 24 (83%) completed all procedure. Myeloablative and reduced intensity conditioning were performed in 89.6% and 10.4%, respectively; 17 (58%) patients have undergone an autologous HSCT; 10 (35%) identical related allogeneic HSCT, and 2 (7%) haploidentical allogeneic HSCT. The median number of interventions per patient was 3 (1–9). A decreasing in the right and left dynamometry (p ≤ 0.0001 and 0.002, respectively) and, also in the distance covered in the 6MWT (p = 0.004), was observed after HSCT. There was no significant difference in respiratory muscle strength, quality of life and fatigue sensation. Conclusion: Cardiorespiratory rehabilitation can preserve functional capacity and quality of life.","author":[{"dropping-particle":"","family":"Morais","given":"Natalia IGV","non-dropping-particle":"","parse-names":false,"suffix":""},{"dropping-particle":"","family":"Palhares","given":"Luciana Campanatti","non-dropping-particle":"","parse-names":false,"suffix":""},{"dropping-particle":"","family":"Miranda","given":"Eliana CM","non-dropping-particle":"","parse-names":false,"suffix":""},{"dropping-particle":"","family":"Lima","given":"Carmen SP","non-dropping-particle":"","parse-names":false,"suffix":""},{"dropping-particle":"","family":"Souza","given":"Carmino A.","non-dropping-particle":"De","parse-names":false,"suffix":""},{"dropping-particle":"","family":"Vigorito","given":"Afonso C.","non-dropping-particle":"","parse-names":false,"suffix":""}],"container-title":"Hematology, Transfusion and Cell Therapy","id":"ITEM-1","issue":"2","issued":{"date-parts":[["2023"]]},"page":"154-158","publisher":"Elsevier Espana, S.L.","title":"Effects of a physiotherapeutic protocol in cardiorespiratory, muscle strength, aerobic capacity and quality of life after hematopoietic stem cell transplantation","type":"article-journal","volume":"45"},"uris":["http://www.mendeley.com/documents/?uuid=67d4ef93-39f9-4888-8aac-1b2393e7800c"]}],"mendeley":{"formattedCitation":"(Morais et al. 2023)","plainTextFormattedCitation":"(Morais et al. 2023)","previouslyFormattedCitation":"&lt;sup&gt;33&lt;/sup&gt;"},"properties":{"noteIndex":0},"schema":"https://github.com/citation-style-language/schema/raw/master/csl-citation.json"}</w:instrText>
            </w:r>
            <w:r w:rsidRPr="00FD1A23">
              <w:rPr>
                <w:rFonts w:ascii="Times New Roman" w:hAnsi="Times New Roman" w:cs="Times New Roman"/>
                <w:sz w:val="20"/>
                <w:szCs w:val="20"/>
                <w:lang w:val="en-US"/>
              </w:rPr>
              <w:fldChar w:fldCharType="separate"/>
            </w:r>
            <w:r w:rsidR="00B20BF3" w:rsidRPr="00B20BF3">
              <w:rPr>
                <w:rFonts w:ascii="Times New Roman" w:hAnsi="Times New Roman" w:cs="Times New Roman"/>
                <w:noProof/>
                <w:sz w:val="20"/>
                <w:szCs w:val="20"/>
                <w:lang w:val="en-US"/>
              </w:rPr>
              <w:t>(Morais et al. 2023)</w:t>
            </w:r>
            <w:r w:rsidRPr="00FD1A23">
              <w:rPr>
                <w:rFonts w:ascii="Times New Roman" w:hAnsi="Times New Roman" w:cs="Times New Roman"/>
                <w:sz w:val="20"/>
                <w:szCs w:val="20"/>
                <w:lang w:val="en-US"/>
              </w:rPr>
              <w:fldChar w:fldCharType="end"/>
            </w:r>
          </w:p>
          <w:bookmarkEnd w:id="18"/>
          <w:p w14:paraId="4C47923C" w14:textId="77777777" w:rsidR="00623B2B" w:rsidRPr="00FD1A23" w:rsidRDefault="00623B2B" w:rsidP="00FF4104">
            <w:pPr>
              <w:rPr>
                <w:rFonts w:ascii="Times New Roman" w:hAnsi="Times New Roman" w:cs="Times New Roman"/>
                <w:sz w:val="20"/>
                <w:szCs w:val="20"/>
                <w:lang w:val="en-US"/>
              </w:rPr>
            </w:pPr>
          </w:p>
          <w:p w14:paraId="70C1F736"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 xml:space="preserve">Brazil </w:t>
            </w:r>
          </w:p>
        </w:tc>
        <w:tc>
          <w:tcPr>
            <w:tcW w:w="1233" w:type="dxa"/>
          </w:tcPr>
          <w:p w14:paraId="5C35D6A4"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kern w:val="0"/>
                <w:sz w:val="20"/>
                <w:szCs w:val="20"/>
              </w:rPr>
              <w:t>Prospective and longitudinal study</w:t>
            </w:r>
          </w:p>
        </w:tc>
        <w:tc>
          <w:tcPr>
            <w:tcW w:w="1319" w:type="dxa"/>
          </w:tcPr>
          <w:p w14:paraId="18782D85"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29</w:t>
            </w:r>
          </w:p>
          <w:p w14:paraId="5576F5EC" w14:textId="77777777" w:rsidR="00623B2B" w:rsidRPr="00FD1A23" w:rsidRDefault="00623B2B" w:rsidP="00FF4104">
            <w:pPr>
              <w:rPr>
                <w:rFonts w:ascii="Times New Roman" w:hAnsi="Times New Roman" w:cs="Times New Roman"/>
                <w:sz w:val="20"/>
                <w:szCs w:val="20"/>
                <w:lang w:val="en-US"/>
              </w:rPr>
            </w:pPr>
          </w:p>
          <w:p w14:paraId="4FC537D3" w14:textId="77777777" w:rsidR="00623B2B" w:rsidRPr="00FD1A23" w:rsidRDefault="00623B2B" w:rsidP="00FF4104">
            <w:pPr>
              <w:rPr>
                <w:rFonts w:ascii="Times New Roman" w:hAnsi="Times New Roman" w:cs="Times New Roman"/>
                <w:sz w:val="20"/>
                <w:szCs w:val="20"/>
                <w:lang w:val="en-US"/>
              </w:rPr>
            </w:pPr>
            <w:proofErr w:type="gramStart"/>
            <w:r w:rsidRPr="00FD1A23">
              <w:rPr>
                <w:rFonts w:ascii="Times New Roman" w:hAnsi="Times New Roman" w:cs="Times New Roman"/>
                <w:sz w:val="20"/>
                <w:szCs w:val="20"/>
                <w:lang w:val="en-US"/>
              </w:rPr>
              <w:t>Age :</w:t>
            </w:r>
            <w:proofErr w:type="gramEnd"/>
            <w:r w:rsidRPr="00FD1A23">
              <w:rPr>
                <w:rFonts w:ascii="Times New Roman" w:hAnsi="Times New Roman" w:cs="Times New Roman"/>
                <w:sz w:val="20"/>
                <w:szCs w:val="20"/>
                <w:lang w:val="en-US"/>
              </w:rPr>
              <w:t xml:space="preserve"> </w:t>
            </w:r>
          </w:p>
          <w:p w14:paraId="5BFB725E" w14:textId="77777777" w:rsidR="00623B2B" w:rsidRPr="00FD1A23" w:rsidRDefault="00623B2B" w:rsidP="00FF4104">
            <w:pPr>
              <w:rPr>
                <w:rFonts w:ascii="Times New Roman" w:hAnsi="Times New Roman" w:cs="Times New Roman"/>
                <w:kern w:val="0"/>
                <w:sz w:val="20"/>
                <w:szCs w:val="20"/>
              </w:rPr>
            </w:pPr>
            <w:r w:rsidRPr="00FD1A23">
              <w:rPr>
                <w:rFonts w:ascii="Times New Roman" w:hAnsi="Times New Roman" w:cs="Times New Roman"/>
                <w:sz w:val="20"/>
                <w:szCs w:val="20"/>
                <w:lang w:val="en-US"/>
              </w:rPr>
              <w:t>Median (range)=</w:t>
            </w:r>
            <w:r w:rsidRPr="00FD1A23">
              <w:rPr>
                <w:rFonts w:ascii="Times New Roman" w:hAnsi="Times New Roman" w:cs="Times New Roman"/>
                <w:kern w:val="0"/>
                <w:sz w:val="20"/>
                <w:szCs w:val="20"/>
              </w:rPr>
              <w:t xml:space="preserve"> 50 (20−71)</w:t>
            </w:r>
          </w:p>
          <w:p w14:paraId="585F5C62" w14:textId="77777777" w:rsidR="00623B2B" w:rsidRPr="00FD1A23" w:rsidRDefault="00623B2B" w:rsidP="00FF4104">
            <w:pPr>
              <w:rPr>
                <w:rFonts w:ascii="Times New Roman" w:hAnsi="Times New Roman" w:cs="Times New Roman"/>
                <w:kern w:val="0"/>
                <w:sz w:val="20"/>
                <w:szCs w:val="20"/>
              </w:rPr>
            </w:pPr>
          </w:p>
          <w:p w14:paraId="5D680C71" w14:textId="77777777" w:rsidR="00623B2B" w:rsidRPr="00FD1A23" w:rsidRDefault="00623B2B" w:rsidP="00FF4104">
            <w:pPr>
              <w:rPr>
                <w:rFonts w:ascii="Times New Roman" w:hAnsi="Times New Roman" w:cs="Times New Roman"/>
                <w:kern w:val="0"/>
                <w:sz w:val="20"/>
                <w:szCs w:val="20"/>
              </w:rPr>
            </w:pPr>
            <w:r w:rsidRPr="00FD1A23">
              <w:rPr>
                <w:rFonts w:ascii="Times New Roman" w:hAnsi="Times New Roman" w:cs="Times New Roman"/>
                <w:kern w:val="0"/>
                <w:sz w:val="20"/>
                <w:szCs w:val="20"/>
              </w:rPr>
              <w:t>Male, n (</w:t>
            </w:r>
            <w:proofErr w:type="gramStart"/>
            <w:r w:rsidRPr="00FD1A23">
              <w:rPr>
                <w:rFonts w:ascii="Times New Roman" w:hAnsi="Times New Roman" w:cs="Times New Roman"/>
                <w:kern w:val="0"/>
                <w:sz w:val="20"/>
                <w:szCs w:val="20"/>
              </w:rPr>
              <w:t>%)=</w:t>
            </w:r>
            <w:proofErr w:type="gramEnd"/>
            <w:r w:rsidRPr="00FD1A23">
              <w:rPr>
                <w:rFonts w:ascii="Times New Roman" w:hAnsi="Times New Roman" w:cs="Times New Roman"/>
                <w:kern w:val="0"/>
                <w:sz w:val="20"/>
                <w:szCs w:val="20"/>
              </w:rPr>
              <w:t>19 (65.5)</w:t>
            </w:r>
          </w:p>
          <w:p w14:paraId="7BB23A04" w14:textId="77777777" w:rsidR="00623B2B" w:rsidRPr="00A74741" w:rsidRDefault="00623B2B" w:rsidP="00FF4104">
            <w:pPr>
              <w:rPr>
                <w:rFonts w:ascii="Times New Roman" w:hAnsi="Times New Roman" w:cs="Times New Roman"/>
                <w:kern w:val="0"/>
                <w:sz w:val="20"/>
                <w:szCs w:val="20"/>
              </w:rPr>
            </w:pPr>
            <w:r w:rsidRPr="00FD1A23">
              <w:rPr>
                <w:rFonts w:ascii="Times New Roman" w:hAnsi="Times New Roman" w:cs="Times New Roman"/>
                <w:kern w:val="0"/>
                <w:sz w:val="20"/>
                <w:szCs w:val="20"/>
              </w:rPr>
              <w:t>Female, n (</w:t>
            </w:r>
            <w:proofErr w:type="gramStart"/>
            <w:r w:rsidRPr="00FD1A23">
              <w:rPr>
                <w:rFonts w:ascii="Times New Roman" w:hAnsi="Times New Roman" w:cs="Times New Roman"/>
                <w:kern w:val="0"/>
                <w:sz w:val="20"/>
                <w:szCs w:val="20"/>
              </w:rPr>
              <w:t>%)=</w:t>
            </w:r>
            <w:proofErr w:type="gramEnd"/>
            <w:r w:rsidRPr="00FD1A23">
              <w:rPr>
                <w:rFonts w:ascii="Times New Roman" w:hAnsi="Times New Roman" w:cs="Times New Roman"/>
                <w:kern w:val="0"/>
                <w:sz w:val="20"/>
                <w:szCs w:val="20"/>
              </w:rPr>
              <w:t>10 (34.5)</w:t>
            </w:r>
          </w:p>
        </w:tc>
        <w:tc>
          <w:tcPr>
            <w:tcW w:w="1559" w:type="dxa"/>
          </w:tcPr>
          <w:p w14:paraId="7F68AC07" w14:textId="77777777" w:rsidR="00623B2B" w:rsidRPr="00FD1A23" w:rsidRDefault="00623B2B" w:rsidP="00FF4104">
            <w:pPr>
              <w:jc w:val="center"/>
              <w:rPr>
                <w:rFonts w:ascii="Times New Roman" w:hAnsi="Times New Roman" w:cs="Times New Roman"/>
                <w:sz w:val="20"/>
                <w:szCs w:val="20"/>
                <w:lang w:val="en-US"/>
              </w:rPr>
            </w:pPr>
            <w:r w:rsidRPr="00FD1A23">
              <w:rPr>
                <w:rFonts w:ascii="Times New Roman" w:hAnsi="Times New Roman" w:cs="Times New Roman"/>
                <w:sz w:val="20"/>
                <w:szCs w:val="20"/>
                <w:lang w:val="en-US"/>
              </w:rPr>
              <w:t>No control group</w:t>
            </w:r>
          </w:p>
        </w:tc>
        <w:tc>
          <w:tcPr>
            <w:tcW w:w="1701" w:type="dxa"/>
          </w:tcPr>
          <w:p w14:paraId="6D9C7D0E"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ALL=2</w:t>
            </w:r>
          </w:p>
          <w:p w14:paraId="27766D4F"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AML=6</w:t>
            </w:r>
          </w:p>
          <w:p w14:paraId="054C46D8"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CML=1</w:t>
            </w:r>
          </w:p>
          <w:p w14:paraId="5A468976"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NHL=6</w:t>
            </w:r>
          </w:p>
          <w:p w14:paraId="5F144829"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Hodgkin’s lymphoma=2</w:t>
            </w:r>
          </w:p>
          <w:p w14:paraId="282133FF"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Multiple myeloma=11</w:t>
            </w:r>
          </w:p>
          <w:p w14:paraId="1CD49515"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Sickle cell anemia=1</w:t>
            </w:r>
          </w:p>
        </w:tc>
        <w:tc>
          <w:tcPr>
            <w:tcW w:w="1418" w:type="dxa"/>
          </w:tcPr>
          <w:p w14:paraId="2267F922" w14:textId="77777777" w:rsidR="00623B2B" w:rsidRPr="00FD1A23" w:rsidRDefault="00623B2B" w:rsidP="00FF4104">
            <w:pPr>
              <w:rPr>
                <w:rFonts w:ascii="Times New Roman" w:hAnsi="Times New Roman" w:cs="Times New Roman"/>
                <w:kern w:val="0"/>
                <w:sz w:val="20"/>
                <w:szCs w:val="20"/>
              </w:rPr>
            </w:pPr>
            <w:r w:rsidRPr="00FD1A23">
              <w:rPr>
                <w:rFonts w:ascii="Times New Roman" w:hAnsi="Times New Roman" w:cs="Times New Roman"/>
                <w:kern w:val="0"/>
                <w:sz w:val="20"/>
                <w:szCs w:val="20"/>
              </w:rPr>
              <w:t>Autologous, n (</w:t>
            </w:r>
            <w:proofErr w:type="gramStart"/>
            <w:r w:rsidRPr="00FD1A23">
              <w:rPr>
                <w:rFonts w:ascii="Times New Roman" w:hAnsi="Times New Roman" w:cs="Times New Roman"/>
                <w:kern w:val="0"/>
                <w:sz w:val="20"/>
                <w:szCs w:val="20"/>
              </w:rPr>
              <w:t>%)=</w:t>
            </w:r>
            <w:proofErr w:type="gramEnd"/>
            <w:r w:rsidRPr="00FD1A23">
              <w:rPr>
                <w:rFonts w:ascii="Times New Roman" w:hAnsi="Times New Roman" w:cs="Times New Roman"/>
                <w:kern w:val="0"/>
                <w:sz w:val="20"/>
                <w:szCs w:val="20"/>
              </w:rPr>
              <w:t xml:space="preserve"> 17 (58)</w:t>
            </w:r>
          </w:p>
          <w:p w14:paraId="09CD512A" w14:textId="77777777" w:rsidR="00623B2B" w:rsidRPr="00FD1A23" w:rsidRDefault="00623B2B" w:rsidP="00FF4104">
            <w:pPr>
              <w:rPr>
                <w:rFonts w:ascii="Times New Roman" w:hAnsi="Times New Roman" w:cs="Times New Roman"/>
                <w:kern w:val="0"/>
                <w:sz w:val="20"/>
                <w:szCs w:val="20"/>
              </w:rPr>
            </w:pPr>
          </w:p>
          <w:p w14:paraId="24AF7A7F" w14:textId="77777777" w:rsidR="00623B2B" w:rsidRPr="00FD1A23" w:rsidRDefault="00623B2B" w:rsidP="00FF4104">
            <w:pPr>
              <w:rPr>
                <w:rFonts w:ascii="Times New Roman" w:hAnsi="Times New Roman" w:cs="Times New Roman"/>
                <w:kern w:val="0"/>
                <w:sz w:val="20"/>
                <w:szCs w:val="20"/>
              </w:rPr>
            </w:pPr>
            <w:r w:rsidRPr="00FD1A23">
              <w:rPr>
                <w:rFonts w:ascii="Times New Roman" w:hAnsi="Times New Roman" w:cs="Times New Roman"/>
                <w:kern w:val="0"/>
                <w:sz w:val="20"/>
                <w:szCs w:val="20"/>
              </w:rPr>
              <w:t>Identical related allogeneic, n (</w:t>
            </w:r>
            <w:proofErr w:type="gramStart"/>
            <w:r w:rsidRPr="00FD1A23">
              <w:rPr>
                <w:rFonts w:ascii="Times New Roman" w:hAnsi="Times New Roman" w:cs="Times New Roman"/>
                <w:kern w:val="0"/>
                <w:sz w:val="20"/>
                <w:szCs w:val="20"/>
              </w:rPr>
              <w:t>%)=</w:t>
            </w:r>
            <w:proofErr w:type="gramEnd"/>
            <w:r w:rsidRPr="00FD1A23">
              <w:rPr>
                <w:rFonts w:ascii="Times New Roman" w:hAnsi="Times New Roman" w:cs="Times New Roman"/>
                <w:kern w:val="0"/>
                <w:sz w:val="20"/>
                <w:szCs w:val="20"/>
              </w:rPr>
              <w:t>10 (35)</w:t>
            </w:r>
          </w:p>
          <w:p w14:paraId="7AFB237D" w14:textId="77777777" w:rsidR="00623B2B" w:rsidRPr="00FD1A23" w:rsidRDefault="00623B2B" w:rsidP="00FF4104">
            <w:pPr>
              <w:rPr>
                <w:rFonts w:ascii="Times New Roman" w:hAnsi="Times New Roman" w:cs="Times New Roman"/>
                <w:kern w:val="0"/>
                <w:sz w:val="20"/>
                <w:szCs w:val="20"/>
              </w:rPr>
            </w:pPr>
          </w:p>
          <w:p w14:paraId="0F8D6BF2"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kern w:val="0"/>
                <w:sz w:val="20"/>
                <w:szCs w:val="20"/>
              </w:rPr>
              <w:t>Haploidentical allogeneic, n (</w:t>
            </w:r>
            <w:proofErr w:type="gramStart"/>
            <w:r w:rsidRPr="00FD1A23">
              <w:rPr>
                <w:rFonts w:ascii="Times New Roman" w:hAnsi="Times New Roman" w:cs="Times New Roman"/>
                <w:kern w:val="0"/>
                <w:sz w:val="20"/>
                <w:szCs w:val="20"/>
              </w:rPr>
              <w:t>%)=</w:t>
            </w:r>
            <w:proofErr w:type="gramEnd"/>
            <w:r w:rsidRPr="00FD1A23">
              <w:rPr>
                <w:rFonts w:ascii="Times New Roman" w:hAnsi="Times New Roman" w:cs="Times New Roman"/>
                <w:kern w:val="0"/>
                <w:sz w:val="20"/>
                <w:szCs w:val="20"/>
              </w:rPr>
              <w:t>02 (7)</w:t>
            </w:r>
          </w:p>
        </w:tc>
        <w:tc>
          <w:tcPr>
            <w:tcW w:w="1417" w:type="dxa"/>
          </w:tcPr>
          <w:p w14:paraId="3F72EE5E" w14:textId="77777777" w:rsidR="00623B2B" w:rsidRPr="00FD1A23" w:rsidRDefault="00623B2B" w:rsidP="00FF4104">
            <w:pPr>
              <w:autoSpaceDE w:val="0"/>
              <w:autoSpaceDN w:val="0"/>
              <w:adjustRightInd w:val="0"/>
              <w:rPr>
                <w:rFonts w:ascii="Times New Roman" w:hAnsi="Times New Roman" w:cs="Times New Roman"/>
                <w:kern w:val="0"/>
                <w:sz w:val="20"/>
                <w:szCs w:val="20"/>
              </w:rPr>
            </w:pPr>
            <w:r w:rsidRPr="00FD1A23">
              <w:rPr>
                <w:rFonts w:ascii="Times New Roman" w:hAnsi="Times New Roman" w:cs="Times New Roman"/>
                <w:kern w:val="0"/>
                <w:sz w:val="20"/>
                <w:szCs w:val="20"/>
              </w:rPr>
              <w:t>Pre-conditioning</w:t>
            </w:r>
          </w:p>
          <w:p w14:paraId="372F629E" w14:textId="77777777" w:rsidR="00623B2B" w:rsidRPr="00FD1A23" w:rsidRDefault="00623B2B" w:rsidP="00FF4104">
            <w:pPr>
              <w:autoSpaceDE w:val="0"/>
              <w:autoSpaceDN w:val="0"/>
              <w:adjustRightInd w:val="0"/>
              <w:rPr>
                <w:rFonts w:ascii="Times New Roman" w:hAnsi="Times New Roman" w:cs="Times New Roman"/>
                <w:kern w:val="0"/>
                <w:sz w:val="20"/>
                <w:szCs w:val="20"/>
              </w:rPr>
            </w:pPr>
            <w:r w:rsidRPr="00FD1A23">
              <w:rPr>
                <w:rFonts w:ascii="Times New Roman" w:hAnsi="Times New Roman" w:cs="Times New Roman"/>
                <w:kern w:val="0"/>
                <w:sz w:val="20"/>
                <w:szCs w:val="20"/>
              </w:rPr>
              <w:t>(initial evaluation), when patient was already hospitalized,</w:t>
            </w:r>
          </w:p>
          <w:p w14:paraId="2FE71267"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kern w:val="0"/>
                <w:sz w:val="20"/>
                <w:szCs w:val="20"/>
              </w:rPr>
              <w:t>and pre-discharge (final evaluation).</w:t>
            </w:r>
          </w:p>
        </w:tc>
        <w:tc>
          <w:tcPr>
            <w:tcW w:w="1418" w:type="dxa"/>
          </w:tcPr>
          <w:p w14:paraId="4EB9CC70"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kern w:val="0"/>
                <w:sz w:val="20"/>
                <w:szCs w:val="20"/>
              </w:rPr>
              <w:t>Aerobic capacity</w:t>
            </w:r>
          </w:p>
        </w:tc>
        <w:tc>
          <w:tcPr>
            <w:tcW w:w="1417" w:type="dxa"/>
          </w:tcPr>
          <w:p w14:paraId="48E4C86B"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kern w:val="0"/>
                <w:sz w:val="20"/>
                <w:szCs w:val="20"/>
              </w:rPr>
              <w:t>Functional evaluation, quality-of life</w:t>
            </w:r>
          </w:p>
        </w:tc>
        <w:tc>
          <w:tcPr>
            <w:tcW w:w="2977" w:type="dxa"/>
          </w:tcPr>
          <w:p w14:paraId="0BE981A6" w14:textId="77777777" w:rsidR="00623B2B" w:rsidRPr="00FD1A23" w:rsidRDefault="00623B2B" w:rsidP="00FF4104">
            <w:pPr>
              <w:autoSpaceDE w:val="0"/>
              <w:autoSpaceDN w:val="0"/>
              <w:adjustRightInd w:val="0"/>
              <w:rPr>
                <w:rFonts w:ascii="Times New Roman" w:hAnsi="Times New Roman" w:cs="Times New Roman"/>
                <w:sz w:val="20"/>
                <w:szCs w:val="20"/>
                <w:lang w:val="en-US"/>
              </w:rPr>
            </w:pPr>
            <w:bookmarkStart w:id="19" w:name="_Hlk180312567"/>
            <w:r w:rsidRPr="00FD1A23">
              <w:rPr>
                <w:rFonts w:ascii="Times New Roman" w:hAnsi="Times New Roman" w:cs="Times New Roman"/>
                <w:kern w:val="0"/>
                <w:sz w:val="20"/>
                <w:szCs w:val="20"/>
              </w:rPr>
              <w:t xml:space="preserve">All variables comparing the domains of 6 MWT before and after intervention were not statically significant, but the 6MWT (386,2 versus 338,0, p </w:t>
            </w:r>
            <w:r w:rsidRPr="00FD1A23">
              <w:rPr>
                <w:rFonts w:ascii="Times New Roman" w:eastAsia="AdvOTb0c9bf5d+22" w:hAnsi="Times New Roman" w:cs="Times New Roman"/>
                <w:kern w:val="0"/>
                <w:sz w:val="20"/>
                <w:szCs w:val="20"/>
              </w:rPr>
              <w:t xml:space="preserve">≤ </w:t>
            </w:r>
            <w:r w:rsidRPr="00FD1A23">
              <w:rPr>
                <w:rFonts w:ascii="Times New Roman" w:hAnsi="Times New Roman" w:cs="Times New Roman"/>
                <w:kern w:val="0"/>
                <w:sz w:val="20"/>
                <w:szCs w:val="20"/>
              </w:rPr>
              <w:t xml:space="preserve">0.004) and walking/predicted distance (64 versus 56, p </w:t>
            </w:r>
            <w:r w:rsidRPr="00FD1A23">
              <w:rPr>
                <w:rFonts w:ascii="Times New Roman" w:eastAsia="AdvOTb0c9bf5d+22" w:hAnsi="Times New Roman" w:cs="Times New Roman"/>
                <w:kern w:val="0"/>
                <w:sz w:val="20"/>
                <w:szCs w:val="20"/>
              </w:rPr>
              <w:t xml:space="preserve">≤ </w:t>
            </w:r>
            <w:r w:rsidRPr="00FD1A23">
              <w:rPr>
                <w:rFonts w:ascii="Times New Roman" w:hAnsi="Times New Roman" w:cs="Times New Roman"/>
                <w:kern w:val="0"/>
                <w:sz w:val="20"/>
                <w:szCs w:val="20"/>
              </w:rPr>
              <w:t>0.003) had significant decreases.</w:t>
            </w:r>
            <w:bookmarkEnd w:id="19"/>
          </w:p>
        </w:tc>
      </w:tr>
      <w:tr w:rsidR="00623B2B" w:rsidRPr="00FD1A23" w14:paraId="1B62C0CC" w14:textId="77777777" w:rsidTr="00910CF2">
        <w:tc>
          <w:tcPr>
            <w:tcW w:w="1276" w:type="dxa"/>
          </w:tcPr>
          <w:p w14:paraId="081CC701" w14:textId="75AD957A" w:rsidR="00623B2B" w:rsidRPr="00FD1A23" w:rsidRDefault="00623B2B" w:rsidP="00FF4104">
            <w:pPr>
              <w:rPr>
                <w:rFonts w:ascii="Times New Roman" w:hAnsi="Times New Roman" w:cs="Times New Roman"/>
                <w:sz w:val="20"/>
                <w:szCs w:val="20"/>
                <w:lang w:val="en-US"/>
              </w:rPr>
            </w:pPr>
            <w:bookmarkStart w:id="20" w:name="_Hlk176781711"/>
            <w:r w:rsidRPr="00FD1A23">
              <w:rPr>
                <w:rFonts w:ascii="Times New Roman" w:hAnsi="Times New Roman" w:cs="Times New Roman"/>
                <w:noProof/>
                <w:sz w:val="20"/>
                <w:szCs w:val="20"/>
                <w:lang w:val="en-US"/>
              </w:rPr>
              <w:t>Takekiyo et al.</w:t>
            </w:r>
            <w:r w:rsidRPr="00FD1A23">
              <w:rPr>
                <w:rFonts w:ascii="Times New Roman" w:hAnsi="Times New Roman" w:cs="Times New Roman"/>
                <w:sz w:val="20"/>
                <w:szCs w:val="20"/>
                <w:lang w:val="en-US"/>
              </w:rPr>
              <w:fldChar w:fldCharType="begin" w:fldLock="1"/>
            </w:r>
            <w:r w:rsidR="00B20BF3">
              <w:rPr>
                <w:rFonts w:ascii="Times New Roman" w:hAnsi="Times New Roman" w:cs="Times New Roman"/>
                <w:sz w:val="20"/>
                <w:szCs w:val="20"/>
                <w:lang w:val="en-US"/>
              </w:rPr>
              <w:instrText>ADDIN CSL_CITATION {"citationItems":[{"id":"ITEM-1","itemData":{"DOI":"10.1007/s00520-014-2425-7","ISSN":"14337339","PMID":"25256376","abstract":"Purpose: Allogeneic hematopoietic stem cell transplantation (allo-HSCT) is associated with transplant-related toxicities, which may have a profound impact on a patient’s physical functioning and body composition. In order to analyze the effect of exercise therapy on muscle mass and physical functioning in patients receiving allo-HSCT, we measured muscle mass and physical functioning before and after allo-HSCT. Methods: Eighty-six patients who had undergone allo-HSCT between February 2010 and September 2013 at Imamura Bun-in Hospital participated in this study. Physical therapists performed exercise therapy with patients 5 days a week, starting 2 weeks before allo-HSCT. Body composition, 6-min walk test (6MWT) scores, and handgrip strength were evaluated 2 weeks before allo-HSCT and 6 weeks after allo-HSCT. Results: Thirty-five patients were available for evaluation 2 weeks before and 6 weeks after allo-HSCT. The 6MWT (p = 0.005) and handgrip strength (p &lt; 0.001) significantly decreased after allo-HSCT. Although upper extremity muscle mass (p = 0.001) and trunk muscle mass (p &lt; 0.001) significantly decreased after allo-HSCT, lower extremity muscle mass remained unchanged. Conclusions: In this study, it is suggested that exercise therapy may be effective for maintaining lower extremity muscle mass in patients undergoing allo-HSCT.","author":[{"dropping-particle":"","family":"Takekiyo","given":"Takahiro","non-dropping-particle":"","parse-names":false,"suffix":""},{"dropping-particle":"","family":"Dozono","given":"Koichiro","non-dropping-particle":"","parse-names":false,"suffix":""},{"dropping-particle":"","family":"Mitsuishi","given":"Takayuki","non-dropping-particle":"","parse-names":false,"suffix":""},{"dropping-particle":"","family":"Murayama","given":"Yoshihiro","non-dropping-particle":"","parse-names":false,"suffix":""},{"dropping-particle":"","family":"Maeda","given":"Ayako","non-dropping-particle":"","parse-names":false,"suffix":""},{"dropping-particle":"","family":"Nakano","given":"Nobuaki","non-dropping-particle":"","parse-names":false,"suffix":""},{"dropping-particle":"","family":"Kubota","given":"Ayumu","non-dropping-particle":"","parse-names":false,"suffix":""},{"dropping-particle":"","family":"Tokunaga","given":"Masahito","non-dropping-particle":"","parse-names":false,"suffix":""},{"dropping-particle":"","family":"Takeuchi","given":"Shogo","non-dropping-particle":"","parse-names":false,"suffix":""},{"dropping-particle":"","family":"Takatsuka","given":"Yoshifusa","non-dropping-particle":"","parse-names":false,"suffix":""},{"dropping-particle":"","family":"Utsunomiya","given":"Atae","non-dropping-particle":"","parse-names":false,"suffix":""}],"container-title":"Supportive Care in Cancer","id":"ITEM-1","issue":"4","issued":{"date-parts":[["2015"]]},"page":"985-992","title":"Effect of exercise therapy on muscle mass and physical functioning in patients undergoing allogeneic hematopoietic stem cell transplantation","type":"article-journal","volume":"23"},"uris":["http://www.mendeley.com/documents/?uuid=27db398c-2efe-415b-b827-8b9f8c379991"]}],"mendeley":{"formattedCitation":"(Takekiyo et al. 2015)","plainTextFormattedCitation":"(Takekiyo et al. 2015)","previouslyFormattedCitation":"&lt;sup&gt;34&lt;/sup&gt;"},"properties":{"noteIndex":0},"schema":"https://github.com/citation-style-language/schema/raw/master/csl-citation.json"}</w:instrText>
            </w:r>
            <w:r w:rsidRPr="00FD1A23">
              <w:rPr>
                <w:rFonts w:ascii="Times New Roman" w:hAnsi="Times New Roman" w:cs="Times New Roman"/>
                <w:sz w:val="20"/>
                <w:szCs w:val="20"/>
                <w:lang w:val="en-US"/>
              </w:rPr>
              <w:fldChar w:fldCharType="separate"/>
            </w:r>
            <w:r w:rsidR="00B20BF3" w:rsidRPr="00B20BF3">
              <w:rPr>
                <w:rFonts w:ascii="Times New Roman" w:hAnsi="Times New Roman" w:cs="Times New Roman"/>
                <w:noProof/>
                <w:sz w:val="20"/>
                <w:szCs w:val="20"/>
                <w:lang w:val="en-US"/>
              </w:rPr>
              <w:t>(Takekiyo et al. 2015)</w:t>
            </w:r>
            <w:r w:rsidRPr="00FD1A23">
              <w:rPr>
                <w:rFonts w:ascii="Times New Roman" w:hAnsi="Times New Roman" w:cs="Times New Roman"/>
                <w:sz w:val="20"/>
                <w:szCs w:val="20"/>
                <w:lang w:val="en-US"/>
              </w:rPr>
              <w:fldChar w:fldCharType="end"/>
            </w:r>
          </w:p>
          <w:bookmarkEnd w:id="20"/>
          <w:p w14:paraId="530B389F" w14:textId="77777777" w:rsidR="00623B2B" w:rsidRPr="00FD1A23" w:rsidRDefault="00623B2B" w:rsidP="00FF4104">
            <w:pPr>
              <w:rPr>
                <w:rFonts w:ascii="Times New Roman" w:hAnsi="Times New Roman" w:cs="Times New Roman"/>
                <w:sz w:val="20"/>
                <w:szCs w:val="20"/>
                <w:lang w:val="en-US"/>
              </w:rPr>
            </w:pPr>
          </w:p>
          <w:p w14:paraId="7087FBA2"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Japan</w:t>
            </w:r>
          </w:p>
          <w:p w14:paraId="2BCD67D2" w14:textId="77777777" w:rsidR="00623B2B" w:rsidRPr="00FD1A23" w:rsidRDefault="00623B2B" w:rsidP="00FF4104">
            <w:pPr>
              <w:rPr>
                <w:rFonts w:ascii="Times New Roman" w:hAnsi="Times New Roman" w:cs="Times New Roman"/>
                <w:sz w:val="20"/>
                <w:szCs w:val="20"/>
                <w:lang w:val="en-US"/>
              </w:rPr>
            </w:pPr>
          </w:p>
        </w:tc>
        <w:tc>
          <w:tcPr>
            <w:tcW w:w="1233" w:type="dxa"/>
          </w:tcPr>
          <w:p w14:paraId="0214A169"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Non RCT</w:t>
            </w:r>
          </w:p>
        </w:tc>
        <w:tc>
          <w:tcPr>
            <w:tcW w:w="1319" w:type="dxa"/>
          </w:tcPr>
          <w:p w14:paraId="6C80DC82"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35</w:t>
            </w:r>
          </w:p>
          <w:p w14:paraId="26985D3E" w14:textId="77777777" w:rsidR="00623B2B" w:rsidRPr="00FD1A23" w:rsidRDefault="00623B2B" w:rsidP="00FF4104">
            <w:pPr>
              <w:rPr>
                <w:rFonts w:ascii="Times New Roman" w:hAnsi="Times New Roman" w:cs="Times New Roman"/>
                <w:kern w:val="0"/>
                <w:sz w:val="20"/>
                <w:szCs w:val="20"/>
              </w:rPr>
            </w:pPr>
            <w:r w:rsidRPr="00FD1A23">
              <w:rPr>
                <w:rFonts w:ascii="Times New Roman" w:hAnsi="Times New Roman" w:cs="Times New Roman"/>
                <w:kern w:val="0"/>
                <w:sz w:val="20"/>
                <w:szCs w:val="20"/>
              </w:rPr>
              <w:t>Age, median (range)</w:t>
            </w:r>
          </w:p>
          <w:p w14:paraId="3E3DE139" w14:textId="77777777" w:rsidR="00623B2B" w:rsidRPr="00FD1A23" w:rsidRDefault="00623B2B" w:rsidP="00FF4104">
            <w:pPr>
              <w:rPr>
                <w:rFonts w:ascii="Times New Roman" w:hAnsi="Times New Roman" w:cs="Times New Roman"/>
                <w:kern w:val="0"/>
                <w:sz w:val="20"/>
                <w:szCs w:val="20"/>
              </w:rPr>
            </w:pPr>
            <w:r w:rsidRPr="00FD1A23">
              <w:rPr>
                <w:rFonts w:ascii="Times New Roman" w:hAnsi="Times New Roman" w:cs="Times New Roman"/>
                <w:kern w:val="0"/>
                <w:sz w:val="20"/>
                <w:szCs w:val="20"/>
              </w:rPr>
              <w:t>58 (28–65)</w:t>
            </w:r>
          </w:p>
          <w:p w14:paraId="66F62F68" w14:textId="77777777" w:rsidR="00623B2B" w:rsidRPr="00FD1A23" w:rsidRDefault="00623B2B" w:rsidP="00FF4104">
            <w:pPr>
              <w:rPr>
                <w:rFonts w:ascii="Times New Roman" w:hAnsi="Times New Roman" w:cs="Times New Roman"/>
                <w:kern w:val="0"/>
                <w:sz w:val="20"/>
                <w:szCs w:val="20"/>
              </w:rPr>
            </w:pPr>
          </w:p>
          <w:p w14:paraId="0D85919C" w14:textId="77777777" w:rsidR="00623B2B" w:rsidRPr="00FD1A23" w:rsidRDefault="00623B2B" w:rsidP="00FF4104">
            <w:pPr>
              <w:rPr>
                <w:rFonts w:ascii="Times New Roman" w:hAnsi="Times New Roman" w:cs="Times New Roman"/>
                <w:kern w:val="0"/>
                <w:sz w:val="20"/>
                <w:szCs w:val="20"/>
              </w:rPr>
            </w:pPr>
            <w:r w:rsidRPr="00FD1A23">
              <w:rPr>
                <w:rFonts w:ascii="Times New Roman" w:hAnsi="Times New Roman" w:cs="Times New Roman"/>
                <w:kern w:val="0"/>
                <w:sz w:val="20"/>
                <w:szCs w:val="20"/>
              </w:rPr>
              <w:t>Gender (n)</w:t>
            </w:r>
          </w:p>
          <w:p w14:paraId="582FC591" w14:textId="77777777" w:rsidR="00623B2B" w:rsidRPr="00FD1A23" w:rsidRDefault="00623B2B" w:rsidP="00FF4104">
            <w:pPr>
              <w:rPr>
                <w:rFonts w:ascii="Times New Roman" w:hAnsi="Times New Roman" w:cs="Times New Roman"/>
                <w:kern w:val="0"/>
                <w:sz w:val="20"/>
                <w:szCs w:val="20"/>
              </w:rPr>
            </w:pPr>
            <w:r w:rsidRPr="00FD1A23">
              <w:rPr>
                <w:rFonts w:ascii="Times New Roman" w:hAnsi="Times New Roman" w:cs="Times New Roman"/>
                <w:kern w:val="0"/>
                <w:sz w:val="20"/>
                <w:szCs w:val="20"/>
              </w:rPr>
              <w:t>Male=23</w:t>
            </w:r>
          </w:p>
          <w:p w14:paraId="3BBB38D9"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kern w:val="0"/>
                <w:sz w:val="20"/>
                <w:szCs w:val="20"/>
              </w:rPr>
              <w:t>Female=12</w:t>
            </w:r>
          </w:p>
        </w:tc>
        <w:tc>
          <w:tcPr>
            <w:tcW w:w="1559" w:type="dxa"/>
          </w:tcPr>
          <w:p w14:paraId="1880A943"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No control group</w:t>
            </w:r>
          </w:p>
        </w:tc>
        <w:tc>
          <w:tcPr>
            <w:tcW w:w="1701" w:type="dxa"/>
          </w:tcPr>
          <w:p w14:paraId="1AEA2D4F"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ATL=16</w:t>
            </w:r>
          </w:p>
          <w:p w14:paraId="24D8EB7E"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AML=8</w:t>
            </w:r>
          </w:p>
          <w:p w14:paraId="30CF18AA"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ALL=5</w:t>
            </w:r>
          </w:p>
          <w:p w14:paraId="13F20E13"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MDS=4</w:t>
            </w:r>
          </w:p>
          <w:p w14:paraId="481299FC"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Hodgkin’s lymphoma=1</w:t>
            </w:r>
          </w:p>
          <w:p w14:paraId="0CAA4366"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Aplastic anemia=1</w:t>
            </w:r>
          </w:p>
        </w:tc>
        <w:tc>
          <w:tcPr>
            <w:tcW w:w="1418" w:type="dxa"/>
          </w:tcPr>
          <w:p w14:paraId="7AE85447"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Allogenic</w:t>
            </w:r>
          </w:p>
        </w:tc>
        <w:tc>
          <w:tcPr>
            <w:tcW w:w="1417" w:type="dxa"/>
          </w:tcPr>
          <w:p w14:paraId="3DF618C9"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kern w:val="0"/>
                <w:sz w:val="20"/>
                <w:szCs w:val="20"/>
              </w:rPr>
              <w:t xml:space="preserve">At 2 weeks before </w:t>
            </w:r>
            <w:proofErr w:type="spellStart"/>
            <w:r w:rsidRPr="00FD1A23">
              <w:rPr>
                <w:rFonts w:ascii="Times New Roman" w:hAnsi="Times New Roman" w:cs="Times New Roman"/>
                <w:kern w:val="0"/>
                <w:sz w:val="20"/>
                <w:szCs w:val="20"/>
              </w:rPr>
              <w:t>allo</w:t>
            </w:r>
            <w:proofErr w:type="spellEnd"/>
            <w:r w:rsidRPr="00FD1A23">
              <w:rPr>
                <w:rFonts w:ascii="Times New Roman" w:hAnsi="Times New Roman" w:cs="Times New Roman"/>
                <w:kern w:val="0"/>
                <w:sz w:val="20"/>
                <w:szCs w:val="20"/>
              </w:rPr>
              <w:t xml:space="preserve">-HSCT and 6 weeks after </w:t>
            </w:r>
            <w:proofErr w:type="spellStart"/>
            <w:r w:rsidRPr="00FD1A23">
              <w:rPr>
                <w:rFonts w:ascii="Times New Roman" w:hAnsi="Times New Roman" w:cs="Times New Roman"/>
                <w:kern w:val="0"/>
                <w:sz w:val="20"/>
                <w:szCs w:val="20"/>
              </w:rPr>
              <w:t>allo</w:t>
            </w:r>
            <w:proofErr w:type="spellEnd"/>
            <w:r w:rsidRPr="00FD1A23">
              <w:rPr>
                <w:rFonts w:ascii="Times New Roman" w:hAnsi="Times New Roman" w:cs="Times New Roman"/>
                <w:kern w:val="0"/>
                <w:sz w:val="20"/>
                <w:szCs w:val="20"/>
              </w:rPr>
              <w:t>-HSCT.</w:t>
            </w:r>
          </w:p>
        </w:tc>
        <w:tc>
          <w:tcPr>
            <w:tcW w:w="1418" w:type="dxa"/>
          </w:tcPr>
          <w:p w14:paraId="2521AD90"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6MWT</w:t>
            </w:r>
          </w:p>
        </w:tc>
        <w:tc>
          <w:tcPr>
            <w:tcW w:w="1417" w:type="dxa"/>
          </w:tcPr>
          <w:p w14:paraId="180C3F49" w14:textId="77777777" w:rsidR="00623B2B" w:rsidRPr="00FD1A23" w:rsidRDefault="00623B2B" w:rsidP="00FF4104">
            <w:pPr>
              <w:autoSpaceDE w:val="0"/>
              <w:autoSpaceDN w:val="0"/>
              <w:adjustRightInd w:val="0"/>
              <w:rPr>
                <w:rFonts w:ascii="Times New Roman" w:hAnsi="Times New Roman" w:cs="Times New Roman"/>
                <w:kern w:val="0"/>
                <w:sz w:val="20"/>
                <w:szCs w:val="20"/>
              </w:rPr>
            </w:pPr>
            <w:r w:rsidRPr="00FD1A23">
              <w:rPr>
                <w:rFonts w:ascii="Times New Roman" w:hAnsi="Times New Roman" w:cs="Times New Roman"/>
                <w:kern w:val="0"/>
                <w:sz w:val="20"/>
                <w:szCs w:val="20"/>
              </w:rPr>
              <w:t>Muscle</w:t>
            </w:r>
          </w:p>
          <w:p w14:paraId="28E4A26C"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kern w:val="0"/>
                <w:sz w:val="20"/>
                <w:szCs w:val="20"/>
              </w:rPr>
              <w:t xml:space="preserve">mass at specific sites, handgrip strength, adherence </w:t>
            </w:r>
          </w:p>
        </w:tc>
        <w:tc>
          <w:tcPr>
            <w:tcW w:w="2977" w:type="dxa"/>
          </w:tcPr>
          <w:p w14:paraId="6637C6F9" w14:textId="77777777" w:rsidR="00623B2B" w:rsidRPr="00FD1A23" w:rsidRDefault="00623B2B" w:rsidP="00FF4104">
            <w:pPr>
              <w:autoSpaceDE w:val="0"/>
              <w:autoSpaceDN w:val="0"/>
              <w:adjustRightInd w:val="0"/>
              <w:rPr>
                <w:rFonts w:ascii="Times New Roman" w:hAnsi="Times New Roman" w:cs="Times New Roman"/>
                <w:kern w:val="0"/>
                <w:sz w:val="20"/>
                <w:szCs w:val="20"/>
              </w:rPr>
            </w:pPr>
            <w:bookmarkStart w:id="21" w:name="_Hlk180312587"/>
            <w:r w:rsidRPr="00FD1A23">
              <w:rPr>
                <w:rFonts w:ascii="Times New Roman" w:hAnsi="Times New Roman" w:cs="Times New Roman"/>
                <w:kern w:val="0"/>
                <w:sz w:val="20"/>
                <w:szCs w:val="20"/>
              </w:rPr>
              <w:t>The 6MWT scores (</w:t>
            </w:r>
            <w:r w:rsidRPr="00FD1A23">
              <w:rPr>
                <w:rFonts w:ascii="Times New Roman" w:eastAsia="FttydhVgfyrqAdvTT3713a231+22" w:hAnsi="Times New Roman" w:cs="Times New Roman"/>
                <w:kern w:val="0"/>
                <w:sz w:val="20"/>
                <w:szCs w:val="20"/>
              </w:rPr>
              <w:t>−</w:t>
            </w:r>
            <w:r w:rsidRPr="00FD1A23">
              <w:rPr>
                <w:rFonts w:ascii="Times New Roman" w:hAnsi="Times New Roman" w:cs="Times New Roman"/>
                <w:kern w:val="0"/>
                <w:sz w:val="20"/>
                <w:szCs w:val="20"/>
              </w:rPr>
              <w:t xml:space="preserve">5.4 %, p=0.013) </w:t>
            </w:r>
          </w:p>
          <w:p w14:paraId="04D93213" w14:textId="77777777" w:rsidR="00623B2B" w:rsidRPr="00FD1A23" w:rsidRDefault="00623B2B" w:rsidP="00FF4104">
            <w:pPr>
              <w:autoSpaceDE w:val="0"/>
              <w:autoSpaceDN w:val="0"/>
              <w:adjustRightInd w:val="0"/>
              <w:rPr>
                <w:rFonts w:ascii="Times New Roman" w:hAnsi="Times New Roman" w:cs="Times New Roman"/>
                <w:sz w:val="20"/>
                <w:szCs w:val="20"/>
                <w:lang w:val="en-US"/>
              </w:rPr>
            </w:pPr>
            <w:r w:rsidRPr="00FD1A23">
              <w:rPr>
                <w:rFonts w:ascii="Times New Roman" w:hAnsi="Times New Roman" w:cs="Times New Roman"/>
                <w:kern w:val="0"/>
                <w:sz w:val="20"/>
                <w:szCs w:val="20"/>
              </w:rPr>
              <w:t xml:space="preserve">significantly decreased following </w:t>
            </w:r>
            <w:proofErr w:type="spellStart"/>
            <w:r w:rsidRPr="00FD1A23">
              <w:rPr>
                <w:rFonts w:ascii="Times New Roman" w:hAnsi="Times New Roman" w:cs="Times New Roman"/>
                <w:kern w:val="0"/>
                <w:sz w:val="20"/>
                <w:szCs w:val="20"/>
              </w:rPr>
              <w:t>allo</w:t>
            </w:r>
            <w:proofErr w:type="spellEnd"/>
            <w:r w:rsidRPr="00FD1A23">
              <w:rPr>
                <w:rFonts w:ascii="Times New Roman" w:hAnsi="Times New Roman" w:cs="Times New Roman"/>
                <w:kern w:val="0"/>
                <w:sz w:val="20"/>
                <w:szCs w:val="20"/>
              </w:rPr>
              <w:t>-HSCT</w:t>
            </w:r>
            <w:bookmarkEnd w:id="21"/>
          </w:p>
        </w:tc>
      </w:tr>
      <w:tr w:rsidR="00623B2B" w:rsidRPr="00FD1A23" w14:paraId="0B1FB1CC" w14:textId="77777777" w:rsidTr="00910CF2">
        <w:tc>
          <w:tcPr>
            <w:tcW w:w="1276" w:type="dxa"/>
          </w:tcPr>
          <w:p w14:paraId="368B06EF" w14:textId="44A69CCB" w:rsidR="00623B2B" w:rsidRPr="00FD1A23" w:rsidRDefault="00623B2B" w:rsidP="00FF4104">
            <w:pPr>
              <w:rPr>
                <w:rFonts w:ascii="Times New Roman" w:hAnsi="Times New Roman" w:cs="Times New Roman"/>
                <w:sz w:val="20"/>
                <w:szCs w:val="20"/>
                <w:lang w:val="en-US"/>
              </w:rPr>
            </w:pPr>
            <w:bookmarkStart w:id="22" w:name="_Hlk176781718"/>
            <w:r w:rsidRPr="00FD1A23">
              <w:rPr>
                <w:rFonts w:ascii="Times New Roman" w:hAnsi="Times New Roman" w:cs="Times New Roman"/>
                <w:noProof/>
                <w:sz w:val="20"/>
                <w:szCs w:val="20"/>
                <w:lang w:val="en-US"/>
              </w:rPr>
              <w:t>Wakasugi et al.,</w:t>
            </w:r>
            <w:r w:rsidRPr="00FD1A23">
              <w:rPr>
                <w:rFonts w:ascii="Times New Roman" w:hAnsi="Times New Roman" w:cs="Times New Roman"/>
                <w:sz w:val="20"/>
                <w:szCs w:val="20"/>
                <w:lang w:val="en-US"/>
              </w:rPr>
              <w:fldChar w:fldCharType="begin" w:fldLock="1"/>
            </w:r>
            <w:r w:rsidR="00B20BF3">
              <w:rPr>
                <w:rFonts w:ascii="Times New Roman" w:hAnsi="Times New Roman" w:cs="Times New Roman"/>
                <w:sz w:val="20"/>
                <w:szCs w:val="20"/>
                <w:lang w:val="en-US"/>
              </w:rPr>
              <w:instrText>ADDIN CSL_CITATION {"citationItems":[{"id":"ITEM-1","itemData":{"DOI":"10.1007/s00520-017-4036-6","ISSN":"14337339","PMID":"29372395","abstract":"Introduction: Impaired skeletal muscle oxygenation potentially contributes to reduced exercise capacity in allogeneic hematopoietic stem cell transplantation (allo-HSCT) patients during early recovery and may explain altered hemoglobin responses to exercise following allo-HSCT. We investigated whether skeletal muscle oxygenation parameters and hemoglobin parameters in the tibialis anterior decreased following allo-HSCT, and whether these results were associated with declines in exercise capacity. Methods: We used near-infrared spectroscopy during and following a repeated isometric contraction task at 50% of maximal voluntary contraction in 18 patients before and after allo-HSCT. Results: The rate of decrease in the muscle oxy-hemoglobin saturation (SmO2; an index of skeletal muscle oxygenation) was significantly lower after allo-HSCT (P &lt; 0.01). In contrast, total hemoglobin (an index of hemoglobin) was not different after allo-HSCT. Furthermore, SmO2 during and following exercise was associated with exercise capacity (r = 0.648; P = 0.004 vs. r = 0.632; P = 0.005). Conclusion: The results of this study reveal that although the peripheral hemoglobin response was not altered by allo-HSCT, skeletal muscle oxygenation was decreased following allo-HSCT. Furthermore, the decrease in skeletal muscle oxygenation was associated with a reduction in exercise capacity.","author":[{"dropping-particle":"","family":"Wakasugi","given":"Tatsushi","non-dropping-particle":"","parse-names":false,"suffix":""},{"dropping-particle":"","family":"Morishita","given":"Shinichiro","non-dropping-particle":"","parse-names":false,"suffix":""},{"dropping-particle":"","family":"Kaida","given":"Katsuji","non-dropping-particle":"","parse-names":false,"suffix":""},{"dropping-particle":"","family":"Itani","given":"Yusuke","non-dropping-particle":"","parse-names":false,"suffix":""},{"dropping-particle":"","family":"Kodama","given":"Norihiko","non-dropping-particle":"","parse-names":false,"suffix":""},{"dropping-particle":"","family":"Ikegame","given":"Kazuhiro","non-dropping-particle":"","parse-names":false,"suffix":""},{"dropping-particle":"","family":"Ogawa","given":"Hiroyasu","non-dropping-particle":"","parse-names":false,"suffix":""},{"dropping-particle":"","family":"Domen","given":"Kazuhisa","non-dropping-particle":"","parse-names":false,"suffix":""}],"container-title":"Supportive Care in Cancer","id":"ITEM-1","issue":"7","issued":{"date-parts":[["2018"]]},"page":"2149-2160","publisher":"Supportive Care in Cancer","title":"Impaired skeletal muscle oxygenation following allogeneic hematopoietic stem cell transplantation is associated with exercise capacity","type":"article-journal","volume":"26"},"uris":["http://www.mendeley.com/documents/?uuid=f15a14c4-32de-4fcb-a1e2-3e3f4ebc525d"]}],"mendeley":{"formattedCitation":"(Wakasugi et al. 2018)","plainTextFormattedCitation":"(Wakasugi et al. 2018)","previouslyFormattedCitation":"&lt;sup&gt;35&lt;/sup&gt;"},"properties":{"noteIndex":0},"schema":"https://github.com/citation-style-language/schema/raw/master/csl-citation.json"}</w:instrText>
            </w:r>
            <w:r w:rsidRPr="00FD1A23">
              <w:rPr>
                <w:rFonts w:ascii="Times New Roman" w:hAnsi="Times New Roman" w:cs="Times New Roman"/>
                <w:sz w:val="20"/>
                <w:szCs w:val="20"/>
                <w:lang w:val="en-US"/>
              </w:rPr>
              <w:fldChar w:fldCharType="separate"/>
            </w:r>
            <w:r w:rsidR="00B20BF3" w:rsidRPr="00B20BF3">
              <w:rPr>
                <w:rFonts w:ascii="Times New Roman" w:hAnsi="Times New Roman" w:cs="Times New Roman"/>
                <w:noProof/>
                <w:sz w:val="20"/>
                <w:szCs w:val="20"/>
                <w:lang w:val="en-US"/>
              </w:rPr>
              <w:t>(Wakasugi et al. 2018)</w:t>
            </w:r>
            <w:r w:rsidRPr="00FD1A23">
              <w:rPr>
                <w:rFonts w:ascii="Times New Roman" w:hAnsi="Times New Roman" w:cs="Times New Roman"/>
                <w:sz w:val="20"/>
                <w:szCs w:val="20"/>
                <w:lang w:val="en-US"/>
              </w:rPr>
              <w:fldChar w:fldCharType="end"/>
            </w:r>
          </w:p>
          <w:bookmarkEnd w:id="22"/>
          <w:p w14:paraId="0E95DAD7" w14:textId="77777777" w:rsidR="00623B2B" w:rsidRPr="00FD1A23" w:rsidRDefault="00623B2B" w:rsidP="00FF4104">
            <w:pPr>
              <w:rPr>
                <w:rFonts w:ascii="Times New Roman" w:hAnsi="Times New Roman" w:cs="Times New Roman"/>
                <w:sz w:val="20"/>
                <w:szCs w:val="20"/>
                <w:lang w:val="en-US"/>
              </w:rPr>
            </w:pPr>
          </w:p>
          <w:p w14:paraId="25F91FAE"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Japan</w:t>
            </w:r>
          </w:p>
        </w:tc>
        <w:tc>
          <w:tcPr>
            <w:tcW w:w="1233" w:type="dxa"/>
          </w:tcPr>
          <w:p w14:paraId="61412B2E"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 xml:space="preserve">Prospective observational study </w:t>
            </w:r>
          </w:p>
        </w:tc>
        <w:tc>
          <w:tcPr>
            <w:tcW w:w="1319" w:type="dxa"/>
          </w:tcPr>
          <w:p w14:paraId="1C225CCE"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18</w:t>
            </w:r>
          </w:p>
          <w:p w14:paraId="6D4EFD2F" w14:textId="77777777" w:rsidR="00623B2B" w:rsidRPr="00FD1A23" w:rsidRDefault="00623B2B" w:rsidP="00FF4104">
            <w:pPr>
              <w:rPr>
                <w:rFonts w:ascii="Times New Roman" w:hAnsi="Times New Roman" w:cs="Times New Roman"/>
                <w:sz w:val="20"/>
                <w:szCs w:val="20"/>
                <w:lang w:val="en-US"/>
              </w:rPr>
            </w:pPr>
          </w:p>
          <w:p w14:paraId="0A53F6AE"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Age</w:t>
            </w:r>
          </w:p>
          <w:p w14:paraId="522B1567" w14:textId="77777777" w:rsidR="00623B2B" w:rsidRPr="00FD1A23" w:rsidRDefault="00623B2B" w:rsidP="00FF4104">
            <w:pPr>
              <w:rPr>
                <w:rFonts w:ascii="Times New Roman" w:hAnsi="Times New Roman" w:cs="Times New Roman"/>
                <w:kern w:val="0"/>
                <w:sz w:val="20"/>
                <w:szCs w:val="20"/>
              </w:rPr>
            </w:pPr>
            <w:r w:rsidRPr="00FD1A23">
              <w:rPr>
                <w:rFonts w:ascii="Times New Roman" w:hAnsi="Times New Roman" w:cs="Times New Roman"/>
                <w:kern w:val="0"/>
                <w:sz w:val="20"/>
                <w:szCs w:val="20"/>
              </w:rPr>
              <w:t>41 (18–63)</w:t>
            </w:r>
          </w:p>
          <w:p w14:paraId="59E0DFFE" w14:textId="77777777" w:rsidR="00623B2B" w:rsidRPr="00FD1A23" w:rsidRDefault="00623B2B" w:rsidP="00FF4104">
            <w:pPr>
              <w:rPr>
                <w:rFonts w:ascii="Times New Roman" w:hAnsi="Times New Roman" w:cs="Times New Roman"/>
                <w:kern w:val="0"/>
                <w:sz w:val="20"/>
                <w:szCs w:val="20"/>
              </w:rPr>
            </w:pPr>
          </w:p>
          <w:p w14:paraId="22FDE95E" w14:textId="77777777" w:rsidR="00623B2B" w:rsidRPr="00FD1A23" w:rsidRDefault="00623B2B" w:rsidP="00FF4104">
            <w:pPr>
              <w:rPr>
                <w:rFonts w:ascii="Times New Roman" w:hAnsi="Times New Roman" w:cs="Times New Roman"/>
                <w:kern w:val="0"/>
                <w:sz w:val="20"/>
                <w:szCs w:val="20"/>
              </w:rPr>
            </w:pPr>
            <w:r w:rsidRPr="00FD1A23">
              <w:rPr>
                <w:rFonts w:ascii="Times New Roman" w:hAnsi="Times New Roman" w:cs="Times New Roman"/>
                <w:kern w:val="0"/>
                <w:sz w:val="20"/>
                <w:szCs w:val="20"/>
              </w:rPr>
              <w:t>Gender</w:t>
            </w:r>
          </w:p>
          <w:p w14:paraId="01EE89AD"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kern w:val="0"/>
                <w:sz w:val="20"/>
                <w:szCs w:val="20"/>
              </w:rPr>
              <w:t>Male=18 (100.0)</w:t>
            </w:r>
          </w:p>
        </w:tc>
        <w:tc>
          <w:tcPr>
            <w:tcW w:w="1559" w:type="dxa"/>
          </w:tcPr>
          <w:p w14:paraId="3724731C"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 xml:space="preserve">No control </w:t>
            </w:r>
          </w:p>
        </w:tc>
        <w:tc>
          <w:tcPr>
            <w:tcW w:w="1701" w:type="dxa"/>
          </w:tcPr>
          <w:p w14:paraId="0C60DB09" w14:textId="77777777" w:rsidR="00623B2B" w:rsidRPr="00FD1A23" w:rsidRDefault="00623B2B" w:rsidP="00FF4104">
            <w:pPr>
              <w:rPr>
                <w:rFonts w:ascii="Times New Roman" w:hAnsi="Times New Roman" w:cs="Times New Roman"/>
                <w:kern w:val="0"/>
                <w:sz w:val="20"/>
                <w:szCs w:val="20"/>
              </w:rPr>
            </w:pPr>
            <w:r w:rsidRPr="00FD1A23">
              <w:rPr>
                <w:rFonts w:ascii="Times New Roman" w:hAnsi="Times New Roman" w:cs="Times New Roman"/>
                <w:kern w:val="0"/>
                <w:sz w:val="20"/>
                <w:szCs w:val="20"/>
              </w:rPr>
              <w:t>Acute leukaemia=9</w:t>
            </w:r>
          </w:p>
          <w:p w14:paraId="7ABF94EC" w14:textId="77777777" w:rsidR="00623B2B" w:rsidRPr="00FD1A23" w:rsidRDefault="00623B2B" w:rsidP="00FF4104">
            <w:pPr>
              <w:rPr>
                <w:rFonts w:ascii="Times New Roman" w:hAnsi="Times New Roman" w:cs="Times New Roman"/>
                <w:kern w:val="0"/>
                <w:sz w:val="20"/>
                <w:szCs w:val="20"/>
              </w:rPr>
            </w:pPr>
            <w:r w:rsidRPr="00FD1A23">
              <w:rPr>
                <w:rFonts w:ascii="Times New Roman" w:hAnsi="Times New Roman" w:cs="Times New Roman"/>
                <w:kern w:val="0"/>
                <w:sz w:val="20"/>
                <w:szCs w:val="20"/>
              </w:rPr>
              <w:t>Malignant lymphoma=5</w:t>
            </w:r>
          </w:p>
          <w:p w14:paraId="22C12BD4" w14:textId="77777777" w:rsidR="00623B2B" w:rsidRPr="00FD1A23" w:rsidRDefault="00623B2B" w:rsidP="00FF4104">
            <w:pPr>
              <w:rPr>
                <w:rFonts w:ascii="Times New Roman" w:hAnsi="Times New Roman" w:cs="Times New Roman"/>
                <w:kern w:val="0"/>
                <w:sz w:val="20"/>
                <w:szCs w:val="20"/>
              </w:rPr>
            </w:pPr>
            <w:r w:rsidRPr="00FD1A23">
              <w:rPr>
                <w:rFonts w:ascii="Times New Roman" w:hAnsi="Times New Roman" w:cs="Times New Roman"/>
                <w:kern w:val="0"/>
                <w:sz w:val="20"/>
                <w:szCs w:val="20"/>
              </w:rPr>
              <w:t>MDS=2</w:t>
            </w:r>
          </w:p>
          <w:p w14:paraId="67BB34DC" w14:textId="77777777" w:rsidR="00623B2B" w:rsidRPr="00FD1A23" w:rsidRDefault="00623B2B" w:rsidP="00FF4104">
            <w:pPr>
              <w:rPr>
                <w:rFonts w:ascii="Times New Roman" w:hAnsi="Times New Roman" w:cs="Times New Roman"/>
                <w:kern w:val="0"/>
                <w:sz w:val="20"/>
                <w:szCs w:val="20"/>
              </w:rPr>
            </w:pPr>
            <w:r w:rsidRPr="00FD1A23">
              <w:rPr>
                <w:rFonts w:ascii="Times New Roman" w:hAnsi="Times New Roman" w:cs="Times New Roman"/>
                <w:kern w:val="0"/>
                <w:sz w:val="20"/>
                <w:szCs w:val="20"/>
              </w:rPr>
              <w:t>Multiple myeloma=1</w:t>
            </w:r>
          </w:p>
          <w:p w14:paraId="13E7DBC1"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kern w:val="0"/>
                <w:sz w:val="20"/>
                <w:szCs w:val="20"/>
              </w:rPr>
              <w:t>CML=1</w:t>
            </w:r>
          </w:p>
        </w:tc>
        <w:tc>
          <w:tcPr>
            <w:tcW w:w="1418" w:type="dxa"/>
          </w:tcPr>
          <w:p w14:paraId="40E629F2"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Allogenic</w:t>
            </w:r>
          </w:p>
        </w:tc>
        <w:tc>
          <w:tcPr>
            <w:tcW w:w="1417" w:type="dxa"/>
          </w:tcPr>
          <w:p w14:paraId="58E3F08B" w14:textId="77777777" w:rsidR="00623B2B" w:rsidRPr="00FD1A23" w:rsidRDefault="00623B2B" w:rsidP="00FF4104">
            <w:pPr>
              <w:autoSpaceDE w:val="0"/>
              <w:autoSpaceDN w:val="0"/>
              <w:adjustRightInd w:val="0"/>
              <w:rPr>
                <w:rFonts w:ascii="Times New Roman" w:hAnsi="Times New Roman" w:cs="Times New Roman"/>
                <w:kern w:val="0"/>
                <w:sz w:val="20"/>
                <w:szCs w:val="20"/>
              </w:rPr>
            </w:pPr>
            <w:r w:rsidRPr="00FD1A23">
              <w:rPr>
                <w:rFonts w:ascii="Times New Roman" w:hAnsi="Times New Roman" w:cs="Times New Roman"/>
                <w:kern w:val="0"/>
                <w:sz w:val="20"/>
                <w:szCs w:val="20"/>
              </w:rPr>
              <w:t>At 3 weeks (mean 18 ± 8 days) before the first day</w:t>
            </w:r>
          </w:p>
          <w:p w14:paraId="3B8FF736" w14:textId="77777777" w:rsidR="00623B2B" w:rsidRPr="00FD1A23" w:rsidRDefault="00623B2B" w:rsidP="00FF4104">
            <w:pPr>
              <w:autoSpaceDE w:val="0"/>
              <w:autoSpaceDN w:val="0"/>
              <w:adjustRightInd w:val="0"/>
              <w:rPr>
                <w:rFonts w:ascii="Times New Roman" w:hAnsi="Times New Roman" w:cs="Times New Roman"/>
                <w:kern w:val="0"/>
                <w:sz w:val="20"/>
                <w:szCs w:val="20"/>
              </w:rPr>
            </w:pPr>
            <w:r w:rsidRPr="00FD1A23">
              <w:rPr>
                <w:rFonts w:ascii="Times New Roman" w:hAnsi="Times New Roman" w:cs="Times New Roman"/>
                <w:kern w:val="0"/>
                <w:sz w:val="20"/>
                <w:szCs w:val="20"/>
              </w:rPr>
              <w:t>of transplantation and at 7 weeks (mean 46 ± 21 days)</w:t>
            </w:r>
          </w:p>
          <w:p w14:paraId="1D0BAFFB"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kern w:val="0"/>
                <w:sz w:val="20"/>
                <w:szCs w:val="20"/>
              </w:rPr>
              <w:t>after the last day of transplantation</w:t>
            </w:r>
          </w:p>
        </w:tc>
        <w:tc>
          <w:tcPr>
            <w:tcW w:w="1418" w:type="dxa"/>
          </w:tcPr>
          <w:p w14:paraId="646AF018"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kern w:val="0"/>
                <w:sz w:val="20"/>
                <w:szCs w:val="20"/>
              </w:rPr>
              <w:t>Skeletal muscle oxygenation parameter in the tibialis anterior</w:t>
            </w:r>
          </w:p>
        </w:tc>
        <w:tc>
          <w:tcPr>
            <w:tcW w:w="1417" w:type="dxa"/>
          </w:tcPr>
          <w:p w14:paraId="7589C698" w14:textId="77777777" w:rsidR="00623B2B" w:rsidRPr="00FD1A23" w:rsidRDefault="00623B2B" w:rsidP="00FF4104">
            <w:pPr>
              <w:rPr>
                <w:rFonts w:ascii="Times New Roman" w:hAnsi="Times New Roman" w:cs="Times New Roman"/>
                <w:sz w:val="20"/>
                <w:szCs w:val="20"/>
                <w:lang w:val="en-US"/>
              </w:rPr>
            </w:pPr>
            <w:proofErr w:type="spellStart"/>
            <w:r w:rsidRPr="00FD1A23">
              <w:rPr>
                <w:rFonts w:ascii="Times New Roman" w:hAnsi="Times New Roman" w:cs="Times New Roman"/>
                <w:kern w:val="0"/>
                <w:sz w:val="20"/>
                <w:szCs w:val="20"/>
              </w:rPr>
              <w:t>Hemoglobin</w:t>
            </w:r>
            <w:proofErr w:type="spellEnd"/>
            <w:r w:rsidRPr="00FD1A23">
              <w:rPr>
                <w:rFonts w:ascii="Times New Roman" w:hAnsi="Times New Roman" w:cs="Times New Roman"/>
                <w:kern w:val="0"/>
                <w:sz w:val="20"/>
                <w:szCs w:val="20"/>
              </w:rPr>
              <w:t xml:space="preserve"> parameters in the tibialis anterior, muscle strength, exercise capacity and muscle oxidative metabolism</w:t>
            </w:r>
          </w:p>
        </w:tc>
        <w:tc>
          <w:tcPr>
            <w:tcW w:w="2977" w:type="dxa"/>
          </w:tcPr>
          <w:p w14:paraId="4194BB6A" w14:textId="77777777" w:rsidR="00623B2B" w:rsidRPr="00FD1A23" w:rsidRDefault="00623B2B" w:rsidP="00FF4104">
            <w:pPr>
              <w:autoSpaceDE w:val="0"/>
              <w:autoSpaceDN w:val="0"/>
              <w:adjustRightInd w:val="0"/>
              <w:rPr>
                <w:rFonts w:ascii="Times New Roman" w:hAnsi="Times New Roman" w:cs="Times New Roman"/>
                <w:kern w:val="0"/>
                <w:sz w:val="20"/>
                <w:szCs w:val="20"/>
              </w:rPr>
            </w:pPr>
            <w:r w:rsidRPr="00FD1A23">
              <w:rPr>
                <w:rFonts w:ascii="Times New Roman" w:hAnsi="Times New Roman" w:cs="Times New Roman"/>
                <w:kern w:val="0"/>
                <w:sz w:val="20"/>
                <w:szCs w:val="20"/>
              </w:rPr>
              <w:t>Muscle oxy-</w:t>
            </w:r>
            <w:proofErr w:type="spellStart"/>
            <w:r w:rsidRPr="00FD1A23">
              <w:rPr>
                <w:rFonts w:ascii="Times New Roman" w:hAnsi="Times New Roman" w:cs="Times New Roman"/>
                <w:kern w:val="0"/>
                <w:sz w:val="20"/>
                <w:szCs w:val="20"/>
              </w:rPr>
              <w:t>hemoglobin</w:t>
            </w:r>
            <w:proofErr w:type="spellEnd"/>
            <w:r w:rsidRPr="00FD1A23">
              <w:rPr>
                <w:rFonts w:ascii="Times New Roman" w:hAnsi="Times New Roman" w:cs="Times New Roman"/>
                <w:kern w:val="0"/>
                <w:sz w:val="20"/>
                <w:szCs w:val="20"/>
              </w:rPr>
              <w:t xml:space="preserve"> saturation during and following exercise was associated with exercise capacity (r = 0.648; P = 0.004 vs. r =</w:t>
            </w:r>
          </w:p>
          <w:p w14:paraId="01E6B7A4"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kern w:val="0"/>
                <w:sz w:val="20"/>
                <w:szCs w:val="20"/>
              </w:rPr>
              <w:t>0.632; P = 0.005).</w:t>
            </w:r>
          </w:p>
        </w:tc>
      </w:tr>
      <w:tr w:rsidR="00623B2B" w:rsidRPr="00FD1A23" w14:paraId="6FF78377" w14:textId="77777777" w:rsidTr="00910CF2">
        <w:tc>
          <w:tcPr>
            <w:tcW w:w="1276" w:type="dxa"/>
          </w:tcPr>
          <w:p w14:paraId="59F4A0D3" w14:textId="78BC9CAA"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noProof/>
                <w:sz w:val="20"/>
                <w:szCs w:val="20"/>
                <w:lang w:val="en-US"/>
              </w:rPr>
              <w:t>Rupnik et al.,</w:t>
            </w:r>
            <w:r w:rsidRPr="00FD1A23">
              <w:rPr>
                <w:rFonts w:ascii="Times New Roman" w:hAnsi="Times New Roman" w:cs="Times New Roman"/>
                <w:sz w:val="20"/>
                <w:szCs w:val="20"/>
                <w:lang w:val="en-US"/>
              </w:rPr>
              <w:fldChar w:fldCharType="begin" w:fldLock="1"/>
            </w:r>
            <w:r w:rsidR="00B20BF3">
              <w:rPr>
                <w:rFonts w:ascii="Times New Roman" w:hAnsi="Times New Roman" w:cs="Times New Roman"/>
                <w:sz w:val="20"/>
                <w:szCs w:val="20"/>
                <w:lang w:val="en-US"/>
              </w:rPr>
              <w:instrText>ADDIN CSL_CITATION {"citationItems":[{"id":"ITEM-1","itemData":{"DOI":"10.1186/s12885-020-07637-z","ISSN":"14712407","PMID":"33234112","abstract":"Background: Prehabilitation with regular exercise and nutritional care for patients undergoing surgeries for malignant disease was recently introduced to increase physiologic reserve prior to the procedure, accelerate recovery and improve outcomes. This study aimed to investigate the feasibility and safety of combined exercise training and nutritional support in patients with haematologic malignancies prior to haematopoietic stem cell transplantation (HSCT). Methods: In this single-arm pilot study, 34 HSCT candidates were enrolled at least two weeks before admission for the procedure. Patients performed aerobic exercises at least 4 days per week for 20–30 min and strength exercises 3 days per week for 10–20 min. They received daily supplements of whey protein (0.3–0.4 g/kg body weight) and oral nutritional supplements if needed. The primary endpoints were feasibility (acceptability &gt; 75%, attrition &lt; 20%, adherence &gt; 66%) and safety. The secondary endpoints were fat-free mass (FFM), muscle strength, physical performance and health-related quality of life (HRQoL) at HSCT. Results: The rate of acceptability, attrition and adherence to aerobic exercise, strength exercise and protein supplement consumption was 82.4, 17.8, 71, 78 and 80%, respectively. No severe adverse events were reported. Twenty-eight patients participated in the study for a median of 6.0 weeks (range, 2–14). They performed aerobic exercises 4.5 days per week for 132 min per week and strength exercises 3.0 times per week. Patients consumed 20.7 g of extra protein daily. At the end of the programme, we recorded increases of 1.1 kg in FFM (p = 0.011), 50 m in walking distance in the 6-min walking test (6MWT) (p &lt; 0.001), 3.3 repetitions in the 30-s chair-stand test (30sCST) score (p &lt; 0.001) and 2.6 kg in handgrip strength (p = 0.006). The EORTC QLQ-C30 scores improved by 8.6 (p &lt; 0.006) for global health status, 8.3 (p = 0.009) for emotional functioning, and 12.1 (p = 0.014) for social functioning. There was less fatigue, nausea and insomnia (p &lt; 0.05). Conclusions: Our study shows that a multimodal intervention programme with partially supervised exercise training combined with nutritional support prior to HSCT is feasible and safe. Patients showed improvements in FFM, physical performance and HRQoL. Additional research is needed to assess the possible positive effects of such interventions.","author":[{"dropping-particle":"","family":"Rupnik","given":"Erik","non-dropping-particle":"","parse-names":false,"suffix":""},{"dropping-particle":"","family":"Skerget","given":"Matevz","non-dropping-particle":"","parse-names":false,"suffix":""},{"dropping-particle":"","family":"Sever","given":"Matjaz","non-dropping-particle":"","parse-names":false,"suffix":""},{"dropping-particle":"","family":"Zupan","given":"Irena Preloznik","non-dropping-particle":"","parse-names":false,"suffix":""},{"dropping-particle":"","family":"Ogrinec","given":"Maja","non-dropping-particle":"","parse-names":false,"suffix":""},{"dropping-particle":"","family":"Ursic","given":"Barbara","non-dropping-particle":"","parse-names":false,"suffix":""},{"dropping-particle":"","family":"Kos","given":"Natasa","non-dropping-particle":"","parse-names":false,"suffix":""},{"dropping-particle":"","family":"Cernelc","given":"Peter","non-dropping-particle":"","parse-names":false,"suffix":""},{"dropping-particle":"","family":"Zver","given":"Samo","non-dropping-particle":"","parse-names":false,"suffix":""}],"container-title":"BMC Cancer","id":"ITEM-1","issue":"1","issued":{"date-parts":[["2020"]]},"page":"1-9","publisher":"BMC Cancer","title":"Feasibility and safety of exercise training and nutritional support prior to haematopoietic stem cell transplantation in patients with haematologic malignancies","type":"article-journal","volume":"20"},"uris":["http://www.mendeley.com/documents/?uuid=4a9b0bc7-c2f7-40ee-9bba-7f11bc590ca4"]}],"mendeley":{"formattedCitation":"(Rupnik et al. 2020)","plainTextFormattedCitation":"(Rupnik et al. 2020)","previouslyFormattedCitation":"&lt;sup&gt;40&lt;/sup&gt;"},"properties":{"noteIndex":0},"schema":"https://github.com/citation-style-language/schema/raw/master/csl-citation.json"}</w:instrText>
            </w:r>
            <w:r w:rsidRPr="00FD1A23">
              <w:rPr>
                <w:rFonts w:ascii="Times New Roman" w:hAnsi="Times New Roman" w:cs="Times New Roman"/>
                <w:sz w:val="20"/>
                <w:szCs w:val="20"/>
                <w:lang w:val="en-US"/>
              </w:rPr>
              <w:fldChar w:fldCharType="separate"/>
            </w:r>
            <w:r w:rsidR="00B20BF3" w:rsidRPr="00B20BF3">
              <w:rPr>
                <w:rFonts w:ascii="Times New Roman" w:hAnsi="Times New Roman" w:cs="Times New Roman"/>
                <w:noProof/>
                <w:sz w:val="20"/>
                <w:szCs w:val="20"/>
                <w:lang w:val="en-US"/>
              </w:rPr>
              <w:t>(Rupnik et al. 2020)</w:t>
            </w:r>
            <w:r w:rsidRPr="00FD1A23">
              <w:rPr>
                <w:rFonts w:ascii="Times New Roman" w:hAnsi="Times New Roman" w:cs="Times New Roman"/>
                <w:sz w:val="20"/>
                <w:szCs w:val="20"/>
                <w:lang w:val="en-US"/>
              </w:rPr>
              <w:fldChar w:fldCharType="end"/>
            </w:r>
          </w:p>
          <w:p w14:paraId="18CA9497" w14:textId="77777777" w:rsidR="00623B2B" w:rsidRPr="00FD1A23" w:rsidRDefault="00623B2B" w:rsidP="00FF4104">
            <w:pPr>
              <w:rPr>
                <w:rFonts w:ascii="Times New Roman" w:hAnsi="Times New Roman" w:cs="Times New Roman"/>
                <w:sz w:val="20"/>
                <w:szCs w:val="20"/>
                <w:lang w:val="en-US"/>
              </w:rPr>
            </w:pPr>
          </w:p>
          <w:p w14:paraId="2EB31629"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kern w:val="0"/>
                <w:sz w:val="20"/>
                <w:szCs w:val="20"/>
              </w:rPr>
              <w:t>Slovenia</w:t>
            </w:r>
          </w:p>
          <w:p w14:paraId="2765EA4E" w14:textId="77777777" w:rsidR="00623B2B" w:rsidRPr="00FD1A23" w:rsidRDefault="00623B2B" w:rsidP="00FF4104">
            <w:pPr>
              <w:rPr>
                <w:rFonts w:ascii="Times New Roman" w:hAnsi="Times New Roman" w:cs="Times New Roman"/>
                <w:sz w:val="20"/>
                <w:szCs w:val="20"/>
                <w:lang w:val="en-US"/>
              </w:rPr>
            </w:pPr>
          </w:p>
        </w:tc>
        <w:tc>
          <w:tcPr>
            <w:tcW w:w="1233" w:type="dxa"/>
          </w:tcPr>
          <w:p w14:paraId="0BDA69C9"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kern w:val="0"/>
                <w:sz w:val="20"/>
                <w:szCs w:val="20"/>
              </w:rPr>
              <w:t>Single-arm pilot study</w:t>
            </w:r>
          </w:p>
        </w:tc>
        <w:tc>
          <w:tcPr>
            <w:tcW w:w="1319" w:type="dxa"/>
          </w:tcPr>
          <w:p w14:paraId="55190761"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28</w:t>
            </w:r>
          </w:p>
          <w:p w14:paraId="3C3CF964" w14:textId="77777777" w:rsidR="00623B2B" w:rsidRPr="00FD1A23" w:rsidRDefault="00623B2B" w:rsidP="00FF4104">
            <w:pPr>
              <w:rPr>
                <w:rFonts w:ascii="Times New Roman" w:hAnsi="Times New Roman" w:cs="Times New Roman"/>
                <w:kern w:val="0"/>
                <w:sz w:val="20"/>
                <w:szCs w:val="20"/>
              </w:rPr>
            </w:pPr>
            <w:r w:rsidRPr="00FD1A23">
              <w:rPr>
                <w:rFonts w:ascii="Times New Roman" w:hAnsi="Times New Roman" w:cs="Times New Roman"/>
                <w:kern w:val="0"/>
                <w:sz w:val="20"/>
                <w:szCs w:val="20"/>
              </w:rPr>
              <w:t>Age, years; Mean (SD)= 59.4 (8.2)</w:t>
            </w:r>
          </w:p>
          <w:p w14:paraId="0A38536A" w14:textId="77777777" w:rsidR="00623B2B" w:rsidRPr="00FD1A23" w:rsidRDefault="00623B2B" w:rsidP="00FF4104">
            <w:pPr>
              <w:rPr>
                <w:rFonts w:ascii="Times New Roman" w:hAnsi="Times New Roman" w:cs="Times New Roman"/>
                <w:kern w:val="0"/>
                <w:sz w:val="20"/>
                <w:szCs w:val="20"/>
              </w:rPr>
            </w:pPr>
          </w:p>
          <w:p w14:paraId="2DE4B412" w14:textId="77777777" w:rsidR="00623B2B" w:rsidRPr="00FD1A23" w:rsidRDefault="00623B2B" w:rsidP="00FF4104">
            <w:pPr>
              <w:rPr>
                <w:rFonts w:ascii="Times New Roman" w:hAnsi="Times New Roman" w:cs="Times New Roman"/>
                <w:kern w:val="0"/>
                <w:sz w:val="20"/>
                <w:szCs w:val="20"/>
              </w:rPr>
            </w:pPr>
            <w:r w:rsidRPr="00FD1A23">
              <w:rPr>
                <w:rFonts w:ascii="Times New Roman" w:hAnsi="Times New Roman" w:cs="Times New Roman"/>
                <w:kern w:val="0"/>
                <w:sz w:val="20"/>
                <w:szCs w:val="20"/>
              </w:rPr>
              <w:lastRenderedPageBreak/>
              <w:t>Gender (n, %):</w:t>
            </w:r>
          </w:p>
          <w:p w14:paraId="39DCD09C" w14:textId="77777777" w:rsidR="00623B2B" w:rsidRPr="00FD1A23" w:rsidRDefault="00623B2B" w:rsidP="00FF4104">
            <w:pPr>
              <w:rPr>
                <w:rFonts w:ascii="Times New Roman" w:hAnsi="Times New Roman" w:cs="Times New Roman"/>
                <w:kern w:val="0"/>
                <w:sz w:val="20"/>
                <w:szCs w:val="20"/>
              </w:rPr>
            </w:pPr>
            <w:r w:rsidRPr="00FD1A23">
              <w:rPr>
                <w:rFonts w:ascii="Times New Roman" w:hAnsi="Times New Roman" w:cs="Times New Roman"/>
                <w:kern w:val="0"/>
                <w:sz w:val="20"/>
                <w:szCs w:val="20"/>
              </w:rPr>
              <w:t>Male= 18 (64)</w:t>
            </w:r>
          </w:p>
          <w:p w14:paraId="673BC1BE"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kern w:val="0"/>
                <w:sz w:val="20"/>
                <w:szCs w:val="20"/>
              </w:rPr>
              <w:t xml:space="preserve">Female= 10 (36) </w:t>
            </w:r>
          </w:p>
        </w:tc>
        <w:tc>
          <w:tcPr>
            <w:tcW w:w="1559" w:type="dxa"/>
          </w:tcPr>
          <w:p w14:paraId="7A848464"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lastRenderedPageBreak/>
              <w:t>No control</w:t>
            </w:r>
          </w:p>
        </w:tc>
        <w:tc>
          <w:tcPr>
            <w:tcW w:w="1701" w:type="dxa"/>
          </w:tcPr>
          <w:p w14:paraId="48D7DF86" w14:textId="77777777" w:rsidR="00623B2B" w:rsidRPr="00FD1A23" w:rsidRDefault="00623B2B" w:rsidP="00FF4104">
            <w:pPr>
              <w:rPr>
                <w:rFonts w:ascii="Times New Roman" w:hAnsi="Times New Roman" w:cs="Times New Roman"/>
                <w:kern w:val="0"/>
                <w:sz w:val="20"/>
                <w:szCs w:val="20"/>
              </w:rPr>
            </w:pPr>
            <w:r w:rsidRPr="00FD1A23">
              <w:rPr>
                <w:rFonts w:ascii="Times New Roman" w:hAnsi="Times New Roman" w:cs="Times New Roman"/>
                <w:kern w:val="0"/>
                <w:sz w:val="20"/>
                <w:szCs w:val="20"/>
              </w:rPr>
              <w:t>Multiple myeloma=16</w:t>
            </w:r>
          </w:p>
          <w:p w14:paraId="1CA6E070" w14:textId="77777777" w:rsidR="00623B2B" w:rsidRPr="00FD1A23" w:rsidRDefault="00623B2B" w:rsidP="00FF4104">
            <w:pPr>
              <w:rPr>
                <w:rFonts w:ascii="Times New Roman" w:hAnsi="Times New Roman" w:cs="Times New Roman"/>
                <w:kern w:val="0"/>
                <w:sz w:val="20"/>
                <w:szCs w:val="20"/>
              </w:rPr>
            </w:pPr>
            <w:r w:rsidRPr="00FD1A23">
              <w:rPr>
                <w:rFonts w:ascii="Times New Roman" w:hAnsi="Times New Roman" w:cs="Times New Roman"/>
                <w:kern w:val="0"/>
                <w:sz w:val="20"/>
                <w:szCs w:val="20"/>
              </w:rPr>
              <w:t>AML=6</w:t>
            </w:r>
          </w:p>
          <w:p w14:paraId="48FCEA79" w14:textId="77777777" w:rsidR="00623B2B" w:rsidRPr="00FD1A23" w:rsidRDefault="00623B2B" w:rsidP="00FF4104">
            <w:pPr>
              <w:rPr>
                <w:rFonts w:ascii="Times New Roman" w:hAnsi="Times New Roman" w:cs="Times New Roman"/>
                <w:kern w:val="0"/>
                <w:sz w:val="20"/>
                <w:szCs w:val="20"/>
              </w:rPr>
            </w:pPr>
            <w:r w:rsidRPr="00FD1A23">
              <w:rPr>
                <w:rFonts w:ascii="Times New Roman" w:hAnsi="Times New Roman" w:cs="Times New Roman"/>
                <w:kern w:val="0"/>
                <w:sz w:val="20"/>
                <w:szCs w:val="20"/>
              </w:rPr>
              <w:t>ALL=2</w:t>
            </w:r>
          </w:p>
          <w:p w14:paraId="29BC103B" w14:textId="77777777" w:rsidR="00623B2B" w:rsidRPr="00FD1A23" w:rsidRDefault="00623B2B" w:rsidP="00FF4104">
            <w:pPr>
              <w:rPr>
                <w:rFonts w:ascii="Times New Roman" w:hAnsi="Times New Roman" w:cs="Times New Roman"/>
                <w:kern w:val="0"/>
                <w:sz w:val="20"/>
                <w:szCs w:val="20"/>
              </w:rPr>
            </w:pPr>
            <w:r w:rsidRPr="00FD1A23">
              <w:rPr>
                <w:rFonts w:ascii="Times New Roman" w:hAnsi="Times New Roman" w:cs="Times New Roman"/>
                <w:kern w:val="0"/>
                <w:sz w:val="20"/>
                <w:szCs w:val="20"/>
              </w:rPr>
              <w:t>Amyloidosis=2</w:t>
            </w:r>
          </w:p>
          <w:p w14:paraId="2EC76CF8" w14:textId="77777777" w:rsidR="00623B2B" w:rsidRPr="00FD1A23" w:rsidRDefault="00623B2B" w:rsidP="00FF4104">
            <w:pPr>
              <w:rPr>
                <w:rFonts w:ascii="Times New Roman" w:hAnsi="Times New Roman" w:cs="Times New Roman"/>
                <w:kern w:val="0"/>
                <w:sz w:val="20"/>
                <w:szCs w:val="20"/>
              </w:rPr>
            </w:pPr>
            <w:r w:rsidRPr="00FD1A23">
              <w:rPr>
                <w:rFonts w:ascii="Times New Roman" w:hAnsi="Times New Roman" w:cs="Times New Roman"/>
                <w:kern w:val="0"/>
                <w:sz w:val="20"/>
                <w:szCs w:val="20"/>
              </w:rPr>
              <w:t>MCL=1</w:t>
            </w:r>
          </w:p>
          <w:p w14:paraId="33AC2F26" w14:textId="77777777" w:rsidR="00623B2B" w:rsidRPr="00FD1A23" w:rsidRDefault="00623B2B" w:rsidP="00FF4104">
            <w:pPr>
              <w:rPr>
                <w:rFonts w:ascii="Times New Roman" w:hAnsi="Times New Roman" w:cs="Times New Roman"/>
                <w:kern w:val="0"/>
                <w:sz w:val="20"/>
                <w:szCs w:val="20"/>
              </w:rPr>
            </w:pPr>
            <w:r w:rsidRPr="00FD1A23">
              <w:rPr>
                <w:rFonts w:ascii="Times New Roman" w:hAnsi="Times New Roman" w:cs="Times New Roman"/>
                <w:kern w:val="0"/>
                <w:sz w:val="20"/>
                <w:szCs w:val="20"/>
              </w:rPr>
              <w:lastRenderedPageBreak/>
              <w:t>MDS=1</w:t>
            </w:r>
          </w:p>
        </w:tc>
        <w:tc>
          <w:tcPr>
            <w:tcW w:w="1418" w:type="dxa"/>
          </w:tcPr>
          <w:p w14:paraId="6F99A276" w14:textId="77777777" w:rsidR="00623B2B" w:rsidRPr="00FD1A23" w:rsidRDefault="00623B2B" w:rsidP="00FF4104">
            <w:pPr>
              <w:rPr>
                <w:rFonts w:ascii="Times New Roman" w:hAnsi="Times New Roman" w:cs="Times New Roman"/>
                <w:kern w:val="0"/>
                <w:sz w:val="20"/>
                <w:szCs w:val="20"/>
              </w:rPr>
            </w:pPr>
            <w:r w:rsidRPr="00FD1A23">
              <w:rPr>
                <w:rFonts w:ascii="Times New Roman" w:hAnsi="Times New Roman" w:cs="Times New Roman"/>
                <w:kern w:val="0"/>
                <w:sz w:val="20"/>
                <w:szCs w:val="20"/>
              </w:rPr>
              <w:lastRenderedPageBreak/>
              <w:t>Autologous= 19 (68)</w:t>
            </w:r>
          </w:p>
          <w:p w14:paraId="73FA8B04"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kern w:val="0"/>
                <w:sz w:val="20"/>
                <w:szCs w:val="20"/>
              </w:rPr>
              <w:t>Allogeneic= 9 (32)</w:t>
            </w:r>
          </w:p>
        </w:tc>
        <w:tc>
          <w:tcPr>
            <w:tcW w:w="1417" w:type="dxa"/>
          </w:tcPr>
          <w:p w14:paraId="6DB405EC" w14:textId="77777777" w:rsidR="00623B2B" w:rsidRPr="00FD1A23" w:rsidRDefault="00623B2B" w:rsidP="00FF4104">
            <w:pPr>
              <w:autoSpaceDE w:val="0"/>
              <w:autoSpaceDN w:val="0"/>
              <w:adjustRightInd w:val="0"/>
              <w:rPr>
                <w:rFonts w:ascii="Times New Roman" w:hAnsi="Times New Roman" w:cs="Times New Roman"/>
                <w:kern w:val="0"/>
                <w:sz w:val="20"/>
                <w:szCs w:val="20"/>
              </w:rPr>
            </w:pPr>
            <w:r w:rsidRPr="00FD1A23">
              <w:rPr>
                <w:rFonts w:ascii="Times New Roman" w:hAnsi="Times New Roman" w:cs="Times New Roman"/>
                <w:kern w:val="0"/>
                <w:sz w:val="20"/>
                <w:szCs w:val="20"/>
              </w:rPr>
              <w:t>At enrolment (T0) and</w:t>
            </w:r>
          </w:p>
          <w:p w14:paraId="2E54171C" w14:textId="77777777" w:rsidR="00623B2B" w:rsidRPr="00FD1A23" w:rsidRDefault="00623B2B" w:rsidP="00FF4104">
            <w:pPr>
              <w:autoSpaceDE w:val="0"/>
              <w:autoSpaceDN w:val="0"/>
              <w:adjustRightInd w:val="0"/>
              <w:rPr>
                <w:rFonts w:ascii="Times New Roman" w:hAnsi="Times New Roman" w:cs="Times New Roman"/>
                <w:kern w:val="0"/>
                <w:sz w:val="20"/>
                <w:szCs w:val="20"/>
              </w:rPr>
            </w:pPr>
            <w:r w:rsidRPr="00FD1A23">
              <w:rPr>
                <w:rFonts w:ascii="Times New Roman" w:hAnsi="Times New Roman" w:cs="Times New Roman"/>
                <w:kern w:val="0"/>
                <w:sz w:val="20"/>
                <w:szCs w:val="20"/>
              </w:rPr>
              <w:t xml:space="preserve">on the day before commencing HSCT </w:t>
            </w:r>
            <w:r w:rsidRPr="00FD1A23">
              <w:rPr>
                <w:rFonts w:ascii="Times New Roman" w:hAnsi="Times New Roman" w:cs="Times New Roman"/>
                <w:kern w:val="0"/>
                <w:sz w:val="20"/>
                <w:szCs w:val="20"/>
              </w:rPr>
              <w:lastRenderedPageBreak/>
              <w:t>conditioning (T1)</w:t>
            </w:r>
          </w:p>
        </w:tc>
        <w:tc>
          <w:tcPr>
            <w:tcW w:w="1418" w:type="dxa"/>
          </w:tcPr>
          <w:p w14:paraId="6B07680F" w14:textId="77777777" w:rsidR="00623B2B" w:rsidRPr="00FD1A23" w:rsidRDefault="00623B2B" w:rsidP="00FF4104">
            <w:pPr>
              <w:rPr>
                <w:rFonts w:ascii="Times New Roman" w:hAnsi="Times New Roman" w:cs="Times New Roman"/>
                <w:kern w:val="0"/>
                <w:sz w:val="20"/>
                <w:szCs w:val="20"/>
              </w:rPr>
            </w:pPr>
            <w:r w:rsidRPr="00FD1A23">
              <w:rPr>
                <w:rFonts w:ascii="Times New Roman" w:hAnsi="Times New Roman" w:cs="Times New Roman"/>
                <w:kern w:val="0"/>
                <w:sz w:val="20"/>
                <w:szCs w:val="20"/>
              </w:rPr>
              <w:lastRenderedPageBreak/>
              <w:t>Physical performance by 6MWT and 30-s chair-stand test</w:t>
            </w:r>
          </w:p>
        </w:tc>
        <w:tc>
          <w:tcPr>
            <w:tcW w:w="1417" w:type="dxa"/>
          </w:tcPr>
          <w:p w14:paraId="162FEDF4" w14:textId="77777777" w:rsidR="00623B2B" w:rsidRPr="00FD1A23" w:rsidRDefault="00623B2B" w:rsidP="00FF4104">
            <w:pPr>
              <w:autoSpaceDE w:val="0"/>
              <w:autoSpaceDN w:val="0"/>
              <w:adjustRightInd w:val="0"/>
              <w:rPr>
                <w:rFonts w:ascii="Times New Roman" w:hAnsi="Times New Roman" w:cs="Times New Roman"/>
                <w:kern w:val="0"/>
                <w:sz w:val="20"/>
                <w:szCs w:val="20"/>
              </w:rPr>
            </w:pPr>
            <w:r w:rsidRPr="00FD1A23">
              <w:rPr>
                <w:rFonts w:ascii="Times New Roman" w:hAnsi="Times New Roman" w:cs="Times New Roman"/>
                <w:kern w:val="0"/>
                <w:sz w:val="20"/>
                <w:szCs w:val="20"/>
              </w:rPr>
              <w:t xml:space="preserve">Feasibility, </w:t>
            </w:r>
          </w:p>
          <w:p w14:paraId="47C86FB3" w14:textId="77777777" w:rsidR="00623B2B" w:rsidRPr="00FD1A23" w:rsidRDefault="00623B2B" w:rsidP="00FF4104">
            <w:pPr>
              <w:autoSpaceDE w:val="0"/>
              <w:autoSpaceDN w:val="0"/>
              <w:adjustRightInd w:val="0"/>
              <w:rPr>
                <w:rFonts w:ascii="Times New Roman" w:hAnsi="Times New Roman" w:cs="Times New Roman"/>
                <w:kern w:val="0"/>
                <w:sz w:val="20"/>
                <w:szCs w:val="20"/>
              </w:rPr>
            </w:pPr>
            <w:r w:rsidRPr="00FD1A23">
              <w:rPr>
                <w:rFonts w:ascii="Times New Roman" w:hAnsi="Times New Roman" w:cs="Times New Roman"/>
                <w:kern w:val="0"/>
                <w:sz w:val="20"/>
                <w:szCs w:val="20"/>
              </w:rPr>
              <w:t>Safety, fat-free mass</w:t>
            </w:r>
          </w:p>
          <w:p w14:paraId="6F71F97F" w14:textId="77777777" w:rsidR="00623B2B" w:rsidRPr="00FD1A23" w:rsidRDefault="00623B2B" w:rsidP="00FF4104">
            <w:pPr>
              <w:autoSpaceDE w:val="0"/>
              <w:autoSpaceDN w:val="0"/>
              <w:adjustRightInd w:val="0"/>
              <w:rPr>
                <w:rFonts w:ascii="Times New Roman" w:hAnsi="Times New Roman" w:cs="Times New Roman"/>
                <w:kern w:val="0"/>
                <w:sz w:val="20"/>
                <w:szCs w:val="20"/>
              </w:rPr>
            </w:pPr>
            <w:r w:rsidRPr="00FD1A23">
              <w:rPr>
                <w:rFonts w:ascii="Times New Roman" w:hAnsi="Times New Roman" w:cs="Times New Roman"/>
                <w:kern w:val="0"/>
                <w:sz w:val="20"/>
                <w:szCs w:val="20"/>
              </w:rPr>
              <w:t>(FFM), muscle strength, and</w:t>
            </w:r>
          </w:p>
          <w:p w14:paraId="027D6451" w14:textId="77777777" w:rsidR="00623B2B" w:rsidRPr="00FD1A23" w:rsidRDefault="00623B2B" w:rsidP="00FF4104">
            <w:pPr>
              <w:rPr>
                <w:rFonts w:ascii="Times New Roman" w:hAnsi="Times New Roman" w:cs="Times New Roman"/>
                <w:kern w:val="0"/>
                <w:sz w:val="20"/>
                <w:szCs w:val="20"/>
              </w:rPr>
            </w:pPr>
            <w:r w:rsidRPr="00FD1A23">
              <w:rPr>
                <w:rFonts w:ascii="Times New Roman" w:hAnsi="Times New Roman" w:cs="Times New Roman"/>
                <w:kern w:val="0"/>
                <w:sz w:val="20"/>
                <w:szCs w:val="20"/>
              </w:rPr>
              <w:lastRenderedPageBreak/>
              <w:t>health-related quality-of-life</w:t>
            </w:r>
          </w:p>
        </w:tc>
        <w:tc>
          <w:tcPr>
            <w:tcW w:w="2977" w:type="dxa"/>
          </w:tcPr>
          <w:p w14:paraId="1F7E2F8D" w14:textId="77777777" w:rsidR="00623B2B" w:rsidRPr="00FD1A23" w:rsidRDefault="00623B2B" w:rsidP="00FF4104">
            <w:pPr>
              <w:autoSpaceDE w:val="0"/>
              <w:autoSpaceDN w:val="0"/>
              <w:adjustRightInd w:val="0"/>
              <w:rPr>
                <w:rFonts w:ascii="Times New Roman" w:hAnsi="Times New Roman" w:cs="Times New Roman"/>
                <w:kern w:val="0"/>
                <w:sz w:val="20"/>
                <w:szCs w:val="20"/>
              </w:rPr>
            </w:pPr>
            <w:r w:rsidRPr="00FD1A23">
              <w:rPr>
                <w:rFonts w:ascii="Times New Roman" w:hAnsi="Times New Roman" w:cs="Times New Roman"/>
                <w:kern w:val="0"/>
                <w:sz w:val="20"/>
                <w:szCs w:val="20"/>
              </w:rPr>
              <w:lastRenderedPageBreak/>
              <w:t>The average walking distance in the 6MWT increased from 520</w:t>
            </w:r>
          </w:p>
          <w:p w14:paraId="46F2E993" w14:textId="77777777" w:rsidR="00623B2B" w:rsidRPr="00FD1A23" w:rsidRDefault="00623B2B" w:rsidP="00FF4104">
            <w:pPr>
              <w:autoSpaceDE w:val="0"/>
              <w:autoSpaceDN w:val="0"/>
              <w:adjustRightInd w:val="0"/>
              <w:rPr>
                <w:rFonts w:ascii="Times New Roman" w:hAnsi="Times New Roman" w:cs="Times New Roman"/>
                <w:kern w:val="0"/>
                <w:sz w:val="20"/>
                <w:szCs w:val="20"/>
              </w:rPr>
            </w:pPr>
            <w:r w:rsidRPr="00FD1A23">
              <w:rPr>
                <w:rFonts w:ascii="Times New Roman" w:hAnsi="Times New Roman" w:cs="Times New Roman"/>
                <w:kern w:val="0"/>
                <w:sz w:val="20"/>
                <w:szCs w:val="20"/>
              </w:rPr>
              <w:t>m to 570m (p &lt; 0.001). The average score on the 30s CST test increased from 12.7 repetitions to 16.0 repetitions (p &lt; 0.001).</w:t>
            </w:r>
          </w:p>
        </w:tc>
      </w:tr>
      <w:tr w:rsidR="00623B2B" w:rsidRPr="00FD1A23" w14:paraId="204E32A0" w14:textId="77777777" w:rsidTr="00910CF2">
        <w:tc>
          <w:tcPr>
            <w:tcW w:w="1276" w:type="dxa"/>
          </w:tcPr>
          <w:p w14:paraId="057B6EFC" w14:textId="2B92F36F" w:rsidR="00623B2B" w:rsidRPr="00FD1A23" w:rsidRDefault="00623B2B" w:rsidP="00FF4104">
            <w:pPr>
              <w:rPr>
                <w:rFonts w:ascii="Times New Roman" w:hAnsi="Times New Roman" w:cs="Times New Roman"/>
                <w:sz w:val="20"/>
                <w:szCs w:val="20"/>
                <w:lang w:val="en-US"/>
              </w:rPr>
            </w:pPr>
            <w:bookmarkStart w:id="23" w:name="_Hlk176781743"/>
            <w:r w:rsidRPr="00FD1A23">
              <w:rPr>
                <w:rFonts w:ascii="Times New Roman" w:hAnsi="Times New Roman" w:cs="Times New Roman"/>
                <w:noProof/>
                <w:sz w:val="20"/>
                <w:szCs w:val="20"/>
                <w:lang w:val="en-US"/>
              </w:rPr>
              <w:t>Morishita et al.,</w:t>
            </w:r>
            <w:r w:rsidRPr="00FD1A23">
              <w:rPr>
                <w:rFonts w:ascii="Times New Roman" w:hAnsi="Times New Roman" w:cs="Times New Roman"/>
                <w:sz w:val="20"/>
                <w:szCs w:val="20"/>
                <w:lang w:val="en-US"/>
              </w:rPr>
              <w:fldChar w:fldCharType="begin" w:fldLock="1"/>
            </w:r>
            <w:r w:rsidR="00B20BF3">
              <w:rPr>
                <w:rFonts w:ascii="Times New Roman" w:hAnsi="Times New Roman" w:cs="Times New Roman"/>
                <w:sz w:val="20"/>
                <w:szCs w:val="20"/>
                <w:lang w:val="en-US"/>
              </w:rPr>
              <w:instrText>ADDIN CSL_CITATION {"citationItems":[{"id":"ITEM-1","itemData":{"DOI":"10.1111/ecc.12027","ISSN":"09615423","PMID":"23252444","abstract":"Safety and feasibility of physical therapy in cytopenic patients during allogeneic haematopoietic stem cell transplantation: This study aimed to investigate the safety and feasibility of physical therapy in cytopenic patients undergoing allogeneic haematopoietic stem cell transplantation (allo-HSCT), and to investigate the effect of physical therapy on physiological functions and quality of life (QOL) in allo-HSCT patients. The study cohort included 321 patients who underwent allo-HSCT. To investigate the safety and feasibility of physical therapy during cytopenia, patients were assigned to the physical therapy group (n = 227) or the control group (n = 94). To determine the effects of physical therapy, patients were divided according to the frequency with which they underwent physical therapy (n = 51 per group). Handgrip strength, knee extensor strength and a 6-min walk test were used as measures of physiological function. Short-Form 36 was used to assess QOL. The physical therapy group had higher rate of achieving engraftment and lower death rate than the control group (P &lt; 0.05). After HSCT, the high-frequency physical therapy group showed significantly less decline than the low-frequency physical therapy group with respect to physical functioning of QOL (P &lt; 0.01). Physical therapy is quite beneficial and can be performed safely and feasibly in cytopenic patients during allo-HSCT. © 2012 Blackwell Publishing Ltd.","author":[{"dropping-particle":"","family":"Morishita","given":"S.","non-dropping-particle":"","parse-names":false,"suffix":""},{"dropping-particle":"","family":"Kaida","given":"K.","non-dropping-particle":"","parse-names":false,"suffix":""},{"dropping-particle":"","family":"Setogawa","given":"K.","non-dropping-particle":"","parse-names":false,"suffix":""},{"dropping-particle":"","family":"Kajihara","given":"K.","non-dropping-particle":"","parse-names":false,"suffix":""},{"dropping-particle":"","family":"Ishii","given":"S.","non-dropping-particle":"","parse-names":false,"suffix":""},{"dropping-particle":"","family":"Ikegame","given":"K.","non-dropping-particle":"","parse-names":false,"suffix":""},{"dropping-particle":"","family":"Kodama","given":"N.","non-dropping-particle":"","parse-names":false,"suffix":""},{"dropping-particle":"","family":"Ogawa","given":"H.","non-dropping-particle":"","parse-names":false,"suffix":""},{"dropping-particle":"","family":"Domen","given":"K.","non-dropping-particle":"","parse-names":false,"suffix":""}],"container-title":"European Journal of Cancer Care","id":"ITEM-1","issue":"3","issued":{"date-parts":[["2013"]]},"page":"289-299","title":"Safety and feasibility of physical therapy in cytopenic patients during allogeneic haematopoietic stem cell transplantation","type":"article-journal","volume":"22"},"uris":["http://www.mendeley.com/documents/?uuid=05f5e3a9-713b-4b50-89a7-62347b85df19"]}],"mendeley":{"formattedCitation":"(Morishita et al. 2013)","plainTextFormattedCitation":"(Morishita et al. 2013)","previouslyFormattedCitation":"&lt;sup&gt;36&lt;/sup&gt;"},"properties":{"noteIndex":0},"schema":"https://github.com/citation-style-language/schema/raw/master/csl-citation.json"}</w:instrText>
            </w:r>
            <w:r w:rsidRPr="00FD1A23">
              <w:rPr>
                <w:rFonts w:ascii="Times New Roman" w:hAnsi="Times New Roman" w:cs="Times New Roman"/>
                <w:sz w:val="20"/>
                <w:szCs w:val="20"/>
                <w:lang w:val="en-US"/>
              </w:rPr>
              <w:fldChar w:fldCharType="separate"/>
            </w:r>
            <w:r w:rsidR="00B20BF3" w:rsidRPr="00B20BF3">
              <w:rPr>
                <w:rFonts w:ascii="Times New Roman" w:hAnsi="Times New Roman" w:cs="Times New Roman"/>
                <w:noProof/>
                <w:sz w:val="20"/>
                <w:szCs w:val="20"/>
                <w:lang w:val="en-US"/>
              </w:rPr>
              <w:t>(Morishita et al. 2013)</w:t>
            </w:r>
            <w:r w:rsidRPr="00FD1A23">
              <w:rPr>
                <w:rFonts w:ascii="Times New Roman" w:hAnsi="Times New Roman" w:cs="Times New Roman"/>
                <w:sz w:val="20"/>
                <w:szCs w:val="20"/>
                <w:lang w:val="en-US"/>
              </w:rPr>
              <w:fldChar w:fldCharType="end"/>
            </w:r>
          </w:p>
          <w:bookmarkEnd w:id="23"/>
          <w:p w14:paraId="6B5D6BAC" w14:textId="77777777" w:rsidR="00623B2B" w:rsidRPr="00FD1A23" w:rsidRDefault="00623B2B" w:rsidP="00FF4104">
            <w:pPr>
              <w:rPr>
                <w:rFonts w:ascii="Times New Roman" w:hAnsi="Times New Roman" w:cs="Times New Roman"/>
                <w:sz w:val="20"/>
                <w:szCs w:val="20"/>
                <w:lang w:val="en-US"/>
              </w:rPr>
            </w:pPr>
          </w:p>
          <w:p w14:paraId="79F8932D"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Japan</w:t>
            </w:r>
          </w:p>
          <w:p w14:paraId="5033228D" w14:textId="77777777" w:rsidR="00623B2B" w:rsidRPr="00FD1A23" w:rsidRDefault="00623B2B" w:rsidP="00FF4104">
            <w:pPr>
              <w:rPr>
                <w:rFonts w:ascii="Times New Roman" w:hAnsi="Times New Roman" w:cs="Times New Roman"/>
                <w:sz w:val="20"/>
                <w:szCs w:val="20"/>
                <w:lang w:val="en-US"/>
              </w:rPr>
            </w:pPr>
          </w:p>
          <w:p w14:paraId="54C16924" w14:textId="77777777" w:rsidR="00623B2B" w:rsidRPr="00FD1A23" w:rsidRDefault="00623B2B" w:rsidP="00FF4104">
            <w:pPr>
              <w:rPr>
                <w:rFonts w:ascii="Times New Roman" w:hAnsi="Times New Roman" w:cs="Times New Roman"/>
                <w:sz w:val="20"/>
                <w:szCs w:val="20"/>
                <w:lang w:val="en-US"/>
              </w:rPr>
            </w:pPr>
          </w:p>
        </w:tc>
        <w:tc>
          <w:tcPr>
            <w:tcW w:w="1233" w:type="dxa"/>
          </w:tcPr>
          <w:p w14:paraId="1AEB75D4" w14:textId="77777777" w:rsidR="00623B2B" w:rsidRPr="00FD1A23" w:rsidRDefault="00623B2B" w:rsidP="00FF4104">
            <w:pPr>
              <w:rPr>
                <w:rFonts w:ascii="Times New Roman" w:hAnsi="Times New Roman" w:cs="Times New Roman"/>
                <w:kern w:val="0"/>
                <w:sz w:val="20"/>
                <w:szCs w:val="20"/>
              </w:rPr>
            </w:pPr>
            <w:r w:rsidRPr="00FD1A23">
              <w:rPr>
                <w:rFonts w:ascii="Times New Roman" w:hAnsi="Times New Roman" w:cs="Times New Roman"/>
                <w:kern w:val="0"/>
                <w:sz w:val="20"/>
                <w:szCs w:val="20"/>
              </w:rPr>
              <w:t>Observational, longitudinal study</w:t>
            </w:r>
          </w:p>
        </w:tc>
        <w:tc>
          <w:tcPr>
            <w:tcW w:w="1319" w:type="dxa"/>
          </w:tcPr>
          <w:p w14:paraId="56140122"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sz w:val="20"/>
                <w:szCs w:val="20"/>
                <w:lang w:val="en-US"/>
              </w:rPr>
              <w:t>321(IG=227; CG=94)</w:t>
            </w:r>
          </w:p>
          <w:p w14:paraId="587C5B41" w14:textId="77777777" w:rsidR="00623B2B" w:rsidRPr="00FD1A23" w:rsidRDefault="00623B2B" w:rsidP="00FF4104">
            <w:pPr>
              <w:rPr>
                <w:rFonts w:ascii="Times New Roman" w:hAnsi="Times New Roman" w:cs="Times New Roman"/>
                <w:sz w:val="20"/>
                <w:szCs w:val="20"/>
                <w:lang w:val="en-US"/>
              </w:rPr>
            </w:pPr>
          </w:p>
          <w:p w14:paraId="35C5A7A7" w14:textId="77777777" w:rsidR="00623B2B" w:rsidRPr="00FD1A23" w:rsidRDefault="00623B2B" w:rsidP="00FF4104">
            <w:pPr>
              <w:rPr>
                <w:rFonts w:ascii="Times New Roman" w:hAnsi="Times New Roman" w:cs="Times New Roman"/>
                <w:kern w:val="0"/>
                <w:sz w:val="20"/>
                <w:szCs w:val="20"/>
              </w:rPr>
            </w:pPr>
            <w:r w:rsidRPr="00FD1A23">
              <w:rPr>
                <w:rFonts w:ascii="Times New Roman" w:hAnsi="Times New Roman" w:cs="Times New Roman"/>
                <w:kern w:val="0"/>
                <w:sz w:val="20"/>
                <w:szCs w:val="20"/>
              </w:rPr>
              <w:t>Age, years</w:t>
            </w:r>
          </w:p>
          <w:p w14:paraId="7ABD7FBD" w14:textId="77777777" w:rsidR="00623B2B" w:rsidRPr="00FD1A23" w:rsidRDefault="00623B2B" w:rsidP="00FF4104">
            <w:pPr>
              <w:rPr>
                <w:rFonts w:ascii="Times New Roman" w:hAnsi="Times New Roman" w:cs="Times New Roman"/>
                <w:kern w:val="0"/>
                <w:sz w:val="20"/>
                <w:szCs w:val="20"/>
              </w:rPr>
            </w:pPr>
            <w:r w:rsidRPr="00FD1A23">
              <w:rPr>
                <w:rFonts w:ascii="Times New Roman" w:hAnsi="Times New Roman" w:cs="Times New Roman"/>
                <w:kern w:val="0"/>
                <w:sz w:val="20"/>
                <w:szCs w:val="20"/>
              </w:rPr>
              <w:t>IG=45.2 ±13.6</w:t>
            </w:r>
          </w:p>
          <w:p w14:paraId="52DA8034" w14:textId="77777777" w:rsidR="00623B2B" w:rsidRPr="00FD1A23" w:rsidRDefault="00623B2B" w:rsidP="00FF4104">
            <w:pPr>
              <w:rPr>
                <w:rFonts w:ascii="Times New Roman" w:hAnsi="Times New Roman" w:cs="Times New Roman"/>
                <w:kern w:val="0"/>
                <w:sz w:val="20"/>
                <w:szCs w:val="20"/>
              </w:rPr>
            </w:pPr>
            <w:r w:rsidRPr="00FD1A23">
              <w:rPr>
                <w:rFonts w:ascii="Times New Roman" w:hAnsi="Times New Roman" w:cs="Times New Roman"/>
                <w:kern w:val="0"/>
                <w:sz w:val="20"/>
                <w:szCs w:val="20"/>
              </w:rPr>
              <w:t>CG=41.6 ±13.1</w:t>
            </w:r>
          </w:p>
          <w:p w14:paraId="23751F30" w14:textId="77777777" w:rsidR="00623B2B" w:rsidRPr="00FD1A23" w:rsidRDefault="00623B2B" w:rsidP="00FF4104">
            <w:pPr>
              <w:rPr>
                <w:rFonts w:ascii="Times New Roman" w:hAnsi="Times New Roman" w:cs="Times New Roman"/>
                <w:kern w:val="0"/>
                <w:sz w:val="20"/>
                <w:szCs w:val="20"/>
              </w:rPr>
            </w:pPr>
          </w:p>
          <w:p w14:paraId="5F3A352D" w14:textId="77777777" w:rsidR="00623B2B" w:rsidRPr="00FD1A23" w:rsidRDefault="00623B2B" w:rsidP="00FF4104">
            <w:pPr>
              <w:rPr>
                <w:rFonts w:ascii="Times New Roman" w:hAnsi="Times New Roman" w:cs="Times New Roman"/>
                <w:kern w:val="0"/>
                <w:sz w:val="20"/>
                <w:szCs w:val="20"/>
              </w:rPr>
            </w:pPr>
            <w:r w:rsidRPr="00FD1A23">
              <w:rPr>
                <w:rFonts w:ascii="Times New Roman" w:hAnsi="Times New Roman" w:cs="Times New Roman"/>
                <w:kern w:val="0"/>
                <w:sz w:val="20"/>
                <w:szCs w:val="20"/>
              </w:rPr>
              <w:t xml:space="preserve">Men, </w:t>
            </w:r>
            <w:r w:rsidRPr="00FD1A23">
              <w:rPr>
                <w:rFonts w:ascii="Times New Roman" w:hAnsi="Times New Roman" w:cs="Times New Roman"/>
                <w:i/>
                <w:iCs/>
                <w:kern w:val="0"/>
                <w:sz w:val="20"/>
                <w:szCs w:val="20"/>
              </w:rPr>
              <w:t xml:space="preserve">n </w:t>
            </w:r>
            <w:r w:rsidRPr="00FD1A23">
              <w:rPr>
                <w:rFonts w:ascii="Times New Roman" w:hAnsi="Times New Roman" w:cs="Times New Roman"/>
                <w:kern w:val="0"/>
                <w:sz w:val="20"/>
                <w:szCs w:val="20"/>
              </w:rPr>
              <w:t>(%)</w:t>
            </w:r>
          </w:p>
          <w:p w14:paraId="5716D6CA" w14:textId="77777777" w:rsidR="00623B2B" w:rsidRPr="00FD1A23" w:rsidRDefault="00623B2B" w:rsidP="00FF4104">
            <w:pPr>
              <w:rPr>
                <w:rFonts w:ascii="Times New Roman" w:hAnsi="Times New Roman" w:cs="Times New Roman"/>
                <w:kern w:val="0"/>
                <w:sz w:val="20"/>
                <w:szCs w:val="20"/>
              </w:rPr>
            </w:pPr>
            <w:r w:rsidRPr="00FD1A23">
              <w:rPr>
                <w:rFonts w:ascii="Times New Roman" w:hAnsi="Times New Roman" w:cs="Times New Roman"/>
                <w:kern w:val="0"/>
                <w:sz w:val="20"/>
                <w:szCs w:val="20"/>
              </w:rPr>
              <w:t>IG=135 (59.5)</w:t>
            </w:r>
          </w:p>
          <w:p w14:paraId="223ADC40" w14:textId="77777777" w:rsidR="00623B2B" w:rsidRPr="00FD1A23" w:rsidRDefault="00623B2B" w:rsidP="00FF4104">
            <w:pPr>
              <w:rPr>
                <w:rFonts w:ascii="Times New Roman" w:hAnsi="Times New Roman" w:cs="Times New Roman"/>
                <w:kern w:val="0"/>
                <w:sz w:val="20"/>
                <w:szCs w:val="20"/>
              </w:rPr>
            </w:pPr>
            <w:r w:rsidRPr="00FD1A23">
              <w:rPr>
                <w:rFonts w:ascii="Times New Roman" w:hAnsi="Times New Roman" w:cs="Times New Roman"/>
                <w:kern w:val="0"/>
                <w:sz w:val="20"/>
                <w:szCs w:val="20"/>
              </w:rPr>
              <w:t>CG=47 (50)</w:t>
            </w:r>
          </w:p>
          <w:p w14:paraId="4720470F" w14:textId="77777777" w:rsidR="00623B2B" w:rsidRPr="00FD1A23" w:rsidRDefault="00623B2B" w:rsidP="00FF4104">
            <w:pPr>
              <w:rPr>
                <w:rFonts w:ascii="Times New Roman" w:hAnsi="Times New Roman" w:cs="Times New Roman"/>
                <w:kern w:val="0"/>
                <w:sz w:val="20"/>
                <w:szCs w:val="20"/>
              </w:rPr>
            </w:pPr>
          </w:p>
          <w:p w14:paraId="3C52F30D" w14:textId="77777777" w:rsidR="00623B2B" w:rsidRPr="00FD1A23" w:rsidRDefault="00623B2B" w:rsidP="00FF4104">
            <w:pPr>
              <w:rPr>
                <w:rFonts w:ascii="Times New Roman" w:hAnsi="Times New Roman" w:cs="Times New Roman"/>
                <w:kern w:val="0"/>
                <w:sz w:val="20"/>
                <w:szCs w:val="20"/>
              </w:rPr>
            </w:pPr>
            <w:r w:rsidRPr="00FD1A23">
              <w:rPr>
                <w:rFonts w:ascii="Times New Roman" w:hAnsi="Times New Roman" w:cs="Times New Roman"/>
                <w:kern w:val="0"/>
                <w:sz w:val="20"/>
                <w:szCs w:val="20"/>
              </w:rPr>
              <w:t xml:space="preserve">Women, </w:t>
            </w:r>
            <w:r w:rsidRPr="00FD1A23">
              <w:rPr>
                <w:rFonts w:ascii="Times New Roman" w:hAnsi="Times New Roman" w:cs="Times New Roman"/>
                <w:i/>
                <w:iCs/>
                <w:kern w:val="0"/>
                <w:sz w:val="20"/>
                <w:szCs w:val="20"/>
              </w:rPr>
              <w:t xml:space="preserve">n </w:t>
            </w:r>
            <w:r w:rsidRPr="00FD1A23">
              <w:rPr>
                <w:rFonts w:ascii="Times New Roman" w:hAnsi="Times New Roman" w:cs="Times New Roman"/>
                <w:kern w:val="0"/>
                <w:sz w:val="20"/>
                <w:szCs w:val="20"/>
              </w:rPr>
              <w:t>(%)</w:t>
            </w:r>
          </w:p>
          <w:p w14:paraId="55430314" w14:textId="77777777" w:rsidR="00623B2B" w:rsidRPr="00FD1A23" w:rsidRDefault="00623B2B" w:rsidP="00FF4104">
            <w:pPr>
              <w:rPr>
                <w:rFonts w:ascii="Times New Roman" w:hAnsi="Times New Roman" w:cs="Times New Roman"/>
                <w:kern w:val="0"/>
                <w:sz w:val="20"/>
                <w:szCs w:val="20"/>
              </w:rPr>
            </w:pPr>
            <w:r w:rsidRPr="00FD1A23">
              <w:rPr>
                <w:rFonts w:ascii="Times New Roman" w:hAnsi="Times New Roman" w:cs="Times New Roman"/>
                <w:kern w:val="0"/>
                <w:sz w:val="20"/>
                <w:szCs w:val="20"/>
              </w:rPr>
              <w:t>IG=92 (40.5)</w:t>
            </w:r>
          </w:p>
          <w:p w14:paraId="06D9E971"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kern w:val="0"/>
                <w:sz w:val="20"/>
                <w:szCs w:val="20"/>
              </w:rPr>
              <w:t>CG=47 (50)</w:t>
            </w:r>
          </w:p>
        </w:tc>
        <w:tc>
          <w:tcPr>
            <w:tcW w:w="1559" w:type="dxa"/>
          </w:tcPr>
          <w:p w14:paraId="70DD38FD" w14:textId="7777777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kern w:val="0"/>
                <w:sz w:val="20"/>
                <w:szCs w:val="20"/>
              </w:rPr>
              <w:t>Usual care</w:t>
            </w:r>
          </w:p>
        </w:tc>
        <w:tc>
          <w:tcPr>
            <w:tcW w:w="1701" w:type="dxa"/>
          </w:tcPr>
          <w:p w14:paraId="71E030CD" w14:textId="77777777" w:rsidR="00623B2B" w:rsidRPr="00FD1A23" w:rsidRDefault="00623B2B" w:rsidP="00FF4104">
            <w:pPr>
              <w:rPr>
                <w:rFonts w:ascii="Times New Roman" w:hAnsi="Times New Roman" w:cs="Times New Roman"/>
                <w:kern w:val="0"/>
                <w:sz w:val="20"/>
                <w:szCs w:val="20"/>
              </w:rPr>
            </w:pPr>
            <w:r w:rsidRPr="00FD1A23">
              <w:rPr>
                <w:rFonts w:ascii="Times New Roman" w:hAnsi="Times New Roman" w:cs="Times New Roman"/>
                <w:kern w:val="0"/>
                <w:sz w:val="20"/>
                <w:szCs w:val="20"/>
              </w:rPr>
              <w:t>Acute leukaemia=193</w:t>
            </w:r>
          </w:p>
          <w:p w14:paraId="40BD2215" w14:textId="77777777" w:rsidR="00623B2B" w:rsidRPr="00FD1A23" w:rsidRDefault="00623B2B" w:rsidP="00FF4104">
            <w:pPr>
              <w:rPr>
                <w:rFonts w:ascii="Times New Roman" w:hAnsi="Times New Roman" w:cs="Times New Roman"/>
                <w:kern w:val="0"/>
                <w:sz w:val="20"/>
                <w:szCs w:val="20"/>
              </w:rPr>
            </w:pPr>
            <w:r w:rsidRPr="00FD1A23">
              <w:rPr>
                <w:rFonts w:ascii="Times New Roman" w:hAnsi="Times New Roman" w:cs="Times New Roman"/>
                <w:kern w:val="0"/>
                <w:sz w:val="20"/>
                <w:szCs w:val="20"/>
              </w:rPr>
              <w:t>Malignant lymphoma=69</w:t>
            </w:r>
          </w:p>
          <w:p w14:paraId="32D151FA" w14:textId="77777777" w:rsidR="00623B2B" w:rsidRPr="00FD1A23" w:rsidRDefault="00623B2B" w:rsidP="00FF4104">
            <w:pPr>
              <w:rPr>
                <w:rFonts w:ascii="Times New Roman" w:hAnsi="Times New Roman" w:cs="Times New Roman"/>
                <w:kern w:val="0"/>
                <w:sz w:val="20"/>
                <w:szCs w:val="20"/>
              </w:rPr>
            </w:pPr>
            <w:r w:rsidRPr="00FD1A23">
              <w:rPr>
                <w:rFonts w:ascii="Times New Roman" w:hAnsi="Times New Roman" w:cs="Times New Roman"/>
                <w:kern w:val="0"/>
                <w:sz w:val="20"/>
                <w:szCs w:val="20"/>
              </w:rPr>
              <w:t>MDS=38</w:t>
            </w:r>
          </w:p>
          <w:p w14:paraId="2342AF33" w14:textId="77777777" w:rsidR="00623B2B" w:rsidRPr="00FD1A23" w:rsidRDefault="00623B2B" w:rsidP="00FF4104">
            <w:pPr>
              <w:rPr>
                <w:rFonts w:ascii="Times New Roman" w:hAnsi="Times New Roman" w:cs="Times New Roman"/>
                <w:kern w:val="0"/>
                <w:sz w:val="20"/>
                <w:szCs w:val="20"/>
              </w:rPr>
            </w:pPr>
            <w:r w:rsidRPr="00FD1A23">
              <w:rPr>
                <w:rFonts w:ascii="Times New Roman" w:hAnsi="Times New Roman" w:cs="Times New Roman"/>
                <w:kern w:val="0"/>
                <w:sz w:val="20"/>
                <w:szCs w:val="20"/>
              </w:rPr>
              <w:t>CML=10</w:t>
            </w:r>
          </w:p>
          <w:p w14:paraId="50480707" w14:textId="77777777" w:rsidR="00623B2B" w:rsidRPr="00FD1A23" w:rsidRDefault="00623B2B" w:rsidP="00FF4104">
            <w:pPr>
              <w:rPr>
                <w:rFonts w:ascii="Times New Roman" w:hAnsi="Times New Roman" w:cs="Times New Roman"/>
                <w:kern w:val="0"/>
                <w:sz w:val="20"/>
                <w:szCs w:val="20"/>
              </w:rPr>
            </w:pPr>
            <w:r w:rsidRPr="00FD1A23">
              <w:rPr>
                <w:rFonts w:ascii="Times New Roman" w:hAnsi="Times New Roman" w:cs="Times New Roman"/>
                <w:kern w:val="0"/>
                <w:sz w:val="20"/>
                <w:szCs w:val="20"/>
              </w:rPr>
              <w:t xml:space="preserve">Aplastic </w:t>
            </w:r>
            <w:proofErr w:type="spellStart"/>
            <w:r w:rsidRPr="00FD1A23">
              <w:rPr>
                <w:rFonts w:ascii="Times New Roman" w:hAnsi="Times New Roman" w:cs="Times New Roman"/>
                <w:kern w:val="0"/>
                <w:sz w:val="20"/>
                <w:szCs w:val="20"/>
              </w:rPr>
              <w:t>anemia</w:t>
            </w:r>
            <w:proofErr w:type="spellEnd"/>
            <w:r w:rsidRPr="00FD1A23">
              <w:rPr>
                <w:rFonts w:ascii="Times New Roman" w:hAnsi="Times New Roman" w:cs="Times New Roman"/>
                <w:kern w:val="0"/>
                <w:sz w:val="20"/>
                <w:szCs w:val="20"/>
              </w:rPr>
              <w:t>=6</w:t>
            </w:r>
          </w:p>
          <w:p w14:paraId="764266AA" w14:textId="77777777" w:rsidR="00623B2B" w:rsidRPr="00FD1A23" w:rsidRDefault="00623B2B" w:rsidP="00FF4104">
            <w:pPr>
              <w:rPr>
                <w:rFonts w:ascii="Times New Roman" w:hAnsi="Times New Roman" w:cs="Times New Roman"/>
                <w:kern w:val="0"/>
                <w:sz w:val="20"/>
                <w:szCs w:val="20"/>
              </w:rPr>
            </w:pPr>
            <w:r w:rsidRPr="00FD1A23">
              <w:rPr>
                <w:rFonts w:ascii="Times New Roman" w:hAnsi="Times New Roman" w:cs="Times New Roman"/>
                <w:kern w:val="0"/>
                <w:sz w:val="20"/>
                <w:szCs w:val="20"/>
              </w:rPr>
              <w:t>CLL=2</w:t>
            </w:r>
          </w:p>
          <w:p w14:paraId="6C6980C4" w14:textId="77777777" w:rsidR="00623B2B" w:rsidRPr="00FD1A23" w:rsidRDefault="00623B2B" w:rsidP="00FF4104">
            <w:pPr>
              <w:rPr>
                <w:rFonts w:ascii="Times New Roman" w:hAnsi="Times New Roman" w:cs="Times New Roman"/>
                <w:kern w:val="0"/>
                <w:sz w:val="20"/>
                <w:szCs w:val="20"/>
              </w:rPr>
            </w:pPr>
            <w:r w:rsidRPr="00FD1A23">
              <w:rPr>
                <w:rFonts w:ascii="Times New Roman" w:hAnsi="Times New Roman" w:cs="Times New Roman"/>
                <w:kern w:val="0"/>
                <w:sz w:val="20"/>
                <w:szCs w:val="20"/>
              </w:rPr>
              <w:t>Myelofibrosis=2</w:t>
            </w:r>
          </w:p>
          <w:p w14:paraId="267DC688" w14:textId="77777777" w:rsidR="00623B2B" w:rsidRPr="00FD1A23" w:rsidRDefault="00623B2B" w:rsidP="00FF4104">
            <w:pPr>
              <w:rPr>
                <w:rFonts w:ascii="Times New Roman" w:hAnsi="Times New Roman" w:cs="Times New Roman"/>
                <w:kern w:val="0"/>
                <w:sz w:val="20"/>
                <w:szCs w:val="20"/>
              </w:rPr>
            </w:pPr>
            <w:r w:rsidRPr="00FD1A23">
              <w:rPr>
                <w:rFonts w:ascii="Times New Roman" w:hAnsi="Times New Roman" w:cs="Times New Roman"/>
                <w:kern w:val="0"/>
                <w:sz w:val="20"/>
                <w:szCs w:val="20"/>
              </w:rPr>
              <w:t>Plasmacytoma=1</w:t>
            </w:r>
          </w:p>
        </w:tc>
        <w:tc>
          <w:tcPr>
            <w:tcW w:w="1418" w:type="dxa"/>
          </w:tcPr>
          <w:p w14:paraId="42361577" w14:textId="77777777" w:rsidR="00623B2B" w:rsidRPr="00FD1A23" w:rsidRDefault="00623B2B" w:rsidP="00FF4104">
            <w:pPr>
              <w:rPr>
                <w:rFonts w:ascii="Times New Roman" w:hAnsi="Times New Roman" w:cs="Times New Roman"/>
                <w:kern w:val="0"/>
                <w:sz w:val="20"/>
                <w:szCs w:val="20"/>
              </w:rPr>
            </w:pPr>
            <w:r w:rsidRPr="00FD1A23">
              <w:rPr>
                <w:rFonts w:ascii="Times New Roman" w:hAnsi="Times New Roman" w:cs="Times New Roman"/>
                <w:sz w:val="20"/>
                <w:szCs w:val="20"/>
                <w:lang w:val="en-US"/>
              </w:rPr>
              <w:t>Allogenic</w:t>
            </w:r>
          </w:p>
        </w:tc>
        <w:tc>
          <w:tcPr>
            <w:tcW w:w="1417" w:type="dxa"/>
          </w:tcPr>
          <w:p w14:paraId="2FE249B4" w14:textId="77777777" w:rsidR="00623B2B" w:rsidRPr="00FD1A23" w:rsidRDefault="00623B2B" w:rsidP="00FF4104">
            <w:pPr>
              <w:autoSpaceDE w:val="0"/>
              <w:autoSpaceDN w:val="0"/>
              <w:adjustRightInd w:val="0"/>
              <w:rPr>
                <w:rFonts w:ascii="Times New Roman" w:hAnsi="Times New Roman" w:cs="Times New Roman"/>
                <w:kern w:val="0"/>
                <w:sz w:val="20"/>
                <w:szCs w:val="20"/>
              </w:rPr>
            </w:pPr>
            <w:r w:rsidRPr="00FD1A23">
              <w:rPr>
                <w:rFonts w:ascii="Times New Roman" w:hAnsi="Times New Roman" w:cs="Times New Roman"/>
                <w:kern w:val="0"/>
                <w:sz w:val="20"/>
                <w:szCs w:val="20"/>
              </w:rPr>
              <w:t>3 weeks (mean, 21.4± 10.2 days) before and 6 weeks (mean,</w:t>
            </w:r>
          </w:p>
          <w:p w14:paraId="17323F35" w14:textId="77777777" w:rsidR="00623B2B" w:rsidRPr="00FD1A23" w:rsidRDefault="00623B2B" w:rsidP="00FF4104">
            <w:pPr>
              <w:autoSpaceDE w:val="0"/>
              <w:autoSpaceDN w:val="0"/>
              <w:adjustRightInd w:val="0"/>
              <w:rPr>
                <w:rFonts w:ascii="Times New Roman" w:hAnsi="Times New Roman" w:cs="Times New Roman"/>
                <w:kern w:val="0"/>
                <w:sz w:val="20"/>
                <w:szCs w:val="20"/>
              </w:rPr>
            </w:pPr>
            <w:r w:rsidRPr="00FD1A23">
              <w:rPr>
                <w:rFonts w:ascii="Times New Roman" w:hAnsi="Times New Roman" w:cs="Times New Roman"/>
                <w:kern w:val="0"/>
                <w:sz w:val="20"/>
                <w:szCs w:val="20"/>
              </w:rPr>
              <w:t>42.4 ± 15.8 days) after transplantation.</w:t>
            </w:r>
          </w:p>
        </w:tc>
        <w:tc>
          <w:tcPr>
            <w:tcW w:w="1418" w:type="dxa"/>
          </w:tcPr>
          <w:p w14:paraId="7DAF8C4C" w14:textId="77777777" w:rsidR="00623B2B" w:rsidRPr="00FD1A23" w:rsidRDefault="00623B2B" w:rsidP="00FF4104">
            <w:pPr>
              <w:autoSpaceDE w:val="0"/>
              <w:autoSpaceDN w:val="0"/>
              <w:adjustRightInd w:val="0"/>
              <w:rPr>
                <w:rFonts w:ascii="Times New Roman" w:hAnsi="Times New Roman" w:cs="Times New Roman"/>
                <w:kern w:val="0"/>
                <w:sz w:val="20"/>
                <w:szCs w:val="20"/>
              </w:rPr>
            </w:pPr>
            <w:r w:rsidRPr="00FD1A23">
              <w:rPr>
                <w:rFonts w:ascii="Times New Roman" w:hAnsi="Times New Roman" w:cs="Times New Roman"/>
                <w:kern w:val="0"/>
                <w:sz w:val="20"/>
                <w:szCs w:val="20"/>
              </w:rPr>
              <w:t>6-min</w:t>
            </w:r>
          </w:p>
          <w:p w14:paraId="52A63AB7" w14:textId="77777777" w:rsidR="00623B2B" w:rsidRPr="00FD1A23" w:rsidRDefault="00623B2B" w:rsidP="00FF4104">
            <w:pPr>
              <w:rPr>
                <w:rFonts w:ascii="Times New Roman" w:hAnsi="Times New Roman" w:cs="Times New Roman"/>
                <w:kern w:val="0"/>
                <w:sz w:val="20"/>
                <w:szCs w:val="20"/>
              </w:rPr>
            </w:pPr>
            <w:r w:rsidRPr="00FD1A23">
              <w:rPr>
                <w:rFonts w:ascii="Times New Roman" w:hAnsi="Times New Roman" w:cs="Times New Roman"/>
                <w:kern w:val="0"/>
                <w:sz w:val="20"/>
                <w:szCs w:val="20"/>
              </w:rPr>
              <w:t>walk test</w:t>
            </w:r>
          </w:p>
        </w:tc>
        <w:tc>
          <w:tcPr>
            <w:tcW w:w="1417" w:type="dxa"/>
          </w:tcPr>
          <w:p w14:paraId="4E27691A" w14:textId="77777777" w:rsidR="00623B2B" w:rsidRPr="00FD1A23" w:rsidRDefault="00623B2B" w:rsidP="00FF4104">
            <w:pPr>
              <w:autoSpaceDE w:val="0"/>
              <w:autoSpaceDN w:val="0"/>
              <w:adjustRightInd w:val="0"/>
              <w:rPr>
                <w:rFonts w:ascii="Times New Roman" w:hAnsi="Times New Roman" w:cs="Times New Roman"/>
                <w:kern w:val="0"/>
                <w:sz w:val="20"/>
                <w:szCs w:val="20"/>
              </w:rPr>
            </w:pPr>
            <w:r w:rsidRPr="00FD1A23">
              <w:rPr>
                <w:rFonts w:ascii="Times New Roman" w:hAnsi="Times New Roman" w:cs="Times New Roman"/>
                <w:kern w:val="0"/>
                <w:sz w:val="20"/>
                <w:szCs w:val="20"/>
              </w:rPr>
              <w:t>Safety and feasibility,</w:t>
            </w:r>
          </w:p>
          <w:p w14:paraId="58F7F67E" w14:textId="77777777" w:rsidR="00623B2B" w:rsidRPr="00FD1A23" w:rsidRDefault="00623B2B" w:rsidP="00FF4104">
            <w:pPr>
              <w:autoSpaceDE w:val="0"/>
              <w:autoSpaceDN w:val="0"/>
              <w:adjustRightInd w:val="0"/>
              <w:rPr>
                <w:rFonts w:ascii="Times New Roman" w:hAnsi="Times New Roman" w:cs="Times New Roman"/>
                <w:kern w:val="0"/>
                <w:sz w:val="20"/>
                <w:szCs w:val="20"/>
              </w:rPr>
            </w:pPr>
            <w:r w:rsidRPr="00FD1A23">
              <w:rPr>
                <w:rFonts w:ascii="Times New Roman" w:hAnsi="Times New Roman" w:cs="Times New Roman"/>
                <w:kern w:val="0"/>
                <w:sz w:val="20"/>
                <w:szCs w:val="20"/>
              </w:rPr>
              <w:t>Handgrip strength, knee extensor strength and quality of life</w:t>
            </w:r>
          </w:p>
        </w:tc>
        <w:tc>
          <w:tcPr>
            <w:tcW w:w="2977" w:type="dxa"/>
          </w:tcPr>
          <w:p w14:paraId="3BB816C4" w14:textId="77777777" w:rsidR="00623B2B" w:rsidRPr="00FD1A23" w:rsidRDefault="00623B2B" w:rsidP="00FF4104">
            <w:pPr>
              <w:autoSpaceDE w:val="0"/>
              <w:autoSpaceDN w:val="0"/>
              <w:adjustRightInd w:val="0"/>
              <w:rPr>
                <w:rFonts w:ascii="Times New Roman" w:hAnsi="Times New Roman" w:cs="Times New Roman"/>
                <w:kern w:val="0"/>
                <w:sz w:val="20"/>
                <w:szCs w:val="20"/>
              </w:rPr>
            </w:pPr>
            <w:r w:rsidRPr="00FD1A23">
              <w:rPr>
                <w:rFonts w:ascii="Times New Roman" w:hAnsi="Times New Roman" w:cs="Times New Roman"/>
                <w:kern w:val="0"/>
                <w:sz w:val="20"/>
                <w:szCs w:val="20"/>
              </w:rPr>
              <w:t>After HSCT, the high-frequency physical therapy group showed significantly less decline than did the low-frequency group 6MWT (</w:t>
            </w:r>
            <w:r w:rsidRPr="00FD1A23">
              <w:rPr>
                <w:rFonts w:ascii="Times New Roman" w:hAnsi="Times New Roman" w:cs="Times New Roman"/>
                <w:i/>
                <w:iCs/>
                <w:kern w:val="0"/>
                <w:sz w:val="20"/>
                <w:szCs w:val="20"/>
              </w:rPr>
              <w:t>F</w:t>
            </w:r>
            <w:r w:rsidRPr="00FD1A23">
              <w:rPr>
                <w:rFonts w:ascii="Times New Roman" w:hAnsi="Times New Roman" w:cs="Times New Roman"/>
                <w:kern w:val="0"/>
                <w:sz w:val="20"/>
                <w:szCs w:val="20"/>
              </w:rPr>
              <w:t xml:space="preserve">1,99 = 7.79, </w:t>
            </w:r>
            <w:r w:rsidRPr="00FD1A23">
              <w:rPr>
                <w:rFonts w:ascii="Times New Roman" w:hAnsi="Times New Roman" w:cs="Times New Roman"/>
                <w:i/>
                <w:iCs/>
                <w:kern w:val="0"/>
                <w:sz w:val="20"/>
                <w:szCs w:val="20"/>
              </w:rPr>
              <w:t xml:space="preserve">P </w:t>
            </w:r>
            <w:r w:rsidRPr="00FD1A23">
              <w:rPr>
                <w:rFonts w:ascii="Times New Roman" w:hAnsi="Times New Roman" w:cs="Times New Roman"/>
                <w:kern w:val="0"/>
                <w:sz w:val="20"/>
                <w:szCs w:val="20"/>
              </w:rPr>
              <w:t>= 0.006, h2 = 0.28). (Comparison between IG and CG is available)</w:t>
            </w:r>
          </w:p>
        </w:tc>
      </w:tr>
    </w:tbl>
    <w:p w14:paraId="6CD49B01" w14:textId="7951A8BA" w:rsidR="00623B2B" w:rsidRPr="00882394" w:rsidRDefault="00623B2B" w:rsidP="00623B2B">
      <w:pPr>
        <w:spacing w:after="0" w:line="480" w:lineRule="auto"/>
        <w:jc w:val="both"/>
        <w:rPr>
          <w:rFonts w:ascii="Times New Roman" w:hAnsi="Times New Roman" w:cs="Times New Roman"/>
          <w:sz w:val="20"/>
          <w:szCs w:val="20"/>
        </w:rPr>
      </w:pPr>
      <w:r w:rsidRPr="008902C5">
        <w:rPr>
          <w:rFonts w:ascii="Times New Roman" w:hAnsi="Times New Roman" w:cs="Times New Roman"/>
          <w:sz w:val="20"/>
          <w:szCs w:val="20"/>
        </w:rPr>
        <w:t xml:space="preserve">AA=Aplastic Anaemia, </w:t>
      </w:r>
      <w:r>
        <w:rPr>
          <w:rFonts w:ascii="Times New Roman" w:hAnsi="Times New Roman" w:cs="Times New Roman"/>
          <w:sz w:val="20"/>
          <w:szCs w:val="20"/>
        </w:rPr>
        <w:t xml:space="preserve">ADL= Activities of Daily Living, </w:t>
      </w:r>
      <w:r w:rsidRPr="008902C5">
        <w:rPr>
          <w:rFonts w:ascii="Times New Roman" w:hAnsi="Times New Roman" w:cs="Times New Roman"/>
          <w:kern w:val="0"/>
          <w:sz w:val="20"/>
          <w:szCs w:val="20"/>
        </w:rPr>
        <w:t xml:space="preserve">ALL= Acute Lymphoblastic Leukaemia, AML= Acute Myeloid Leukaemia, ASCT= Autologous Stem Cell Transplant, </w:t>
      </w:r>
      <w:r w:rsidRPr="008902C5">
        <w:rPr>
          <w:rFonts w:ascii="Times New Roman" w:eastAsia="STIX-Regular" w:hAnsi="Times New Roman" w:cs="Times New Roman"/>
          <w:kern w:val="0"/>
          <w:sz w:val="20"/>
          <w:szCs w:val="20"/>
        </w:rPr>
        <w:t xml:space="preserve">ATL=Adult T cell Leukaemia, CG=Control Group, </w:t>
      </w:r>
      <w:r w:rsidRPr="008902C5">
        <w:rPr>
          <w:rFonts w:ascii="Times New Roman" w:hAnsi="Times New Roman" w:cs="Times New Roman"/>
          <w:kern w:val="0"/>
          <w:sz w:val="20"/>
          <w:szCs w:val="20"/>
        </w:rPr>
        <w:t>CLL=</w:t>
      </w:r>
      <w:r w:rsidRPr="008902C5">
        <w:rPr>
          <w:rFonts w:ascii="Arial" w:hAnsi="Arial" w:cs="Arial"/>
          <w:sz w:val="27"/>
          <w:szCs w:val="27"/>
          <w:shd w:val="clear" w:color="auto" w:fill="FFFFFF"/>
        </w:rPr>
        <w:t xml:space="preserve"> </w:t>
      </w:r>
      <w:r w:rsidRPr="008902C5">
        <w:rPr>
          <w:rFonts w:ascii="Times New Roman" w:hAnsi="Times New Roman" w:cs="Times New Roman"/>
          <w:kern w:val="0"/>
          <w:sz w:val="20"/>
          <w:szCs w:val="20"/>
        </w:rPr>
        <w:t xml:space="preserve">Chronic Lymphocytic Leukaemia, CML= Chronic Myeloid Leukaemia, </w:t>
      </w:r>
      <w:r w:rsidRPr="008902C5">
        <w:rPr>
          <w:rFonts w:ascii="Times New Roman" w:eastAsia="STIX-Regular" w:hAnsi="Times New Roman" w:cs="Times New Roman"/>
          <w:kern w:val="0"/>
          <w:sz w:val="20"/>
          <w:szCs w:val="20"/>
        </w:rPr>
        <w:t xml:space="preserve"> </w:t>
      </w:r>
      <w:r w:rsidRPr="008902C5">
        <w:rPr>
          <w:rFonts w:ascii="Times New Roman" w:hAnsi="Times New Roman" w:cs="Times New Roman"/>
          <w:sz w:val="20"/>
          <w:szCs w:val="20"/>
        </w:rPr>
        <w:t xml:space="preserve">CMML= Chronic Myelomonocytic Leukaemia, </w:t>
      </w:r>
      <w:r>
        <w:rPr>
          <w:rFonts w:ascii="Times New Roman" w:hAnsi="Times New Roman" w:cs="Times New Roman"/>
          <w:sz w:val="20"/>
          <w:szCs w:val="20"/>
        </w:rPr>
        <w:t>CPT=</w:t>
      </w:r>
      <w:r w:rsidRPr="00882394">
        <w:rPr>
          <w:rFonts w:ascii="Times New Roman" w:hAnsi="Times New Roman" w:cs="Times New Roman"/>
          <w:sz w:val="20"/>
          <w:szCs w:val="20"/>
          <w:lang w:val="en-US"/>
        </w:rPr>
        <w:t xml:space="preserve"> Chest Physical Therapy</w:t>
      </w:r>
      <w:r>
        <w:rPr>
          <w:rFonts w:ascii="Times New Roman" w:hAnsi="Times New Roman" w:cs="Times New Roman"/>
          <w:sz w:val="20"/>
          <w:szCs w:val="20"/>
          <w:lang w:val="en-US"/>
        </w:rPr>
        <w:t>,</w:t>
      </w:r>
      <w:r>
        <w:rPr>
          <w:rFonts w:ascii="Times New Roman" w:hAnsi="Times New Roman" w:cs="Times New Roman"/>
          <w:sz w:val="20"/>
          <w:szCs w:val="20"/>
        </w:rPr>
        <w:t xml:space="preserve"> </w:t>
      </w:r>
      <w:r w:rsidRPr="008902C5">
        <w:rPr>
          <w:rFonts w:ascii="Times New Roman" w:eastAsia="STIX-Regular" w:hAnsi="Times New Roman" w:cs="Times New Roman"/>
          <w:kern w:val="0"/>
          <w:sz w:val="20"/>
          <w:szCs w:val="20"/>
        </w:rPr>
        <w:t xml:space="preserve">CPET =Cardio-Pulmonary Exercise Test; FVC=Forced Vital Capacity, </w:t>
      </w:r>
      <w:r w:rsidRPr="008902C5">
        <w:rPr>
          <w:rFonts w:ascii="Times New Roman" w:hAnsi="Times New Roman" w:cs="Times New Roman"/>
          <w:kern w:val="0"/>
          <w:sz w:val="20"/>
          <w:szCs w:val="20"/>
        </w:rPr>
        <w:t xml:space="preserve">FEV= Forced Expiratory Volume, </w:t>
      </w:r>
      <w:r w:rsidRPr="00882394">
        <w:rPr>
          <w:rFonts w:ascii="Times New Roman" w:hAnsi="Times New Roman" w:cs="Times New Roman"/>
          <w:sz w:val="20"/>
          <w:szCs w:val="20"/>
          <w:lang w:val="en-US"/>
        </w:rPr>
        <w:t xml:space="preserve">HRR: Heart Rate Reserve; </w:t>
      </w:r>
      <w:r w:rsidRPr="008902C5">
        <w:rPr>
          <w:rFonts w:ascii="Times New Roman" w:hAnsi="Times New Roman" w:cs="Times New Roman"/>
          <w:kern w:val="0"/>
          <w:sz w:val="20"/>
          <w:szCs w:val="20"/>
        </w:rPr>
        <w:t xml:space="preserve">IG= Intervention Group, HCT= Hematopoietic Cell Transplantation  HSCT= Hematopoietic Stem Cell Transplantation, </w:t>
      </w:r>
      <w:r w:rsidRPr="008902C5">
        <w:rPr>
          <w:rFonts w:ascii="Times New Roman" w:hAnsi="Times New Roman" w:cs="Times New Roman"/>
          <w:sz w:val="20"/>
          <w:szCs w:val="20"/>
          <w:lang w:val="en-US"/>
        </w:rPr>
        <w:t>IMT=Inspiratory Muscle Training; MAP=Maximum Expiratory Pressure; MCL=</w:t>
      </w:r>
      <w:r w:rsidRPr="008902C5">
        <w:rPr>
          <w:rFonts w:ascii="Times New Roman" w:hAnsi="Times New Roman" w:cs="Times New Roman"/>
          <w:kern w:val="0"/>
          <w:sz w:val="20"/>
          <w:szCs w:val="20"/>
        </w:rPr>
        <w:t xml:space="preserve"> Mantle Cell Lymphoma, MDS= Myelodysplastic Syndrome, </w:t>
      </w:r>
      <w:r w:rsidRPr="008902C5">
        <w:rPr>
          <w:rFonts w:ascii="Times New Roman" w:hAnsi="Times New Roman" w:cs="Times New Roman"/>
          <w:sz w:val="20"/>
          <w:szCs w:val="20"/>
        </w:rPr>
        <w:t xml:space="preserve">MF=Myelofibrosis, MID= Meaningful Important Difference, </w:t>
      </w:r>
      <w:r w:rsidRPr="008902C5">
        <w:rPr>
          <w:rFonts w:ascii="Times New Roman" w:hAnsi="Times New Roman" w:cs="Times New Roman"/>
          <w:sz w:val="20"/>
          <w:szCs w:val="20"/>
          <w:lang w:val="en-US"/>
        </w:rPr>
        <w:t xml:space="preserve">MIP=Maximal Inspiratory Pressure, </w:t>
      </w:r>
      <w:r w:rsidRPr="008902C5">
        <w:rPr>
          <w:rFonts w:ascii="Times New Roman" w:hAnsi="Times New Roman" w:cs="Times New Roman"/>
          <w:kern w:val="0"/>
          <w:sz w:val="20"/>
          <w:szCs w:val="20"/>
        </w:rPr>
        <w:t xml:space="preserve">MISWT= Modified Incremental Shuttle Walking Test, </w:t>
      </w:r>
      <w:r w:rsidRPr="008902C5">
        <w:rPr>
          <w:rFonts w:ascii="Times New Roman" w:hAnsi="Times New Roman" w:cs="Times New Roman"/>
          <w:sz w:val="20"/>
          <w:szCs w:val="20"/>
          <w:lang w:val="en-US"/>
        </w:rPr>
        <w:t>MEP=</w:t>
      </w:r>
      <w:r w:rsidRPr="008902C5">
        <w:rPr>
          <w:rFonts w:ascii="Times New Roman" w:hAnsi="Times New Roman" w:cs="Times New Roman"/>
          <w:kern w:val="0"/>
          <w:sz w:val="20"/>
          <w:szCs w:val="20"/>
        </w:rPr>
        <w:t xml:space="preserve"> Maximal Expiratory Pressure; </w:t>
      </w:r>
      <w:r w:rsidRPr="008902C5">
        <w:rPr>
          <w:rFonts w:ascii="Times New Roman" w:hAnsi="Times New Roman" w:cs="Times New Roman"/>
          <w:sz w:val="20"/>
          <w:szCs w:val="20"/>
        </w:rPr>
        <w:t xml:space="preserve">MM= Multiple Myeloma, </w:t>
      </w:r>
      <w:r w:rsidRPr="008902C5">
        <w:rPr>
          <w:rFonts w:ascii="Times New Roman" w:hAnsi="Times New Roman" w:cs="Times New Roman"/>
          <w:kern w:val="0"/>
          <w:sz w:val="20"/>
          <w:szCs w:val="20"/>
        </w:rPr>
        <w:t xml:space="preserve">MPS=Myeloproliferative Syndrome; 6-MWT=6-min walking test, </w:t>
      </w:r>
      <w:r w:rsidRPr="008902C5">
        <w:rPr>
          <w:rFonts w:ascii="Times New Roman" w:hAnsi="Times New Roman" w:cs="Times New Roman"/>
          <w:sz w:val="20"/>
          <w:szCs w:val="20"/>
        </w:rPr>
        <w:t xml:space="preserve">PID= Primary Immune Deficiency, </w:t>
      </w:r>
      <w:r w:rsidRPr="008902C5">
        <w:rPr>
          <w:rFonts w:ascii="Times New Roman" w:hAnsi="Times New Roman" w:cs="Times New Roman"/>
          <w:kern w:val="0"/>
          <w:sz w:val="20"/>
          <w:szCs w:val="20"/>
        </w:rPr>
        <w:t xml:space="preserve">PEF=Forced Expiratory Flow, </w:t>
      </w:r>
      <w:r w:rsidRPr="008902C5">
        <w:rPr>
          <w:rFonts w:ascii="Times New Roman" w:hAnsi="Times New Roman" w:cs="Times New Roman"/>
          <w:sz w:val="20"/>
          <w:szCs w:val="20"/>
        </w:rPr>
        <w:t xml:space="preserve">PNH =Paroxysmal Nocturnal Haemoglobinuria, PR= Pulmonary Rehabilitation, </w:t>
      </w:r>
      <w:r w:rsidRPr="008902C5">
        <w:rPr>
          <w:rFonts w:ascii="Times New Roman" w:hAnsi="Times New Roman" w:cs="Times New Roman"/>
          <w:sz w:val="20"/>
          <w:szCs w:val="20"/>
          <w:lang w:val="en-US"/>
        </w:rPr>
        <w:t xml:space="preserve">RR=Respiratory Rate, </w:t>
      </w:r>
      <w:r w:rsidRPr="008902C5">
        <w:rPr>
          <w:rFonts w:ascii="Times New Roman" w:hAnsi="Times New Roman" w:cs="Times New Roman"/>
          <w:kern w:val="0"/>
          <w:sz w:val="20"/>
          <w:szCs w:val="20"/>
        </w:rPr>
        <w:t xml:space="preserve">NHL= Non-Hodgkin Lymphoma; QOL=Quality of Life, </w:t>
      </w:r>
      <w:r w:rsidRPr="008902C5">
        <w:rPr>
          <w:rFonts w:ascii="Times New Roman" w:hAnsi="Times New Roman" w:cs="Times New Roman"/>
          <w:sz w:val="20"/>
          <w:szCs w:val="20"/>
        </w:rPr>
        <w:t>WM =Waldenstrom Macroglobulinemia, VC= Vital Capacity</w:t>
      </w:r>
    </w:p>
    <w:p w14:paraId="4E5E33A7" w14:textId="349ED26B" w:rsidR="00623B2B" w:rsidRPr="004F1ED4" w:rsidRDefault="00623B2B" w:rsidP="00623B2B">
      <w:pPr>
        <w:spacing w:after="0" w:line="480" w:lineRule="auto"/>
        <w:rPr>
          <w:rFonts w:ascii="Times New Roman" w:hAnsi="Times New Roman" w:cs="Times New Roman"/>
          <w:sz w:val="24"/>
          <w:szCs w:val="24"/>
          <w:lang w:val="en-US"/>
        </w:rPr>
      </w:pPr>
      <w:r w:rsidRPr="004F1ED4">
        <w:rPr>
          <w:rFonts w:ascii="Times New Roman" w:hAnsi="Times New Roman" w:cs="Times New Roman"/>
          <w:sz w:val="24"/>
          <w:szCs w:val="24"/>
          <w:lang w:val="en-US"/>
        </w:rPr>
        <w:lastRenderedPageBreak/>
        <w:t xml:space="preserve">Table </w:t>
      </w:r>
      <w:r>
        <w:rPr>
          <w:rFonts w:ascii="Times New Roman" w:hAnsi="Times New Roman" w:cs="Times New Roman"/>
          <w:sz w:val="24"/>
          <w:szCs w:val="24"/>
          <w:lang w:val="en-US"/>
        </w:rPr>
        <w:t>2</w:t>
      </w:r>
      <w:r w:rsidRPr="004F1ED4">
        <w:rPr>
          <w:rFonts w:ascii="Times New Roman" w:hAnsi="Times New Roman" w:cs="Times New Roman"/>
          <w:sz w:val="24"/>
          <w:szCs w:val="24"/>
          <w:lang w:val="en-US"/>
        </w:rPr>
        <w:t xml:space="preserve">. Description of the </w:t>
      </w:r>
      <w:r>
        <w:rPr>
          <w:rFonts w:ascii="Times New Roman" w:hAnsi="Times New Roman" w:cs="Times New Roman"/>
          <w:sz w:val="24"/>
          <w:szCs w:val="24"/>
          <w:lang w:val="en-US"/>
        </w:rPr>
        <w:t>pulmonary rehabilitation</w:t>
      </w:r>
      <w:r w:rsidRPr="004F1ED4">
        <w:rPr>
          <w:rFonts w:ascii="Times New Roman" w:hAnsi="Times New Roman" w:cs="Times New Roman"/>
          <w:sz w:val="24"/>
          <w:szCs w:val="24"/>
          <w:lang w:val="en-US"/>
        </w:rPr>
        <w:t xml:space="preserve"> program from the reviewed studies</w:t>
      </w:r>
    </w:p>
    <w:tbl>
      <w:tblPr>
        <w:tblStyle w:val="TableGrid"/>
        <w:tblW w:w="15309" w:type="dxa"/>
        <w:tblInd w:w="-572" w:type="dxa"/>
        <w:tblLayout w:type="fixed"/>
        <w:tblLook w:val="04A0" w:firstRow="1" w:lastRow="0" w:firstColumn="1" w:lastColumn="0" w:noHBand="0" w:noVBand="1"/>
      </w:tblPr>
      <w:tblGrid>
        <w:gridCol w:w="1276"/>
        <w:gridCol w:w="5528"/>
        <w:gridCol w:w="3969"/>
        <w:gridCol w:w="1985"/>
        <w:gridCol w:w="1276"/>
        <w:gridCol w:w="1275"/>
      </w:tblGrid>
      <w:tr w:rsidR="00623B2B" w:rsidRPr="00B008B1" w14:paraId="5AEAFA7F" w14:textId="77777777" w:rsidTr="00910CF2">
        <w:tc>
          <w:tcPr>
            <w:tcW w:w="1276" w:type="dxa"/>
          </w:tcPr>
          <w:p w14:paraId="0EF073CC" w14:textId="77777777" w:rsidR="00623B2B" w:rsidRPr="00B008B1" w:rsidRDefault="00623B2B" w:rsidP="00FF4104">
            <w:pPr>
              <w:rPr>
                <w:rFonts w:ascii="Times New Roman" w:hAnsi="Times New Roman" w:cs="Times New Roman"/>
                <w:sz w:val="20"/>
                <w:szCs w:val="20"/>
                <w:lang w:val="en-US"/>
              </w:rPr>
            </w:pPr>
            <w:r w:rsidRPr="00B008B1">
              <w:rPr>
                <w:rFonts w:ascii="Times New Roman" w:hAnsi="Times New Roman" w:cs="Times New Roman"/>
                <w:sz w:val="20"/>
                <w:szCs w:val="20"/>
                <w:lang w:val="en-US"/>
              </w:rPr>
              <w:t>Author/ year</w:t>
            </w:r>
          </w:p>
        </w:tc>
        <w:tc>
          <w:tcPr>
            <w:tcW w:w="5528" w:type="dxa"/>
          </w:tcPr>
          <w:p w14:paraId="399722B1" w14:textId="77777777" w:rsidR="00623B2B" w:rsidRPr="00B008B1" w:rsidRDefault="00623B2B" w:rsidP="00FF4104">
            <w:pPr>
              <w:rPr>
                <w:rFonts w:ascii="Times New Roman" w:hAnsi="Times New Roman" w:cs="Times New Roman"/>
                <w:sz w:val="20"/>
                <w:szCs w:val="20"/>
                <w:lang w:val="en-US"/>
              </w:rPr>
            </w:pPr>
            <w:r w:rsidRPr="00B008B1">
              <w:rPr>
                <w:rFonts w:ascii="Times New Roman" w:hAnsi="Times New Roman" w:cs="Times New Roman"/>
                <w:sz w:val="20"/>
                <w:szCs w:val="20"/>
                <w:lang w:val="en-US"/>
              </w:rPr>
              <w:t>Description of the intervention</w:t>
            </w:r>
          </w:p>
        </w:tc>
        <w:tc>
          <w:tcPr>
            <w:tcW w:w="3969" w:type="dxa"/>
          </w:tcPr>
          <w:p w14:paraId="761AA203" w14:textId="77777777" w:rsidR="00623B2B" w:rsidRPr="00B008B1" w:rsidRDefault="00623B2B" w:rsidP="00FF4104">
            <w:pPr>
              <w:rPr>
                <w:rFonts w:ascii="Times New Roman" w:hAnsi="Times New Roman" w:cs="Times New Roman"/>
                <w:sz w:val="20"/>
                <w:szCs w:val="20"/>
                <w:lang w:val="en-US"/>
              </w:rPr>
            </w:pPr>
            <w:r w:rsidRPr="00B008B1">
              <w:rPr>
                <w:rFonts w:ascii="Times New Roman" w:hAnsi="Times New Roman" w:cs="Times New Roman"/>
                <w:sz w:val="20"/>
                <w:szCs w:val="20"/>
                <w:lang w:val="en-US"/>
              </w:rPr>
              <w:t>Intervention timing with HSCT</w:t>
            </w:r>
          </w:p>
        </w:tc>
        <w:tc>
          <w:tcPr>
            <w:tcW w:w="1985" w:type="dxa"/>
          </w:tcPr>
          <w:p w14:paraId="76C63264" w14:textId="77777777" w:rsidR="00623B2B" w:rsidRPr="00B008B1" w:rsidRDefault="00623B2B" w:rsidP="00FF4104">
            <w:pPr>
              <w:rPr>
                <w:rFonts w:ascii="Times New Roman" w:hAnsi="Times New Roman" w:cs="Times New Roman"/>
                <w:sz w:val="20"/>
                <w:szCs w:val="20"/>
                <w:lang w:val="en-US"/>
              </w:rPr>
            </w:pPr>
            <w:r w:rsidRPr="00B008B1">
              <w:rPr>
                <w:rFonts w:ascii="Times New Roman" w:hAnsi="Times New Roman" w:cs="Times New Roman"/>
                <w:sz w:val="20"/>
                <w:szCs w:val="20"/>
                <w:lang w:val="en-US"/>
              </w:rPr>
              <w:t>Duration</w:t>
            </w:r>
          </w:p>
          <w:p w14:paraId="2C881659" w14:textId="77777777" w:rsidR="00623B2B" w:rsidRPr="00B008B1" w:rsidRDefault="00623B2B" w:rsidP="00FF4104">
            <w:pPr>
              <w:rPr>
                <w:rFonts w:ascii="Times New Roman" w:hAnsi="Times New Roman" w:cs="Times New Roman"/>
                <w:sz w:val="20"/>
                <w:szCs w:val="20"/>
                <w:lang w:val="en-US"/>
              </w:rPr>
            </w:pPr>
          </w:p>
        </w:tc>
        <w:tc>
          <w:tcPr>
            <w:tcW w:w="1276" w:type="dxa"/>
          </w:tcPr>
          <w:p w14:paraId="7BCE1D16" w14:textId="77777777" w:rsidR="00623B2B" w:rsidRPr="00B008B1" w:rsidRDefault="00623B2B" w:rsidP="00FF4104">
            <w:pPr>
              <w:rPr>
                <w:rFonts w:ascii="Times New Roman" w:hAnsi="Times New Roman" w:cs="Times New Roman"/>
                <w:sz w:val="20"/>
                <w:szCs w:val="20"/>
                <w:lang w:val="en-US"/>
              </w:rPr>
            </w:pPr>
            <w:r w:rsidRPr="00B008B1">
              <w:rPr>
                <w:rFonts w:ascii="Times New Roman" w:hAnsi="Times New Roman" w:cs="Times New Roman"/>
                <w:sz w:val="20"/>
                <w:szCs w:val="20"/>
                <w:lang w:val="en-US"/>
              </w:rPr>
              <w:t xml:space="preserve">Setting </w:t>
            </w:r>
          </w:p>
        </w:tc>
        <w:tc>
          <w:tcPr>
            <w:tcW w:w="1275" w:type="dxa"/>
          </w:tcPr>
          <w:p w14:paraId="2D3EBD25" w14:textId="77777777" w:rsidR="00623B2B" w:rsidRPr="00B008B1" w:rsidRDefault="00623B2B" w:rsidP="00FF4104">
            <w:pPr>
              <w:rPr>
                <w:rFonts w:ascii="Times New Roman" w:hAnsi="Times New Roman" w:cs="Times New Roman"/>
                <w:sz w:val="20"/>
                <w:szCs w:val="20"/>
                <w:lang w:val="en-US"/>
              </w:rPr>
            </w:pPr>
            <w:r w:rsidRPr="00B008B1">
              <w:rPr>
                <w:rFonts w:ascii="Times New Roman" w:hAnsi="Times New Roman" w:cs="Times New Roman"/>
                <w:sz w:val="20"/>
                <w:szCs w:val="20"/>
                <w:lang w:val="en-US"/>
              </w:rPr>
              <w:t xml:space="preserve">Supervised </w:t>
            </w:r>
          </w:p>
        </w:tc>
      </w:tr>
      <w:tr w:rsidR="00623B2B" w:rsidRPr="00B008B1" w14:paraId="535CD1FD" w14:textId="77777777" w:rsidTr="00910CF2">
        <w:tc>
          <w:tcPr>
            <w:tcW w:w="1276" w:type="dxa"/>
          </w:tcPr>
          <w:p w14:paraId="0398D3F9" w14:textId="3605A54F"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noProof/>
                <w:sz w:val="20"/>
                <w:szCs w:val="20"/>
                <w:lang w:val="en-US"/>
              </w:rPr>
              <w:t>Barğı et al.</w:t>
            </w:r>
            <w:r w:rsidRPr="00FD1A23">
              <w:rPr>
                <w:rFonts w:ascii="Times New Roman" w:hAnsi="Times New Roman" w:cs="Times New Roman"/>
                <w:sz w:val="20"/>
                <w:szCs w:val="20"/>
                <w:lang w:val="en-US"/>
              </w:rPr>
              <w:fldChar w:fldCharType="begin" w:fldLock="1"/>
            </w:r>
            <w:r w:rsidR="00B20BF3">
              <w:rPr>
                <w:rFonts w:ascii="Times New Roman" w:hAnsi="Times New Roman" w:cs="Times New Roman"/>
                <w:sz w:val="20"/>
                <w:szCs w:val="20"/>
                <w:lang w:val="en-US"/>
              </w:rPr>
              <w:instrText>ADDIN CSL_CITATION {"citationItems":[{"id":"ITEM-1","itemData":{"DOI":"10.1007/s00520-015-2825-3","ISSN":"14337339","PMID":"26135532","abstract":"Purpose: Respiratory muscles are known to be weakened and are a cause of reduced exercise capacity in both recipients and candidates of allogeneic hematopoietic stem cell transplantation (allo-HSCT). Effects of inspiratory muscle training (IMT) in this patient population have not been comprehensively investigated so far. The current study was planned to investigate the effects of IMT during allo-HSCT on early transplantation-related outcomes. Methods: This is a prospective, randomized controlled, double-blinded study. Thirty-eight allo-HSCT recipients, 20 of whom were allocated to the treatment group (40 % of maximal inspiratory pressure (MIP)) and 18 to the control group (5 % of MIP), received IMT for 6 weeks. Pulmonary functions, dyspnea, respiratory (MIP, maximal expiratory pressure (MEP)) and peripheral muscle strength, maximal exercise capacity using modified incremental shuttle walking test (MISWT) and submaximal exercise capacity using 6-min walking test (6-MWT), fatigue, depression, and quality of life were evaluated before and after IMT. Results: The distance covered during MISWT (61.94 m) and 6-MWT (29.30 m), respiratory muscle strength (MIP 34.99 cmH2O, MEP 12.69 cmH2O), depression (−0.95), and modified Borg dyspnea scores (−0.11) showed a significant improvement in the treatment group compared to controls (p ≤ 0.05). Conclusions: Inspiratory muscle training is a safe and effective intervention which improves respiratory muscle strength and exercise capacity and decreases depression and dyspnea in allo-HSCT recipients. These positive changes might be further enhanced by prolonging the duration of training or inclusion of more recipients with inspiratory muscle weakness. Clinical trial registration number: NCT02270346","author":[{"dropping-particle":"","family":"Barğı","given":"Gülşah","non-dropping-particle":"","parse-names":false,"suffix":""},{"dropping-particle":"","family":"Güçlü","given":"Meral Boşnak","non-dropping-particle":"","parse-names":false,"suffix":""},{"dropping-particle":"","family":"Arıbaş","given":"Zeynep","non-dropping-particle":"","parse-names":false,"suffix":""},{"dropping-particle":"","family":"Akı","given":"Şahika Zeynep","non-dropping-particle":"","parse-names":false,"suffix":""},{"dropping-particle":"","family":"Sucak","given":"Gülsan Türköz","non-dropping-particle":"","parse-names":false,"suffix":""}],"container-title":"Supportive Care in Cancer","id":"ITEM-1","issue":"2","issued":{"date-parts":[["2016"]]},"page":"647-659","title":"Inspiratory muscle training in allogeneic hematopoietic stem cell transplantation recipients: a randomized controlled trial","type":"article-journal","volume":"24"},"uris":["http://www.mendeley.com/documents/?uuid=ec366c24-0a2e-4c33-b3b6-dbc231cc9649"]}],"mendeley":{"formattedCitation":"(Barğı et al. 2016)","plainTextFormattedCitation":"(Barğı et al. 2016)","previouslyFormattedCitation":"&lt;sup&gt;37&lt;/sup&gt;"},"properties":{"noteIndex":0},"schema":"https://github.com/citation-style-language/schema/raw/master/csl-citation.json"}</w:instrText>
            </w:r>
            <w:r w:rsidRPr="00FD1A23">
              <w:rPr>
                <w:rFonts w:ascii="Times New Roman" w:hAnsi="Times New Roman" w:cs="Times New Roman"/>
                <w:sz w:val="20"/>
                <w:szCs w:val="20"/>
                <w:lang w:val="en-US"/>
              </w:rPr>
              <w:fldChar w:fldCharType="separate"/>
            </w:r>
            <w:r w:rsidR="00B20BF3" w:rsidRPr="00B20BF3">
              <w:rPr>
                <w:rFonts w:ascii="Times New Roman" w:hAnsi="Times New Roman" w:cs="Times New Roman"/>
                <w:noProof/>
                <w:sz w:val="20"/>
                <w:szCs w:val="20"/>
                <w:lang w:val="en-US"/>
              </w:rPr>
              <w:t>(Barğı et al. 2016)</w:t>
            </w:r>
            <w:r w:rsidRPr="00FD1A23">
              <w:rPr>
                <w:rFonts w:ascii="Times New Roman" w:hAnsi="Times New Roman" w:cs="Times New Roman"/>
                <w:sz w:val="20"/>
                <w:szCs w:val="20"/>
                <w:lang w:val="en-US"/>
              </w:rPr>
              <w:fldChar w:fldCharType="end"/>
            </w:r>
          </w:p>
          <w:p w14:paraId="1908B846" w14:textId="77777777" w:rsidR="00623B2B" w:rsidRPr="00B008B1" w:rsidRDefault="00623B2B" w:rsidP="00FF4104">
            <w:pPr>
              <w:rPr>
                <w:rFonts w:ascii="Times New Roman" w:hAnsi="Times New Roman" w:cs="Times New Roman"/>
                <w:sz w:val="20"/>
                <w:szCs w:val="20"/>
                <w:lang w:val="en-US"/>
              </w:rPr>
            </w:pPr>
          </w:p>
          <w:p w14:paraId="7E920D79" w14:textId="77777777" w:rsidR="00623B2B" w:rsidRPr="00B008B1" w:rsidRDefault="00623B2B" w:rsidP="00FF4104">
            <w:pPr>
              <w:rPr>
                <w:rFonts w:ascii="Times New Roman" w:hAnsi="Times New Roman" w:cs="Times New Roman"/>
                <w:sz w:val="20"/>
                <w:szCs w:val="20"/>
                <w:lang w:val="en-US"/>
              </w:rPr>
            </w:pPr>
          </w:p>
        </w:tc>
        <w:tc>
          <w:tcPr>
            <w:tcW w:w="5528" w:type="dxa"/>
          </w:tcPr>
          <w:p w14:paraId="441BD610" w14:textId="77777777" w:rsidR="00623B2B" w:rsidRPr="00B008B1" w:rsidRDefault="00623B2B" w:rsidP="00FF4104">
            <w:pPr>
              <w:autoSpaceDE w:val="0"/>
              <w:autoSpaceDN w:val="0"/>
              <w:adjustRightInd w:val="0"/>
              <w:rPr>
                <w:rFonts w:ascii="Times New Roman" w:hAnsi="Times New Roman" w:cs="Times New Roman"/>
                <w:sz w:val="20"/>
                <w:szCs w:val="20"/>
                <w:lang w:val="en-US"/>
              </w:rPr>
            </w:pPr>
            <w:r w:rsidRPr="00B008B1">
              <w:rPr>
                <w:rFonts w:ascii="Times New Roman" w:hAnsi="Times New Roman" w:cs="Times New Roman"/>
                <w:color w:val="131413"/>
                <w:kern w:val="0"/>
                <w:sz w:val="20"/>
                <w:szCs w:val="20"/>
              </w:rPr>
              <w:t>Performed using a pressure threshold-loading device (</w:t>
            </w:r>
            <w:proofErr w:type="spellStart"/>
            <w:r w:rsidRPr="00B008B1">
              <w:rPr>
                <w:rFonts w:ascii="Times New Roman" w:hAnsi="Times New Roman" w:cs="Times New Roman"/>
                <w:color w:val="131413"/>
                <w:kern w:val="0"/>
                <w:sz w:val="20"/>
                <w:szCs w:val="20"/>
              </w:rPr>
              <w:t>POWERbreathe</w:t>
            </w:r>
            <w:proofErr w:type="spellEnd"/>
            <w:r w:rsidRPr="00B008B1">
              <w:rPr>
                <w:rFonts w:ascii="Times New Roman" w:hAnsi="Times New Roman" w:cs="Times New Roman"/>
                <w:color w:val="131413"/>
                <w:kern w:val="0"/>
                <w:sz w:val="20"/>
                <w:szCs w:val="20"/>
              </w:rPr>
              <w:t>® Classic, IMT Technologies Ltd., Birmingham, UK) used to inhale against the same pressure load in every inhalation for strengthening primarily diaphragm and rib cage muscles. IMT at 40 % of MIP, was measured at supervised sessions each week, and 40% of measured MIP value was the new training workload. Breathing set which consisted of consecutive 10</w:t>
            </w:r>
            <w:r w:rsidRPr="00B008B1">
              <w:rPr>
                <w:rFonts w:ascii="Times New Roman" w:eastAsia="FslxssAdvTT3713a231+20" w:hAnsi="Times New Roman" w:cs="Times New Roman"/>
                <w:color w:val="131413"/>
                <w:kern w:val="0"/>
                <w:sz w:val="20"/>
                <w:szCs w:val="20"/>
              </w:rPr>
              <w:t>–</w:t>
            </w:r>
            <w:r w:rsidRPr="00B008B1">
              <w:rPr>
                <w:rFonts w:ascii="Times New Roman" w:hAnsi="Times New Roman" w:cs="Times New Roman"/>
                <w:color w:val="131413"/>
                <w:kern w:val="0"/>
                <w:sz w:val="20"/>
                <w:szCs w:val="20"/>
              </w:rPr>
              <w:t>15 diaphragmatic breathing and 5</w:t>
            </w:r>
            <w:r w:rsidRPr="00B008B1">
              <w:rPr>
                <w:rFonts w:ascii="Times New Roman" w:eastAsia="FslxssAdvTT3713a231+20" w:hAnsi="Times New Roman" w:cs="Times New Roman"/>
                <w:color w:val="131413"/>
                <w:kern w:val="0"/>
                <w:sz w:val="20"/>
                <w:szCs w:val="20"/>
              </w:rPr>
              <w:t>–</w:t>
            </w:r>
            <w:r w:rsidRPr="00B008B1">
              <w:rPr>
                <w:rFonts w:ascii="Times New Roman" w:hAnsi="Times New Roman" w:cs="Times New Roman"/>
                <w:color w:val="131413"/>
                <w:kern w:val="0"/>
                <w:sz w:val="20"/>
                <w:szCs w:val="20"/>
              </w:rPr>
              <w:t>10-s resting following the set. As soon as the patients managed to follow the instructions, they were encouraged to maintain 25</w:t>
            </w:r>
            <w:r w:rsidRPr="00B008B1">
              <w:rPr>
                <w:rFonts w:ascii="Times New Roman" w:eastAsia="FslxssAdvTT3713a231+20" w:hAnsi="Times New Roman" w:cs="Times New Roman"/>
                <w:color w:val="131413"/>
                <w:kern w:val="0"/>
                <w:sz w:val="20"/>
                <w:szCs w:val="20"/>
              </w:rPr>
              <w:t>–</w:t>
            </w:r>
            <w:r w:rsidRPr="00B008B1">
              <w:rPr>
                <w:rFonts w:ascii="Times New Roman" w:hAnsi="Times New Roman" w:cs="Times New Roman"/>
                <w:color w:val="131413"/>
                <w:kern w:val="0"/>
                <w:sz w:val="20"/>
                <w:szCs w:val="20"/>
              </w:rPr>
              <w:t>30 breaths.</w:t>
            </w:r>
          </w:p>
        </w:tc>
        <w:tc>
          <w:tcPr>
            <w:tcW w:w="3969" w:type="dxa"/>
          </w:tcPr>
          <w:p w14:paraId="7AF00E6F" w14:textId="77777777" w:rsidR="00623B2B" w:rsidRPr="00B008B1" w:rsidRDefault="00623B2B" w:rsidP="00FF4104">
            <w:pPr>
              <w:autoSpaceDE w:val="0"/>
              <w:autoSpaceDN w:val="0"/>
              <w:adjustRightInd w:val="0"/>
              <w:rPr>
                <w:rFonts w:ascii="Times New Roman" w:hAnsi="Times New Roman" w:cs="Times New Roman"/>
                <w:color w:val="131413"/>
                <w:kern w:val="0"/>
                <w:sz w:val="20"/>
                <w:szCs w:val="20"/>
              </w:rPr>
            </w:pPr>
            <w:bookmarkStart w:id="24" w:name="_Hlk180250925"/>
            <w:r w:rsidRPr="00B008B1">
              <w:rPr>
                <w:rFonts w:ascii="Times New Roman" w:hAnsi="Times New Roman" w:cs="Times New Roman"/>
                <w:kern w:val="0"/>
                <w:sz w:val="20"/>
                <w:szCs w:val="20"/>
              </w:rPr>
              <w:t xml:space="preserve">During the intermediate/late post-transplant phase </w:t>
            </w:r>
            <w:bookmarkEnd w:id="24"/>
            <w:r w:rsidRPr="00B008B1">
              <w:rPr>
                <w:rFonts w:ascii="Times New Roman" w:hAnsi="Times New Roman" w:cs="Times New Roman"/>
                <w:kern w:val="0"/>
                <w:sz w:val="20"/>
                <w:szCs w:val="20"/>
              </w:rPr>
              <w:t>(&gt;100 days). The intermediate/ late post</w:t>
            </w:r>
            <w:r w:rsidRPr="00B008B1">
              <w:rPr>
                <w:rFonts w:ascii="Times New Roman" w:hAnsi="Times New Roman" w:cs="Times New Roman"/>
                <w:color w:val="131413"/>
                <w:kern w:val="0"/>
                <w:sz w:val="20"/>
                <w:szCs w:val="20"/>
              </w:rPr>
              <w:t>-transplantation period begins at day 100 and ends when the patient discontinues immunosuppressive therapy.</w:t>
            </w:r>
          </w:p>
          <w:p w14:paraId="6666A45E" w14:textId="77777777" w:rsidR="00623B2B" w:rsidRPr="00B008B1" w:rsidRDefault="00623B2B" w:rsidP="00FF4104">
            <w:pPr>
              <w:rPr>
                <w:rFonts w:ascii="Times New Roman" w:hAnsi="Times New Roman" w:cs="Times New Roman"/>
                <w:sz w:val="20"/>
                <w:szCs w:val="20"/>
                <w:lang w:val="en-US"/>
              </w:rPr>
            </w:pPr>
            <w:r w:rsidRPr="00B008B1">
              <w:rPr>
                <w:rFonts w:ascii="Times New Roman" w:hAnsi="Times New Roman" w:cs="Times New Roman"/>
                <w:color w:val="131413"/>
                <w:kern w:val="0"/>
                <w:sz w:val="20"/>
                <w:szCs w:val="20"/>
              </w:rPr>
              <w:t>Time elapsed from &gt;100 days post-transplantation status to start of intervention, day in Mean ± SD, IG= 616.45 ± 781.52; CG = 854.22 ± 857.76</w:t>
            </w:r>
          </w:p>
        </w:tc>
        <w:tc>
          <w:tcPr>
            <w:tcW w:w="1985" w:type="dxa"/>
          </w:tcPr>
          <w:p w14:paraId="0ABCA7A8" w14:textId="77777777" w:rsidR="00623B2B" w:rsidRPr="00B008B1" w:rsidRDefault="00623B2B" w:rsidP="00FF4104">
            <w:pPr>
              <w:autoSpaceDE w:val="0"/>
              <w:autoSpaceDN w:val="0"/>
              <w:adjustRightInd w:val="0"/>
              <w:rPr>
                <w:rFonts w:ascii="Times New Roman" w:hAnsi="Times New Roman" w:cs="Times New Roman"/>
                <w:color w:val="131413"/>
                <w:kern w:val="0"/>
                <w:sz w:val="20"/>
                <w:szCs w:val="20"/>
              </w:rPr>
            </w:pPr>
            <w:r w:rsidRPr="00B008B1">
              <w:rPr>
                <w:rFonts w:ascii="Times New Roman" w:hAnsi="Times New Roman" w:cs="Times New Roman"/>
                <w:color w:val="131413"/>
                <w:kern w:val="0"/>
                <w:sz w:val="20"/>
                <w:szCs w:val="20"/>
              </w:rPr>
              <w:t>30 min/day, 7 days/week,</w:t>
            </w:r>
          </w:p>
          <w:p w14:paraId="02789507" w14:textId="77777777" w:rsidR="00623B2B" w:rsidRPr="00B008B1" w:rsidRDefault="00623B2B" w:rsidP="00FF4104">
            <w:pPr>
              <w:rPr>
                <w:rFonts w:ascii="Times New Roman" w:hAnsi="Times New Roman" w:cs="Times New Roman"/>
                <w:sz w:val="20"/>
                <w:szCs w:val="20"/>
                <w:lang w:val="en-US"/>
              </w:rPr>
            </w:pPr>
            <w:r w:rsidRPr="00B008B1">
              <w:rPr>
                <w:rFonts w:ascii="Times New Roman" w:hAnsi="Times New Roman" w:cs="Times New Roman"/>
                <w:color w:val="131413"/>
                <w:kern w:val="0"/>
                <w:sz w:val="20"/>
                <w:szCs w:val="20"/>
              </w:rPr>
              <w:t>for 6 weeks.</w:t>
            </w:r>
          </w:p>
        </w:tc>
        <w:tc>
          <w:tcPr>
            <w:tcW w:w="1276" w:type="dxa"/>
          </w:tcPr>
          <w:p w14:paraId="66F9DB79" w14:textId="77777777" w:rsidR="00623B2B" w:rsidRPr="00B008B1" w:rsidRDefault="00623B2B" w:rsidP="00FF4104">
            <w:pPr>
              <w:rPr>
                <w:rFonts w:ascii="Times New Roman" w:hAnsi="Times New Roman" w:cs="Times New Roman"/>
                <w:sz w:val="20"/>
                <w:szCs w:val="20"/>
                <w:lang w:val="en-US"/>
              </w:rPr>
            </w:pPr>
            <w:r w:rsidRPr="00B008B1">
              <w:rPr>
                <w:rFonts w:ascii="Times New Roman" w:hAnsi="Times New Roman" w:cs="Times New Roman"/>
                <w:sz w:val="20"/>
                <w:szCs w:val="20"/>
                <w:lang w:val="en-US"/>
              </w:rPr>
              <w:t>Both (department and home)</w:t>
            </w:r>
          </w:p>
        </w:tc>
        <w:tc>
          <w:tcPr>
            <w:tcW w:w="1275" w:type="dxa"/>
          </w:tcPr>
          <w:p w14:paraId="1A659810" w14:textId="77777777" w:rsidR="00623B2B" w:rsidRPr="00B008B1" w:rsidRDefault="00623B2B" w:rsidP="00FF4104">
            <w:pPr>
              <w:autoSpaceDE w:val="0"/>
              <w:autoSpaceDN w:val="0"/>
              <w:adjustRightInd w:val="0"/>
              <w:rPr>
                <w:rFonts w:ascii="Times New Roman" w:hAnsi="Times New Roman" w:cs="Times New Roman"/>
                <w:color w:val="131413"/>
                <w:kern w:val="0"/>
                <w:sz w:val="20"/>
                <w:szCs w:val="20"/>
              </w:rPr>
            </w:pPr>
            <w:r w:rsidRPr="00B008B1">
              <w:rPr>
                <w:rFonts w:ascii="Times New Roman" w:hAnsi="Times New Roman" w:cs="Times New Roman"/>
                <w:color w:val="131413"/>
                <w:kern w:val="0"/>
                <w:sz w:val="20"/>
                <w:szCs w:val="20"/>
              </w:rPr>
              <w:t>Both (Six sessions</w:t>
            </w:r>
          </w:p>
          <w:p w14:paraId="468765E5" w14:textId="77777777" w:rsidR="00623B2B" w:rsidRPr="00B008B1" w:rsidRDefault="00623B2B" w:rsidP="00FF4104">
            <w:pPr>
              <w:rPr>
                <w:rFonts w:ascii="Times New Roman" w:hAnsi="Times New Roman" w:cs="Times New Roman"/>
                <w:sz w:val="20"/>
                <w:szCs w:val="20"/>
                <w:lang w:val="en-US"/>
              </w:rPr>
            </w:pPr>
            <w:r w:rsidRPr="00B008B1">
              <w:rPr>
                <w:rFonts w:ascii="Times New Roman" w:hAnsi="Times New Roman" w:cs="Times New Roman"/>
                <w:color w:val="131413"/>
                <w:kern w:val="0"/>
                <w:sz w:val="20"/>
                <w:szCs w:val="20"/>
              </w:rPr>
              <w:t>at home and one session under supervision at department)</w:t>
            </w:r>
          </w:p>
        </w:tc>
      </w:tr>
      <w:tr w:rsidR="00623B2B" w:rsidRPr="00B008B1" w14:paraId="78842B27" w14:textId="77777777" w:rsidTr="00910CF2">
        <w:tc>
          <w:tcPr>
            <w:tcW w:w="1276" w:type="dxa"/>
          </w:tcPr>
          <w:p w14:paraId="2AF0C1E9" w14:textId="61FAF0E4"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noProof/>
                <w:sz w:val="20"/>
                <w:szCs w:val="20"/>
                <w:lang w:val="en-US"/>
              </w:rPr>
              <w:t>Waked et al.</w:t>
            </w:r>
            <w:r w:rsidRPr="00FD1A23">
              <w:rPr>
                <w:rFonts w:ascii="Times New Roman" w:hAnsi="Times New Roman" w:cs="Times New Roman"/>
                <w:sz w:val="20"/>
                <w:szCs w:val="20"/>
                <w:lang w:val="en-US"/>
              </w:rPr>
              <w:fldChar w:fldCharType="begin" w:fldLock="1"/>
            </w:r>
            <w:r w:rsidR="00B20BF3">
              <w:rPr>
                <w:rFonts w:ascii="Times New Roman" w:hAnsi="Times New Roman" w:cs="Times New Roman"/>
                <w:sz w:val="20"/>
                <w:szCs w:val="20"/>
                <w:lang w:val="en-US"/>
              </w:rPr>
              <w:instrText>ADDIN CSL_CITATION {"citationItems":[{"id":"ITEM-1","itemData":{"DOI":"10.5114/aoms/150780","ISSN":"18969151","abstract":"Introduction: Many noninfectious pulmonary complications occur immediately within the first few weeks after allogeneic hematopoietic stem cell transplantation (allo-HSCT). This study aimed to evaluate the efficacy of chest physical therapy (CPT) performed during the pre-transplant period in terms of spirometric values and respiratory muscle strength (RMS) in patients waiting for allo-HSCT. Material and methods: Fifty patients aged 40 to 55 years who were scheduled for allo-HSCT were randomly allocated into two equal-sized groups, a CPT group and a control group. The CPT group (n = 25) received CPT in addition to routine medical treatment, while the control group (n = 25) received routine medical treatment only. Patients in both groups received standard physical therapy during the inpatient waiting period. Interventions were conducted daily for 3 weeks before allo-HSCT. Pulmonary function (FEV1, FVC, and FEV1/FVC) was measured by spirometry, and RMS was measured by a respiratory pressure meter. A baseline assessment was done 3 weeks before allo-HSCT (T0), then at the end of treatment immediately before allo-HSCT (T1) and the last assessment at 3 weeks after allo-HSCT (T2) for all measured variables. Results: In comparing the two groups at T1 and T2, the mean spirometric values and RMS, maximal inspiratory pressure, and maximal expiratory pressure were all improved significantly in the CPT group in comparison with the control group (p &lt; 0.05). Conclusions: Adding a 3-week CPT intervention to the pre-transplant rehabilitation program seems to be effective and safe for allo-HSCT recipients, as it improves pre-transplant pulmonary function and respiratory muscle strength and prevents their post-transplant decrease.","author":[{"dropping-particle":"","family":"Waked","given":"Intsar S.","non-dropping-particle":"","parse-names":false,"suffix":""},{"dropping-particle":"","family":"Ibrahim","given":"Zizi M.","non-dropping-particle":"","parse-names":false,"suffix":""},{"dropping-particle":"","family":"Alkhamees","given":"Nouf","non-dropping-particle":"","parse-names":false,"suffix":""},{"dropping-particle":"","family":"Rashad","given":"Ahmed H.","non-dropping-particle":"","parse-names":false,"suffix":""}],"container-title":"Archives of Medical Science","id":"ITEM-1","issue":"1","issued":{"date-parts":[["2024"]]},"page":"104-112","title":"Effects of pre-transplant chest physical therapy on spirometric values and respiratory muscle strength in patients waiting for allogeneic hematopoietic stem cell transplantation: a randomized controlled trial","type":"article-journal","volume":"20"},"uris":["http://www.mendeley.com/documents/?uuid=72579751-69d6-4798-bb27-4c2cf76464f0"]}],"mendeley":{"formattedCitation":"(Waked et al. 2024)","plainTextFormattedCitation":"(Waked et al. 2024)","previouslyFormattedCitation":"&lt;sup&gt;1&lt;/sup&gt;"},"properties":{"noteIndex":0},"schema":"https://github.com/citation-style-language/schema/raw/master/csl-citation.json"}</w:instrText>
            </w:r>
            <w:r w:rsidRPr="00FD1A23">
              <w:rPr>
                <w:rFonts w:ascii="Times New Roman" w:hAnsi="Times New Roman" w:cs="Times New Roman"/>
                <w:sz w:val="20"/>
                <w:szCs w:val="20"/>
                <w:lang w:val="en-US"/>
              </w:rPr>
              <w:fldChar w:fldCharType="separate"/>
            </w:r>
            <w:r w:rsidR="00B20BF3" w:rsidRPr="00B20BF3">
              <w:rPr>
                <w:rFonts w:ascii="Times New Roman" w:hAnsi="Times New Roman" w:cs="Times New Roman"/>
                <w:noProof/>
                <w:sz w:val="20"/>
                <w:szCs w:val="20"/>
                <w:lang w:val="en-US"/>
              </w:rPr>
              <w:t>(Waked et al. 2024)</w:t>
            </w:r>
            <w:r w:rsidRPr="00FD1A23">
              <w:rPr>
                <w:rFonts w:ascii="Times New Roman" w:hAnsi="Times New Roman" w:cs="Times New Roman"/>
                <w:sz w:val="20"/>
                <w:szCs w:val="20"/>
                <w:lang w:val="en-US"/>
              </w:rPr>
              <w:fldChar w:fldCharType="end"/>
            </w:r>
          </w:p>
          <w:p w14:paraId="714BC9CE" w14:textId="77777777" w:rsidR="00623B2B" w:rsidRPr="00B008B1" w:rsidRDefault="00623B2B" w:rsidP="00FF4104">
            <w:pPr>
              <w:rPr>
                <w:rFonts w:ascii="Times New Roman" w:hAnsi="Times New Roman" w:cs="Times New Roman"/>
                <w:sz w:val="20"/>
                <w:szCs w:val="20"/>
                <w:lang w:val="en-US"/>
              </w:rPr>
            </w:pPr>
          </w:p>
        </w:tc>
        <w:tc>
          <w:tcPr>
            <w:tcW w:w="5528" w:type="dxa"/>
          </w:tcPr>
          <w:p w14:paraId="0389CC97" w14:textId="77777777" w:rsidR="00623B2B" w:rsidRPr="00B008B1" w:rsidRDefault="00623B2B" w:rsidP="00FF4104">
            <w:pPr>
              <w:autoSpaceDE w:val="0"/>
              <w:autoSpaceDN w:val="0"/>
              <w:adjustRightInd w:val="0"/>
              <w:rPr>
                <w:rFonts w:ascii="Times New Roman" w:hAnsi="Times New Roman" w:cs="Times New Roman"/>
                <w:sz w:val="20"/>
                <w:szCs w:val="20"/>
                <w:lang w:val="en-US"/>
              </w:rPr>
            </w:pPr>
            <w:r w:rsidRPr="00B008B1">
              <w:rPr>
                <w:rFonts w:ascii="Times New Roman" w:hAnsi="Times New Roman" w:cs="Times New Roman"/>
                <w:kern w:val="0"/>
                <w:sz w:val="20"/>
                <w:szCs w:val="20"/>
              </w:rPr>
              <w:t>CPT, consisted of postural drainage, diaphragmatic breathing exercises, inspiratory muscle training using incentive spirometry, forced expiration (coughing, huffing), and mobilizing techniques (percussion, vibration, shaking) in addition to routine medical treatment.</w:t>
            </w:r>
          </w:p>
        </w:tc>
        <w:tc>
          <w:tcPr>
            <w:tcW w:w="3969" w:type="dxa"/>
          </w:tcPr>
          <w:p w14:paraId="587A6DEF" w14:textId="77777777" w:rsidR="00623B2B" w:rsidRPr="00B008B1" w:rsidRDefault="00623B2B" w:rsidP="00FF4104">
            <w:pPr>
              <w:autoSpaceDE w:val="0"/>
              <w:autoSpaceDN w:val="0"/>
              <w:adjustRightInd w:val="0"/>
              <w:rPr>
                <w:rFonts w:ascii="Times New Roman" w:hAnsi="Times New Roman" w:cs="Times New Roman"/>
                <w:sz w:val="20"/>
                <w:szCs w:val="20"/>
                <w:lang w:val="en-US"/>
              </w:rPr>
            </w:pPr>
            <w:r w:rsidRPr="00B008B1">
              <w:rPr>
                <w:rFonts w:ascii="Times New Roman" w:hAnsi="Times New Roman" w:cs="Times New Roman"/>
                <w:kern w:val="0"/>
                <w:sz w:val="20"/>
                <w:szCs w:val="20"/>
              </w:rPr>
              <w:t>Daily for 3 weeks before HSCT</w:t>
            </w:r>
          </w:p>
        </w:tc>
        <w:tc>
          <w:tcPr>
            <w:tcW w:w="1985" w:type="dxa"/>
          </w:tcPr>
          <w:p w14:paraId="6BD842B0" w14:textId="77777777" w:rsidR="00623B2B" w:rsidRPr="00B008B1" w:rsidRDefault="00623B2B" w:rsidP="00FF4104">
            <w:pPr>
              <w:autoSpaceDE w:val="0"/>
              <w:autoSpaceDN w:val="0"/>
              <w:adjustRightInd w:val="0"/>
              <w:rPr>
                <w:rFonts w:ascii="Times New Roman" w:hAnsi="Times New Roman" w:cs="Times New Roman"/>
                <w:sz w:val="20"/>
                <w:szCs w:val="20"/>
                <w:lang w:val="en-US"/>
              </w:rPr>
            </w:pPr>
            <w:r w:rsidRPr="00B008B1">
              <w:rPr>
                <w:rFonts w:ascii="Times New Roman" w:hAnsi="Times New Roman" w:cs="Times New Roman"/>
                <w:kern w:val="0"/>
                <w:sz w:val="20"/>
                <w:szCs w:val="20"/>
              </w:rPr>
              <w:t>45 to 60 minutes daily for 3 weeks</w:t>
            </w:r>
          </w:p>
        </w:tc>
        <w:tc>
          <w:tcPr>
            <w:tcW w:w="1276" w:type="dxa"/>
          </w:tcPr>
          <w:p w14:paraId="6283441C" w14:textId="77777777" w:rsidR="00623B2B" w:rsidRPr="00B008B1" w:rsidRDefault="00623B2B" w:rsidP="00FF4104">
            <w:pPr>
              <w:rPr>
                <w:rFonts w:ascii="Times New Roman" w:hAnsi="Times New Roman" w:cs="Times New Roman"/>
                <w:sz w:val="20"/>
                <w:szCs w:val="20"/>
                <w:lang w:val="en-US"/>
              </w:rPr>
            </w:pPr>
            <w:r w:rsidRPr="00B008B1">
              <w:rPr>
                <w:rFonts w:ascii="Times New Roman" w:hAnsi="Times New Roman" w:cs="Times New Roman"/>
                <w:sz w:val="20"/>
                <w:szCs w:val="20"/>
                <w:lang w:val="en-US"/>
              </w:rPr>
              <w:t xml:space="preserve">Hospital </w:t>
            </w:r>
          </w:p>
        </w:tc>
        <w:tc>
          <w:tcPr>
            <w:tcW w:w="1275" w:type="dxa"/>
          </w:tcPr>
          <w:p w14:paraId="60D8CED8" w14:textId="77777777" w:rsidR="00623B2B" w:rsidRPr="00B008B1" w:rsidRDefault="00623B2B" w:rsidP="00FF4104">
            <w:pPr>
              <w:rPr>
                <w:rFonts w:ascii="Times New Roman" w:hAnsi="Times New Roman" w:cs="Times New Roman"/>
                <w:sz w:val="20"/>
                <w:szCs w:val="20"/>
                <w:lang w:val="en-US"/>
              </w:rPr>
            </w:pPr>
            <w:r w:rsidRPr="00B008B1">
              <w:rPr>
                <w:rFonts w:ascii="Times New Roman" w:hAnsi="Times New Roman" w:cs="Times New Roman"/>
                <w:sz w:val="20"/>
                <w:szCs w:val="20"/>
                <w:lang w:val="en-US"/>
              </w:rPr>
              <w:t xml:space="preserve">Yes </w:t>
            </w:r>
          </w:p>
        </w:tc>
      </w:tr>
      <w:tr w:rsidR="00623B2B" w:rsidRPr="00B008B1" w14:paraId="1E38668B" w14:textId="77777777" w:rsidTr="00910CF2">
        <w:tc>
          <w:tcPr>
            <w:tcW w:w="1276" w:type="dxa"/>
          </w:tcPr>
          <w:p w14:paraId="01786C96" w14:textId="77E307B4"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noProof/>
                <w:sz w:val="20"/>
                <w:szCs w:val="20"/>
                <w:lang w:val="en-US"/>
              </w:rPr>
              <w:t>Bayram et al</w:t>
            </w:r>
            <w:r>
              <w:rPr>
                <w:rFonts w:ascii="Times New Roman" w:hAnsi="Times New Roman" w:cs="Times New Roman"/>
                <w:noProof/>
                <w:sz w:val="20"/>
                <w:szCs w:val="20"/>
                <w:lang w:val="en-US"/>
              </w:rPr>
              <w:t>.</w:t>
            </w:r>
            <w:r w:rsidRPr="00FD1A23">
              <w:rPr>
                <w:rFonts w:ascii="Times New Roman" w:hAnsi="Times New Roman" w:cs="Times New Roman"/>
                <w:sz w:val="20"/>
                <w:szCs w:val="20"/>
                <w:lang w:val="en-US"/>
              </w:rPr>
              <w:fldChar w:fldCharType="begin" w:fldLock="1"/>
            </w:r>
            <w:r w:rsidR="00B20BF3">
              <w:rPr>
                <w:rFonts w:ascii="Times New Roman" w:hAnsi="Times New Roman" w:cs="Times New Roman"/>
                <w:sz w:val="20"/>
                <w:szCs w:val="20"/>
                <w:lang w:val="en-US"/>
              </w:rPr>
              <w:instrText>ADDIN CSL_CITATION {"citationItems":[{"id":"ITEM-1","itemData":{"DOI":"10.1007/s00520-023-08236-x","ISBN":"0123456789","ISSN":"14337339","PMID":"38158450","abstract":"Purpose: During hematopoietic stem cell transplantation (HSCT), patients’ exercise capacity and quality of life (QOL) are impaired. Exercise training is recommended to preserve cardiorespiratory fitness during the compelling HSCT period. However, studies investigating the effects of pulmonary rehabilitation (PR) in HSCT recipients are limited. Therefore, this study aimed to investigate the effects of two different PR programs on maximal exercise capacity, respiratory muscle strength and endurance, pulmonary function, and QOL. Methods: This is a prospective, randomized, controlled, triple-blinded study. Thirty hospitalized patients undergoing HSCT were randomized to the pulmonary rehabilitation plus inspiratory muscle training (PR + IMT) group and the PR group. PR group performed upper extremity aerobic exercise training (AET) and progressive resistance exercise training (PRET), PR + IMT group performed IMT in addition to the upper extremity AET and PRET. Maximal exercise capacity (cardiopulmonary exercise testing), respiratory muscle strength (mouth pressure device, (MIP and MEP)) and respiratory muscle endurance (threshold loading test), pulmonary function (spirometry), and QOL (European Organization for Research and Treatment of Cancer (EORTC QLQ-C30) were evaluated before HSCT and after discharge. Results: Changes in pulmonary function, respiratory muscle strength and endurance, and QOL were similar within groups (p &gt; 0.05). The MEP, peak oxygen consumption, and oxygen pulse significantly decreased in both groups (p &lt; 0.05). Conclusion: Pulmonary function, inspiratory muscle strength and endurance, and QOL preserved after HSCT. Expiratory muscle strength and maximal exercise capacity decreased even though PR during HSCT. Breathing reserve and restriction improved in the PR + IMT group. In addition, minute ventilation and dyspnea were preserved in the PR + IMT group, while these values were worsened during two structured PR programs. Therefore, PR should be applied in accordance with the patient’s current clinical and hematologic status to patients undergoing HSCT. ClinicalTrials.gov (19/07/2018, NCT03625063).","author":[{"dropping-particle":"","family":"Bayram","given":"Selin","non-dropping-particle":"","parse-names":false,"suffix":""},{"dropping-particle":"","family":"Barğı","given":"Gülşah","non-dropping-particle":"","parse-names":false,"suffix":""},{"dropping-particle":"","family":"Çelik","given":"Zeliha","non-dropping-particle":"","parse-names":false,"suffix":""},{"dropping-particle":"","family":"Boşnak Güçlü","given":"Meral","non-dropping-particle":"","parse-names":false,"suffix":""}],"container-title":"Supportive Care in Cancer","id":"ITEM-1","issue":"1","issued":{"date-parts":[["2024"]]},"page":"1-13","publisher":"Springer Berlin Heidelberg","title":"Effects of pulmonary rehabilitation in hematopoietic stem cell transplantation recipients: a randomized controlled study","type":"article-journal","volume":"32"},"uris":["http://www.mendeley.com/documents/?uuid=c33e8bdb-2ff6-40c1-8097-f1fb12045eb9"]}],"mendeley":{"formattedCitation":"(Bayram et al. 2024)","plainTextFormattedCitation":"(Bayram et al. 2024)","previouslyFormattedCitation":"&lt;sup&gt;38&lt;/sup&gt;"},"properties":{"noteIndex":0},"schema":"https://github.com/citation-style-language/schema/raw/master/csl-citation.json"}</w:instrText>
            </w:r>
            <w:r w:rsidRPr="00FD1A23">
              <w:rPr>
                <w:rFonts w:ascii="Times New Roman" w:hAnsi="Times New Roman" w:cs="Times New Roman"/>
                <w:sz w:val="20"/>
                <w:szCs w:val="20"/>
                <w:lang w:val="en-US"/>
              </w:rPr>
              <w:fldChar w:fldCharType="separate"/>
            </w:r>
            <w:r w:rsidR="00B20BF3" w:rsidRPr="00B20BF3">
              <w:rPr>
                <w:rFonts w:ascii="Times New Roman" w:hAnsi="Times New Roman" w:cs="Times New Roman"/>
                <w:noProof/>
                <w:sz w:val="20"/>
                <w:szCs w:val="20"/>
                <w:lang w:val="en-US"/>
              </w:rPr>
              <w:t>(Bayram et al. 2024)</w:t>
            </w:r>
            <w:r w:rsidRPr="00FD1A23">
              <w:rPr>
                <w:rFonts w:ascii="Times New Roman" w:hAnsi="Times New Roman" w:cs="Times New Roman"/>
                <w:sz w:val="20"/>
                <w:szCs w:val="20"/>
                <w:lang w:val="en-US"/>
              </w:rPr>
              <w:fldChar w:fldCharType="end"/>
            </w:r>
          </w:p>
          <w:p w14:paraId="03EA5BE3" w14:textId="77777777" w:rsidR="00623B2B" w:rsidRPr="00B008B1" w:rsidRDefault="00623B2B" w:rsidP="00FF4104">
            <w:pPr>
              <w:rPr>
                <w:rFonts w:ascii="Times New Roman" w:hAnsi="Times New Roman" w:cs="Times New Roman"/>
                <w:sz w:val="20"/>
                <w:szCs w:val="20"/>
                <w:lang w:val="en-US"/>
              </w:rPr>
            </w:pPr>
          </w:p>
        </w:tc>
        <w:tc>
          <w:tcPr>
            <w:tcW w:w="5528" w:type="dxa"/>
          </w:tcPr>
          <w:p w14:paraId="50D3B914" w14:textId="77777777" w:rsidR="00623B2B" w:rsidRPr="00B008B1" w:rsidRDefault="00623B2B" w:rsidP="00FF4104">
            <w:pPr>
              <w:rPr>
                <w:rFonts w:ascii="Times New Roman" w:eastAsia="STIX-Regular" w:hAnsi="Times New Roman" w:cs="Times New Roman"/>
                <w:kern w:val="0"/>
                <w:sz w:val="20"/>
                <w:szCs w:val="20"/>
              </w:rPr>
            </w:pPr>
            <w:r w:rsidRPr="00B008B1">
              <w:rPr>
                <w:rFonts w:ascii="Times New Roman" w:hAnsi="Times New Roman" w:cs="Times New Roman"/>
                <w:sz w:val="20"/>
                <w:szCs w:val="20"/>
                <w:lang w:val="en-US"/>
              </w:rPr>
              <w:t>PR group</w:t>
            </w:r>
            <w:r>
              <w:rPr>
                <w:rFonts w:ascii="Times New Roman" w:hAnsi="Times New Roman" w:cs="Times New Roman"/>
                <w:sz w:val="20"/>
                <w:szCs w:val="20"/>
                <w:lang w:val="en-US"/>
              </w:rPr>
              <w:t xml:space="preserve">: </w:t>
            </w:r>
            <w:r w:rsidRPr="00B008B1">
              <w:rPr>
                <w:rFonts w:ascii="Times New Roman" w:eastAsia="STIX-Regular" w:hAnsi="Times New Roman" w:cs="Times New Roman"/>
                <w:kern w:val="0"/>
                <w:sz w:val="20"/>
                <w:szCs w:val="20"/>
              </w:rPr>
              <w:t>Upper extremity aerobic exercise training, using a portable arm ergometer for 10-30 minutes, one session/day, 5 days/week</w:t>
            </w:r>
          </w:p>
          <w:p w14:paraId="657020A5" w14:textId="77777777" w:rsidR="00623B2B" w:rsidRPr="00B008B1" w:rsidRDefault="00623B2B" w:rsidP="00FF4104">
            <w:pPr>
              <w:rPr>
                <w:rFonts w:ascii="Times New Roman" w:hAnsi="Times New Roman" w:cs="Times New Roman"/>
                <w:sz w:val="20"/>
                <w:szCs w:val="20"/>
                <w:lang w:val="en-US"/>
              </w:rPr>
            </w:pPr>
            <w:r w:rsidRPr="00B008B1">
              <w:rPr>
                <w:rFonts w:ascii="Times New Roman" w:hAnsi="Times New Roman" w:cs="Times New Roman"/>
                <w:sz w:val="20"/>
                <w:szCs w:val="20"/>
                <w:lang w:val="en-US"/>
              </w:rPr>
              <w:t>PR + IMT group</w:t>
            </w:r>
            <w:r>
              <w:rPr>
                <w:rFonts w:ascii="Times New Roman" w:hAnsi="Times New Roman" w:cs="Times New Roman"/>
                <w:sz w:val="20"/>
                <w:szCs w:val="20"/>
                <w:lang w:val="en-US"/>
              </w:rPr>
              <w:t xml:space="preserve">: </w:t>
            </w:r>
            <w:r w:rsidRPr="00B008B1">
              <w:rPr>
                <w:rFonts w:ascii="Times New Roman" w:eastAsia="STIX-Regular" w:hAnsi="Times New Roman" w:cs="Times New Roman"/>
                <w:kern w:val="0"/>
                <w:sz w:val="20"/>
                <w:szCs w:val="20"/>
              </w:rPr>
              <w:t>Muscle strengthening of the upper and lower extremity with free weights, 10–15 minutes, 1 set of 10 repetitions in each muscle group, 5 days/week. Inspiratory muscle training, 15 min/session, 2 sessions/day, 5 days/week</w:t>
            </w:r>
          </w:p>
        </w:tc>
        <w:tc>
          <w:tcPr>
            <w:tcW w:w="3969" w:type="dxa"/>
          </w:tcPr>
          <w:p w14:paraId="19A13582" w14:textId="77777777" w:rsidR="00623B2B" w:rsidRPr="00B008B1" w:rsidRDefault="00623B2B" w:rsidP="00FF4104">
            <w:pPr>
              <w:rPr>
                <w:rFonts w:ascii="Times New Roman" w:hAnsi="Times New Roman" w:cs="Times New Roman"/>
                <w:sz w:val="20"/>
                <w:szCs w:val="20"/>
                <w:lang w:val="en-US"/>
              </w:rPr>
            </w:pPr>
            <w:r w:rsidRPr="00B008B1">
              <w:rPr>
                <w:rFonts w:ascii="Times New Roman" w:eastAsia="STIX-Regular" w:hAnsi="Times New Roman" w:cs="Times New Roman"/>
                <w:kern w:val="0"/>
                <w:sz w:val="20"/>
                <w:szCs w:val="20"/>
              </w:rPr>
              <w:t>From the first day after HSCT to hospital discharge</w:t>
            </w:r>
          </w:p>
        </w:tc>
        <w:tc>
          <w:tcPr>
            <w:tcW w:w="1985" w:type="dxa"/>
          </w:tcPr>
          <w:p w14:paraId="588E6E5A" w14:textId="77777777" w:rsidR="00623B2B" w:rsidRPr="00B008B1" w:rsidRDefault="00623B2B" w:rsidP="00FF4104">
            <w:pPr>
              <w:rPr>
                <w:rFonts w:ascii="Times New Roman" w:hAnsi="Times New Roman" w:cs="Times New Roman"/>
                <w:sz w:val="20"/>
                <w:szCs w:val="20"/>
                <w:lang w:val="en-US"/>
              </w:rPr>
            </w:pPr>
            <w:r w:rsidRPr="00B008B1">
              <w:rPr>
                <w:rFonts w:ascii="Times New Roman" w:eastAsia="STIX-Regular" w:hAnsi="Times New Roman" w:cs="Times New Roman"/>
                <w:kern w:val="0"/>
                <w:sz w:val="20"/>
                <w:szCs w:val="20"/>
              </w:rPr>
              <w:t>10-30 minutes, one session/day, 5 days/week</w:t>
            </w:r>
          </w:p>
        </w:tc>
        <w:tc>
          <w:tcPr>
            <w:tcW w:w="1276" w:type="dxa"/>
          </w:tcPr>
          <w:p w14:paraId="6B2C6063" w14:textId="77777777" w:rsidR="00623B2B" w:rsidRPr="00B008B1" w:rsidRDefault="00623B2B" w:rsidP="00FF4104">
            <w:pPr>
              <w:rPr>
                <w:rFonts w:ascii="Times New Roman" w:hAnsi="Times New Roman" w:cs="Times New Roman"/>
                <w:sz w:val="20"/>
                <w:szCs w:val="20"/>
                <w:lang w:val="en-US"/>
              </w:rPr>
            </w:pPr>
            <w:r w:rsidRPr="00B008B1">
              <w:rPr>
                <w:rFonts w:ascii="Times New Roman" w:hAnsi="Times New Roman" w:cs="Times New Roman"/>
                <w:sz w:val="20"/>
                <w:szCs w:val="20"/>
                <w:lang w:val="en-US"/>
              </w:rPr>
              <w:t xml:space="preserve">Hospital </w:t>
            </w:r>
          </w:p>
        </w:tc>
        <w:tc>
          <w:tcPr>
            <w:tcW w:w="1275" w:type="dxa"/>
          </w:tcPr>
          <w:p w14:paraId="207AB32C" w14:textId="77777777" w:rsidR="00623B2B" w:rsidRPr="00B008B1" w:rsidRDefault="00623B2B" w:rsidP="00FF4104">
            <w:pPr>
              <w:rPr>
                <w:rFonts w:ascii="Times New Roman" w:hAnsi="Times New Roman" w:cs="Times New Roman"/>
                <w:sz w:val="20"/>
                <w:szCs w:val="20"/>
                <w:lang w:val="en-US"/>
              </w:rPr>
            </w:pPr>
            <w:r w:rsidRPr="00B008B1">
              <w:rPr>
                <w:rFonts w:ascii="Times New Roman" w:hAnsi="Times New Roman" w:cs="Times New Roman"/>
                <w:sz w:val="20"/>
                <w:szCs w:val="20"/>
                <w:lang w:val="en-US"/>
              </w:rPr>
              <w:t xml:space="preserve">Yes </w:t>
            </w:r>
          </w:p>
        </w:tc>
      </w:tr>
      <w:tr w:rsidR="00623B2B" w:rsidRPr="00B008B1" w14:paraId="66D6E11D" w14:textId="77777777" w:rsidTr="00910CF2">
        <w:tc>
          <w:tcPr>
            <w:tcW w:w="1276" w:type="dxa"/>
          </w:tcPr>
          <w:p w14:paraId="74C2A7E0" w14:textId="00F513F7"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noProof/>
                <w:sz w:val="20"/>
                <w:szCs w:val="20"/>
                <w:lang w:val="en-US"/>
              </w:rPr>
              <w:t>Baumann et al</w:t>
            </w:r>
            <w:r>
              <w:rPr>
                <w:rFonts w:ascii="Times New Roman" w:hAnsi="Times New Roman" w:cs="Times New Roman"/>
                <w:noProof/>
                <w:sz w:val="20"/>
                <w:szCs w:val="20"/>
                <w:lang w:val="en-US"/>
              </w:rPr>
              <w:t>.</w:t>
            </w:r>
            <w:r w:rsidRPr="00FD1A23">
              <w:rPr>
                <w:rFonts w:ascii="Times New Roman" w:hAnsi="Times New Roman" w:cs="Times New Roman"/>
                <w:sz w:val="20"/>
                <w:szCs w:val="20"/>
                <w:lang w:val="en-US"/>
              </w:rPr>
              <w:fldChar w:fldCharType="begin" w:fldLock="1"/>
            </w:r>
            <w:r w:rsidR="00B20BF3">
              <w:rPr>
                <w:rFonts w:ascii="Times New Roman" w:hAnsi="Times New Roman" w:cs="Times New Roman"/>
                <w:sz w:val="20"/>
                <w:szCs w:val="20"/>
                <w:lang w:val="en-US"/>
              </w:rPr>
              <w:instrText>ADDIN CSL_CITATION {"citationItems":[{"id":"ITEM-1","itemData":{"DOI":"10.1038/bmt.2009.163","ISSN":"02683369","PMID":"19597418","abstract":"A haematopoietic SCT (HSCT) can cause severe side effects, which may have a profound impact on a patient's life both physically and psychologically. Some studies have shown that physical activity has positive effects for inpatients after an HSCT. Therefore, the question arises whether a controlled exercise programme right from the beginning of the conditioning phase could help contribute to a patient's physical and psychological recovery. To evaluate the different effects of specific, moderate physical activities on the physical and psychological condition of HSCT patients we performed a controlled randomized study with 64 inpatients undergoing an allogeneic or autologous HSCT. The patients were randomly assigned to two groups. Although the training group took part in a specific programme of exercise therapy twice a day throughout the entire hospitalization phase, patients in the control group were offered the hospital's standard mobilization programme. The results of this study showed significant differences in favour of the training group regarding strength, endurance, lung function and quality of life. However, further studies are needed to confirm these results. © 2010 Macmillan Publishers Limited All rights reserved.","author":[{"dropping-particle":"","family":"Baumann","given":"F. T.","non-dropping-particle":"","parse-names":false,"suffix":""},{"dropping-particle":"","family":"Kraut","given":"L.","non-dropping-particle":"","parse-names":false,"suffix":""},{"dropping-particle":"","family":"Schüle","given":"K.","non-dropping-particle":"","parse-names":false,"suffix":""},{"dropping-particle":"","family":"Bloch","given":"W.","non-dropping-particle":"","parse-names":false,"suffix":""},{"dropping-particle":"","family":"Fauser","given":"A. A.","non-dropping-particle":"","parse-names":false,"suffix":""}],"container-title":"Bone Marrow Transplantation","id":"ITEM-1","issue":"2","issued":{"date-parts":[["2010"]]},"page":"355-362","title":"A controlled randomized study examining the effects of exercise therapy on patients undergoing haematopoietic stem cell transplantation","type":"article-journal","volume":"45"},"uris":["http://www.mendeley.com/documents/?uuid=1d721ebb-9abf-47ff-8b96-bf118e88d596"]}],"mendeley":{"formattedCitation":"(F. T. Baumann et al. 2010)","plainTextFormattedCitation":"(F. T. Baumann et al. 2010)","previouslyFormattedCitation":"&lt;sup&gt;24&lt;/sup&gt;"},"properties":{"noteIndex":0},"schema":"https://github.com/citation-style-language/schema/raw/master/csl-citation.json"}</w:instrText>
            </w:r>
            <w:r w:rsidRPr="00FD1A23">
              <w:rPr>
                <w:rFonts w:ascii="Times New Roman" w:hAnsi="Times New Roman" w:cs="Times New Roman"/>
                <w:sz w:val="20"/>
                <w:szCs w:val="20"/>
                <w:lang w:val="en-US"/>
              </w:rPr>
              <w:fldChar w:fldCharType="separate"/>
            </w:r>
            <w:r w:rsidR="00B20BF3" w:rsidRPr="00B20BF3">
              <w:rPr>
                <w:rFonts w:ascii="Times New Roman" w:hAnsi="Times New Roman" w:cs="Times New Roman"/>
                <w:noProof/>
                <w:sz w:val="20"/>
                <w:szCs w:val="20"/>
                <w:lang w:val="en-US"/>
              </w:rPr>
              <w:t>(F. T. Baumann et al. 2010)</w:t>
            </w:r>
            <w:r w:rsidRPr="00FD1A23">
              <w:rPr>
                <w:rFonts w:ascii="Times New Roman" w:hAnsi="Times New Roman" w:cs="Times New Roman"/>
                <w:sz w:val="20"/>
                <w:szCs w:val="20"/>
                <w:lang w:val="en-US"/>
              </w:rPr>
              <w:fldChar w:fldCharType="end"/>
            </w:r>
          </w:p>
          <w:p w14:paraId="6AAF4438" w14:textId="77777777" w:rsidR="00623B2B" w:rsidRPr="00B008B1" w:rsidRDefault="00623B2B" w:rsidP="00FF4104">
            <w:pPr>
              <w:rPr>
                <w:rFonts w:ascii="Times New Roman" w:hAnsi="Times New Roman" w:cs="Times New Roman"/>
                <w:sz w:val="20"/>
                <w:szCs w:val="20"/>
                <w:lang w:val="en-US"/>
              </w:rPr>
            </w:pPr>
          </w:p>
        </w:tc>
        <w:tc>
          <w:tcPr>
            <w:tcW w:w="5528" w:type="dxa"/>
          </w:tcPr>
          <w:p w14:paraId="60D8FE52" w14:textId="77777777" w:rsidR="00623B2B" w:rsidRPr="00B008B1" w:rsidRDefault="00623B2B" w:rsidP="00FF4104">
            <w:pPr>
              <w:autoSpaceDE w:val="0"/>
              <w:autoSpaceDN w:val="0"/>
              <w:adjustRightInd w:val="0"/>
              <w:rPr>
                <w:rFonts w:ascii="Times New Roman" w:hAnsi="Times New Roman" w:cs="Times New Roman"/>
                <w:sz w:val="20"/>
                <w:szCs w:val="20"/>
                <w:lang w:val="en-US"/>
              </w:rPr>
            </w:pPr>
            <w:r w:rsidRPr="00B008B1">
              <w:rPr>
                <w:rFonts w:ascii="Times New Roman" w:hAnsi="Times New Roman" w:cs="Times New Roman"/>
                <w:kern w:val="0"/>
                <w:sz w:val="20"/>
                <w:szCs w:val="20"/>
              </w:rPr>
              <w:t>Combination of aerobic endurance training on a bicycle ergometer and an ‘ADL-training’</w:t>
            </w:r>
          </w:p>
        </w:tc>
        <w:tc>
          <w:tcPr>
            <w:tcW w:w="3969" w:type="dxa"/>
          </w:tcPr>
          <w:p w14:paraId="7FA171CB" w14:textId="77777777" w:rsidR="00623B2B" w:rsidRPr="00B008B1" w:rsidRDefault="00623B2B" w:rsidP="00FF4104">
            <w:pPr>
              <w:autoSpaceDE w:val="0"/>
              <w:autoSpaceDN w:val="0"/>
              <w:adjustRightInd w:val="0"/>
              <w:rPr>
                <w:rFonts w:ascii="Times New Roman" w:hAnsi="Times New Roman" w:cs="Times New Roman"/>
                <w:kern w:val="0"/>
                <w:sz w:val="20"/>
                <w:szCs w:val="20"/>
              </w:rPr>
            </w:pPr>
            <w:r w:rsidRPr="00B008B1">
              <w:rPr>
                <w:rFonts w:ascii="Times New Roman" w:hAnsi="Times New Roman" w:cs="Times New Roman"/>
                <w:kern w:val="0"/>
                <w:sz w:val="20"/>
                <w:szCs w:val="20"/>
              </w:rPr>
              <w:t>Usually starting 6 days before transplant and exercise therapy twice a day.</w:t>
            </w:r>
          </w:p>
          <w:p w14:paraId="6F976910" w14:textId="77777777" w:rsidR="00623B2B" w:rsidRPr="00B008B1" w:rsidRDefault="00623B2B" w:rsidP="00FF4104">
            <w:pPr>
              <w:autoSpaceDE w:val="0"/>
              <w:autoSpaceDN w:val="0"/>
              <w:adjustRightInd w:val="0"/>
              <w:rPr>
                <w:rFonts w:ascii="Times New Roman" w:hAnsi="Times New Roman" w:cs="Times New Roman"/>
                <w:kern w:val="0"/>
                <w:sz w:val="20"/>
                <w:szCs w:val="20"/>
              </w:rPr>
            </w:pPr>
            <w:r w:rsidRPr="00B008B1">
              <w:rPr>
                <w:rFonts w:ascii="Times New Roman" w:hAnsi="Times New Roman" w:cs="Times New Roman"/>
                <w:kern w:val="0"/>
                <w:sz w:val="20"/>
                <w:szCs w:val="20"/>
              </w:rPr>
              <w:t>Therapeutic ADL-training= During conditioning; not during aplasia; after engraftment once a day.</w:t>
            </w:r>
          </w:p>
          <w:p w14:paraId="1EA66F72" w14:textId="77777777" w:rsidR="00623B2B" w:rsidRPr="00B008B1" w:rsidRDefault="00623B2B" w:rsidP="00FF4104">
            <w:pPr>
              <w:autoSpaceDE w:val="0"/>
              <w:autoSpaceDN w:val="0"/>
              <w:adjustRightInd w:val="0"/>
              <w:rPr>
                <w:rFonts w:ascii="Times New Roman" w:hAnsi="Times New Roman" w:cs="Times New Roman"/>
                <w:sz w:val="20"/>
                <w:szCs w:val="20"/>
                <w:lang w:val="en-US"/>
              </w:rPr>
            </w:pPr>
            <w:r w:rsidRPr="00B008B1">
              <w:rPr>
                <w:rFonts w:ascii="Times New Roman" w:hAnsi="Times New Roman" w:cs="Times New Roman"/>
                <w:kern w:val="0"/>
                <w:sz w:val="20"/>
                <w:szCs w:val="20"/>
              </w:rPr>
              <w:t>Aerobe endurance training=From day _6 until 1 day before the scheduled discharge from hospital</w:t>
            </w:r>
            <w:r>
              <w:rPr>
                <w:rFonts w:ascii="Times New Roman" w:hAnsi="Times New Roman" w:cs="Times New Roman"/>
                <w:kern w:val="0"/>
                <w:sz w:val="20"/>
                <w:szCs w:val="20"/>
              </w:rPr>
              <w:t xml:space="preserve">. </w:t>
            </w:r>
            <w:r w:rsidRPr="00B008B1">
              <w:rPr>
                <w:rFonts w:ascii="Times New Roman" w:hAnsi="Times New Roman" w:cs="Times New Roman"/>
                <w:kern w:val="0"/>
                <w:sz w:val="20"/>
                <w:szCs w:val="20"/>
              </w:rPr>
              <w:t>Overall, the patients of the IG exercised 26.6 days on average</w:t>
            </w:r>
          </w:p>
        </w:tc>
        <w:tc>
          <w:tcPr>
            <w:tcW w:w="1985" w:type="dxa"/>
          </w:tcPr>
          <w:p w14:paraId="720E19CA" w14:textId="77777777" w:rsidR="00623B2B" w:rsidRPr="00B008B1" w:rsidRDefault="00623B2B" w:rsidP="00FF4104">
            <w:pPr>
              <w:rPr>
                <w:rFonts w:ascii="Times New Roman" w:hAnsi="Times New Roman" w:cs="Times New Roman"/>
                <w:sz w:val="20"/>
                <w:szCs w:val="20"/>
                <w:lang w:val="en-US"/>
              </w:rPr>
            </w:pPr>
            <w:r w:rsidRPr="00B008B1">
              <w:rPr>
                <w:rFonts w:ascii="Times New Roman" w:hAnsi="Times New Roman" w:cs="Times New Roman"/>
                <w:kern w:val="0"/>
                <w:sz w:val="20"/>
                <w:szCs w:val="20"/>
              </w:rPr>
              <w:t>Daily (except weekend); 30-40 min/day</w:t>
            </w:r>
          </w:p>
        </w:tc>
        <w:tc>
          <w:tcPr>
            <w:tcW w:w="1276" w:type="dxa"/>
          </w:tcPr>
          <w:p w14:paraId="22004F20" w14:textId="77777777" w:rsidR="00623B2B" w:rsidRPr="00B008B1" w:rsidRDefault="00623B2B" w:rsidP="00FF4104">
            <w:pPr>
              <w:rPr>
                <w:rFonts w:ascii="Times New Roman" w:hAnsi="Times New Roman" w:cs="Times New Roman"/>
                <w:sz w:val="20"/>
                <w:szCs w:val="20"/>
                <w:lang w:val="en-US"/>
              </w:rPr>
            </w:pPr>
            <w:r w:rsidRPr="00B008B1">
              <w:rPr>
                <w:rFonts w:ascii="Times New Roman" w:hAnsi="Times New Roman" w:cs="Times New Roman"/>
                <w:sz w:val="20"/>
                <w:szCs w:val="20"/>
                <w:lang w:val="en-US"/>
              </w:rPr>
              <w:t xml:space="preserve">Hospital </w:t>
            </w:r>
          </w:p>
        </w:tc>
        <w:tc>
          <w:tcPr>
            <w:tcW w:w="1275" w:type="dxa"/>
          </w:tcPr>
          <w:p w14:paraId="00E8321B" w14:textId="77777777" w:rsidR="00623B2B" w:rsidRPr="00B008B1" w:rsidRDefault="00623B2B" w:rsidP="00FF4104">
            <w:pPr>
              <w:rPr>
                <w:rFonts w:ascii="Times New Roman" w:hAnsi="Times New Roman" w:cs="Times New Roman"/>
                <w:sz w:val="20"/>
                <w:szCs w:val="20"/>
                <w:lang w:val="en-US"/>
              </w:rPr>
            </w:pPr>
            <w:r w:rsidRPr="00B008B1">
              <w:rPr>
                <w:rFonts w:ascii="Times New Roman" w:hAnsi="Times New Roman" w:cs="Times New Roman"/>
                <w:sz w:val="20"/>
                <w:szCs w:val="20"/>
                <w:lang w:val="en-US"/>
              </w:rPr>
              <w:t xml:space="preserve">Yes </w:t>
            </w:r>
          </w:p>
        </w:tc>
      </w:tr>
      <w:tr w:rsidR="00623B2B" w:rsidRPr="00B008B1" w14:paraId="16C7F819" w14:textId="77777777" w:rsidTr="00910CF2">
        <w:tc>
          <w:tcPr>
            <w:tcW w:w="1276" w:type="dxa"/>
          </w:tcPr>
          <w:p w14:paraId="5C87154A" w14:textId="38433708"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noProof/>
                <w:sz w:val="20"/>
                <w:szCs w:val="20"/>
                <w:lang w:val="en-US"/>
              </w:rPr>
              <w:t>Mccourt et al</w:t>
            </w:r>
            <w:r>
              <w:rPr>
                <w:rFonts w:ascii="Times New Roman" w:hAnsi="Times New Roman" w:cs="Times New Roman"/>
                <w:noProof/>
                <w:sz w:val="20"/>
                <w:szCs w:val="20"/>
                <w:lang w:val="en-US"/>
              </w:rPr>
              <w:t>.</w:t>
            </w:r>
            <w:r w:rsidRPr="00FD1A23">
              <w:rPr>
                <w:rFonts w:ascii="Times New Roman" w:hAnsi="Times New Roman" w:cs="Times New Roman"/>
                <w:sz w:val="20"/>
                <w:szCs w:val="20"/>
                <w:lang w:val="en-US"/>
              </w:rPr>
              <w:fldChar w:fldCharType="begin" w:fldLock="1"/>
            </w:r>
            <w:r w:rsidR="00B20BF3">
              <w:rPr>
                <w:rFonts w:ascii="Times New Roman" w:hAnsi="Times New Roman" w:cs="Times New Roman"/>
                <w:sz w:val="20"/>
                <w:szCs w:val="20"/>
                <w:lang w:val="en-US"/>
              </w:rPr>
              <w:instrText>ADDIN CSL_CITATION {"citationItems":[{"id":"ITEM-1","itemData":{"DOI":"10.1080/0284186X.2023.2178326","author":[{"dropping-particle":"","family":"Mccourt","given":"Orla","non-dropping-particle":"","parse-names":false,"suffix":""},{"dropping-particle":"","family":"Fisher","given":"Abigail","non-dropping-particle":"","parse-names":false,"suffix":""},{"dropping-particle":"","family":"Ramdharry","given":"Gita","non-dropping-particle":"","parse-names":false,"suffix":""},{"dropping-particle":"","family":"Land","given":"Joanne","non-dropping-particle":"","parse-names":false,"suffix":""},{"dropping-particle":"","family":"Roberts","given":"Anna L","non-dropping-particle":"","parse-names":false,"suffix":""},{"dropping-particle":"","family":"Rabin","given":"Neil","non-dropping-particle":"","parse-names":false,"suffix":""},{"dropping-particle":"","family":"Yong","given":"Kwee","non-dropping-particle":"","parse-names":false,"suffix":""},{"dropping-particle":"","family":"Mccourt","given":"Orla","non-dropping-particle":"","parse-names":false,"suffix":""},{"dropping-particle":"","family":"Fisher","given":"Abigail","non-dropping-particle":"","parse-names":false,"suffix":""},{"dropping-particle":"","family":"Ramdharry","given":"Gita","non-dropping-particle":"","parse-names":false,"suffix":""},{"dropping-particle":"","family":"Land","given":"Joanne","non-dropping-particle":"","parse-names":false,"suffix":""},{"dropping-particle":"","family":"Anna","given":"L","non-dropping-particle":"","parse-names":false,"suffix":""}],"container-title":"Acta Oncologica","id":"ITEM-1","issue":"7","issued":{"date-parts":[["2023"]]},"page":"696-705","publisher":"Taylor &amp; Francis","title":"Exercise prehabilitation for people with myeloma undergoing autologous stem cell transplantation : results from PERCEPT pilot randomised controlled trial","type":"article-journal","volume":"62"},"uris":["http://www.mendeley.com/documents/?uuid=4140f3e5-6b22-48de-b264-211cf6184081"]}],"mendeley":{"formattedCitation":"(Mccourt et al. 2023)","plainTextFormattedCitation":"(Mccourt et al. 2023)","previouslyFormattedCitation":"&lt;sup&gt;25&lt;/sup&gt;"},"properties":{"noteIndex":0},"schema":"https://github.com/citation-style-language/schema/raw/master/csl-citation.json"}</w:instrText>
            </w:r>
            <w:r w:rsidRPr="00FD1A23">
              <w:rPr>
                <w:rFonts w:ascii="Times New Roman" w:hAnsi="Times New Roman" w:cs="Times New Roman"/>
                <w:sz w:val="20"/>
                <w:szCs w:val="20"/>
                <w:lang w:val="en-US"/>
              </w:rPr>
              <w:fldChar w:fldCharType="separate"/>
            </w:r>
            <w:r w:rsidR="00B20BF3" w:rsidRPr="00B20BF3">
              <w:rPr>
                <w:rFonts w:ascii="Times New Roman" w:hAnsi="Times New Roman" w:cs="Times New Roman"/>
                <w:noProof/>
                <w:sz w:val="20"/>
                <w:szCs w:val="20"/>
                <w:lang w:val="en-US"/>
              </w:rPr>
              <w:t>(Mccourt et al. 2023)</w:t>
            </w:r>
            <w:r w:rsidRPr="00FD1A23">
              <w:rPr>
                <w:rFonts w:ascii="Times New Roman" w:hAnsi="Times New Roman" w:cs="Times New Roman"/>
                <w:sz w:val="20"/>
                <w:szCs w:val="20"/>
                <w:lang w:val="en-US"/>
              </w:rPr>
              <w:fldChar w:fldCharType="end"/>
            </w:r>
          </w:p>
          <w:p w14:paraId="45489192" w14:textId="77777777" w:rsidR="00623B2B" w:rsidRPr="00B008B1" w:rsidRDefault="00623B2B" w:rsidP="00FF4104">
            <w:pPr>
              <w:rPr>
                <w:rFonts w:ascii="Times New Roman" w:hAnsi="Times New Roman" w:cs="Times New Roman"/>
                <w:sz w:val="20"/>
                <w:szCs w:val="20"/>
                <w:lang w:val="en-US"/>
              </w:rPr>
            </w:pPr>
          </w:p>
        </w:tc>
        <w:tc>
          <w:tcPr>
            <w:tcW w:w="5528" w:type="dxa"/>
          </w:tcPr>
          <w:p w14:paraId="0C057824" w14:textId="77777777" w:rsidR="00623B2B" w:rsidRPr="00B008B1" w:rsidRDefault="00623B2B" w:rsidP="00FF4104">
            <w:pPr>
              <w:rPr>
                <w:rFonts w:ascii="Times New Roman" w:hAnsi="Times New Roman" w:cs="Times New Roman"/>
                <w:kern w:val="0"/>
                <w:sz w:val="20"/>
                <w:szCs w:val="20"/>
              </w:rPr>
            </w:pPr>
            <w:r w:rsidRPr="00B008B1">
              <w:rPr>
                <w:rFonts w:ascii="Times New Roman" w:hAnsi="Times New Roman" w:cs="Times New Roman"/>
                <w:kern w:val="0"/>
                <w:sz w:val="20"/>
                <w:szCs w:val="20"/>
              </w:rPr>
              <w:lastRenderedPageBreak/>
              <w:t>Aerobic exercise (Phase 1 and 3):</w:t>
            </w:r>
          </w:p>
          <w:p w14:paraId="48DEB859" w14:textId="77777777" w:rsidR="00623B2B" w:rsidRPr="00B008B1" w:rsidRDefault="00623B2B" w:rsidP="00FF4104">
            <w:pPr>
              <w:autoSpaceDE w:val="0"/>
              <w:autoSpaceDN w:val="0"/>
              <w:adjustRightInd w:val="0"/>
              <w:rPr>
                <w:rFonts w:ascii="Times New Roman" w:hAnsi="Times New Roman" w:cs="Times New Roman"/>
                <w:kern w:val="0"/>
                <w:sz w:val="20"/>
                <w:szCs w:val="20"/>
              </w:rPr>
            </w:pPr>
            <w:r w:rsidRPr="00B008B1">
              <w:rPr>
                <w:rFonts w:ascii="Times New Roman" w:hAnsi="Times New Roman" w:cs="Times New Roman"/>
                <w:kern w:val="0"/>
                <w:sz w:val="20"/>
                <w:szCs w:val="20"/>
              </w:rPr>
              <w:t>Frequency 3 times per week</w:t>
            </w:r>
          </w:p>
          <w:p w14:paraId="2352FBCF" w14:textId="77777777" w:rsidR="00623B2B" w:rsidRPr="00B008B1" w:rsidRDefault="00623B2B" w:rsidP="00FF4104">
            <w:pPr>
              <w:autoSpaceDE w:val="0"/>
              <w:autoSpaceDN w:val="0"/>
              <w:adjustRightInd w:val="0"/>
              <w:rPr>
                <w:rFonts w:ascii="Times New Roman" w:hAnsi="Times New Roman" w:cs="Times New Roman"/>
                <w:kern w:val="0"/>
                <w:sz w:val="20"/>
                <w:szCs w:val="20"/>
              </w:rPr>
            </w:pPr>
            <w:r w:rsidRPr="00B008B1">
              <w:rPr>
                <w:rFonts w:ascii="Times New Roman" w:hAnsi="Times New Roman" w:cs="Times New Roman"/>
                <w:kern w:val="0"/>
                <w:sz w:val="20"/>
                <w:szCs w:val="20"/>
              </w:rPr>
              <w:lastRenderedPageBreak/>
              <w:t xml:space="preserve">Intensity </w:t>
            </w:r>
            <w:proofErr w:type="gramStart"/>
            <w:r w:rsidRPr="00B008B1">
              <w:rPr>
                <w:rFonts w:ascii="Times New Roman" w:hAnsi="Times New Roman" w:cs="Times New Roman"/>
                <w:kern w:val="0"/>
                <w:sz w:val="20"/>
                <w:szCs w:val="20"/>
              </w:rPr>
              <w:t>aim</w:t>
            </w:r>
            <w:proofErr w:type="gramEnd"/>
            <w:r w:rsidRPr="00B008B1">
              <w:rPr>
                <w:rFonts w:ascii="Times New Roman" w:hAnsi="Times New Roman" w:cs="Times New Roman"/>
                <w:kern w:val="0"/>
                <w:sz w:val="20"/>
                <w:szCs w:val="20"/>
              </w:rPr>
              <w:t xml:space="preserve"> 60–80% of HRR (Karvonen formula), Duration starting 15 min, increasing _5 minutes/week to minimum of 30 min by week 3–4.</w:t>
            </w:r>
          </w:p>
          <w:p w14:paraId="419306FF" w14:textId="77777777" w:rsidR="00623B2B" w:rsidRPr="00B008B1" w:rsidRDefault="00623B2B" w:rsidP="00FF4104">
            <w:pPr>
              <w:autoSpaceDE w:val="0"/>
              <w:autoSpaceDN w:val="0"/>
              <w:adjustRightInd w:val="0"/>
              <w:rPr>
                <w:rFonts w:ascii="Times New Roman" w:hAnsi="Times New Roman" w:cs="Times New Roman"/>
                <w:kern w:val="0"/>
                <w:sz w:val="20"/>
                <w:szCs w:val="20"/>
              </w:rPr>
            </w:pPr>
            <w:r w:rsidRPr="00B008B1">
              <w:rPr>
                <w:rFonts w:ascii="Times New Roman" w:hAnsi="Times New Roman" w:cs="Times New Roman"/>
                <w:kern w:val="0"/>
                <w:sz w:val="20"/>
                <w:szCs w:val="20"/>
              </w:rPr>
              <w:t>Increased to 40 min by week 5 pre-ASCT.</w:t>
            </w:r>
          </w:p>
          <w:p w14:paraId="40803376" w14:textId="77777777" w:rsidR="00623B2B" w:rsidRPr="00B008B1" w:rsidRDefault="00623B2B" w:rsidP="00FF4104">
            <w:pPr>
              <w:autoSpaceDE w:val="0"/>
              <w:autoSpaceDN w:val="0"/>
              <w:adjustRightInd w:val="0"/>
              <w:rPr>
                <w:rFonts w:ascii="Times New Roman" w:hAnsi="Times New Roman" w:cs="Times New Roman"/>
                <w:kern w:val="0"/>
                <w:sz w:val="20"/>
                <w:szCs w:val="20"/>
              </w:rPr>
            </w:pPr>
            <w:r w:rsidRPr="00B008B1">
              <w:rPr>
                <w:rFonts w:ascii="Times New Roman" w:hAnsi="Times New Roman" w:cs="Times New Roman"/>
                <w:kern w:val="0"/>
                <w:sz w:val="20"/>
                <w:szCs w:val="20"/>
              </w:rPr>
              <w:t>Resistance exercise (Phase 1 and 3):</w:t>
            </w:r>
          </w:p>
          <w:p w14:paraId="11431302" w14:textId="77777777" w:rsidR="00623B2B" w:rsidRPr="00B008B1" w:rsidRDefault="00623B2B" w:rsidP="00FF4104">
            <w:pPr>
              <w:autoSpaceDE w:val="0"/>
              <w:autoSpaceDN w:val="0"/>
              <w:adjustRightInd w:val="0"/>
              <w:rPr>
                <w:rFonts w:ascii="Times New Roman" w:hAnsi="Times New Roman" w:cs="Times New Roman"/>
                <w:kern w:val="0"/>
                <w:sz w:val="20"/>
                <w:szCs w:val="20"/>
              </w:rPr>
            </w:pPr>
            <w:r w:rsidRPr="00B008B1">
              <w:rPr>
                <w:rFonts w:ascii="Times New Roman" w:hAnsi="Times New Roman" w:cs="Times New Roman"/>
                <w:kern w:val="0"/>
                <w:sz w:val="20"/>
                <w:szCs w:val="20"/>
              </w:rPr>
              <w:t>Frequency 3 times per week</w:t>
            </w:r>
          </w:p>
          <w:p w14:paraId="553CDEBC" w14:textId="77777777" w:rsidR="00623B2B" w:rsidRPr="00B008B1" w:rsidRDefault="00623B2B" w:rsidP="00FF4104">
            <w:pPr>
              <w:autoSpaceDE w:val="0"/>
              <w:autoSpaceDN w:val="0"/>
              <w:adjustRightInd w:val="0"/>
              <w:rPr>
                <w:rFonts w:ascii="Times New Roman" w:hAnsi="Times New Roman" w:cs="Times New Roman"/>
                <w:kern w:val="0"/>
                <w:sz w:val="20"/>
                <w:szCs w:val="20"/>
              </w:rPr>
            </w:pPr>
            <w:r w:rsidRPr="00B008B1">
              <w:rPr>
                <w:rFonts w:ascii="Times New Roman" w:hAnsi="Times New Roman" w:cs="Times New Roman"/>
                <w:kern w:val="0"/>
                <w:sz w:val="20"/>
                <w:szCs w:val="20"/>
              </w:rPr>
              <w:t>Intensity determined using 10-repetition max assessment and individually tailored to progress and/or adapt to bone disease.</w:t>
            </w:r>
          </w:p>
          <w:p w14:paraId="1B39B62E" w14:textId="77777777" w:rsidR="00623B2B" w:rsidRPr="00B008B1" w:rsidRDefault="00623B2B" w:rsidP="00FF4104">
            <w:pPr>
              <w:autoSpaceDE w:val="0"/>
              <w:autoSpaceDN w:val="0"/>
              <w:adjustRightInd w:val="0"/>
              <w:rPr>
                <w:rFonts w:ascii="Times New Roman" w:hAnsi="Times New Roman" w:cs="Times New Roman"/>
                <w:kern w:val="0"/>
                <w:sz w:val="20"/>
                <w:szCs w:val="20"/>
              </w:rPr>
            </w:pPr>
            <w:r w:rsidRPr="00B008B1">
              <w:rPr>
                <w:rFonts w:ascii="Times New Roman" w:hAnsi="Times New Roman" w:cs="Times New Roman"/>
                <w:kern w:val="0"/>
                <w:sz w:val="20"/>
                <w:szCs w:val="20"/>
              </w:rPr>
              <w:t>During phase 2 (transplant admission):</w:t>
            </w:r>
          </w:p>
          <w:p w14:paraId="100EBB0F" w14:textId="77777777" w:rsidR="00623B2B" w:rsidRPr="00B008B1" w:rsidRDefault="00623B2B" w:rsidP="00FF4104">
            <w:pPr>
              <w:autoSpaceDE w:val="0"/>
              <w:autoSpaceDN w:val="0"/>
              <w:adjustRightInd w:val="0"/>
              <w:rPr>
                <w:rFonts w:ascii="Times New Roman" w:hAnsi="Times New Roman" w:cs="Times New Roman"/>
                <w:sz w:val="20"/>
                <w:szCs w:val="20"/>
                <w:lang w:val="en-US"/>
              </w:rPr>
            </w:pPr>
            <w:r w:rsidRPr="00B008B1">
              <w:rPr>
                <w:rFonts w:ascii="Times New Roman" w:hAnsi="Times New Roman" w:cs="Times New Roman"/>
                <w:kern w:val="0"/>
                <w:sz w:val="20"/>
                <w:szCs w:val="20"/>
              </w:rPr>
              <w:t>All exercise was highly individualised according to symptoms and ability to participate in exercise programme.</w:t>
            </w:r>
          </w:p>
        </w:tc>
        <w:tc>
          <w:tcPr>
            <w:tcW w:w="3969" w:type="dxa"/>
          </w:tcPr>
          <w:p w14:paraId="202AF8B5" w14:textId="77777777" w:rsidR="00623B2B" w:rsidRPr="00B008B1" w:rsidRDefault="00623B2B" w:rsidP="00FF4104">
            <w:pPr>
              <w:autoSpaceDE w:val="0"/>
              <w:autoSpaceDN w:val="0"/>
              <w:adjustRightInd w:val="0"/>
              <w:rPr>
                <w:rFonts w:ascii="Times New Roman" w:hAnsi="Times New Roman" w:cs="Times New Roman"/>
                <w:kern w:val="0"/>
                <w:sz w:val="20"/>
                <w:szCs w:val="20"/>
              </w:rPr>
            </w:pPr>
            <w:r w:rsidRPr="00B008B1">
              <w:rPr>
                <w:rFonts w:ascii="Times New Roman" w:hAnsi="Times New Roman" w:cs="Times New Roman"/>
                <w:kern w:val="0"/>
                <w:sz w:val="20"/>
                <w:szCs w:val="20"/>
              </w:rPr>
              <w:lastRenderedPageBreak/>
              <w:t>Across three phases of ASCT treatment:</w:t>
            </w:r>
          </w:p>
          <w:p w14:paraId="2B93EB75" w14:textId="77777777" w:rsidR="00623B2B" w:rsidRPr="00B008B1" w:rsidRDefault="00623B2B" w:rsidP="00FF4104">
            <w:pPr>
              <w:autoSpaceDE w:val="0"/>
              <w:autoSpaceDN w:val="0"/>
              <w:adjustRightInd w:val="0"/>
              <w:rPr>
                <w:rFonts w:ascii="Times New Roman" w:hAnsi="Times New Roman" w:cs="Times New Roman"/>
                <w:kern w:val="0"/>
                <w:sz w:val="20"/>
                <w:szCs w:val="20"/>
              </w:rPr>
            </w:pPr>
            <w:r w:rsidRPr="00B008B1">
              <w:rPr>
                <w:rFonts w:ascii="Times New Roman" w:hAnsi="Times New Roman" w:cs="Times New Roman"/>
                <w:kern w:val="0"/>
                <w:sz w:val="20"/>
                <w:szCs w:val="20"/>
              </w:rPr>
              <w:lastRenderedPageBreak/>
              <w:t>the prehabilitation phase (from baseline to admission for ASCT); during transplant admission (between hospital admission</w:t>
            </w:r>
          </w:p>
          <w:p w14:paraId="64BCA7B7" w14:textId="77777777" w:rsidR="00623B2B" w:rsidRPr="00B008B1" w:rsidRDefault="00623B2B" w:rsidP="00FF4104">
            <w:pPr>
              <w:autoSpaceDE w:val="0"/>
              <w:autoSpaceDN w:val="0"/>
              <w:adjustRightInd w:val="0"/>
              <w:rPr>
                <w:rFonts w:ascii="Times New Roman" w:hAnsi="Times New Roman" w:cs="Times New Roman"/>
                <w:kern w:val="0"/>
                <w:sz w:val="20"/>
                <w:szCs w:val="20"/>
              </w:rPr>
            </w:pPr>
            <w:r w:rsidRPr="00B008B1">
              <w:rPr>
                <w:rFonts w:ascii="Times New Roman" w:hAnsi="Times New Roman" w:cs="Times New Roman"/>
                <w:kern w:val="0"/>
                <w:sz w:val="20"/>
                <w:szCs w:val="20"/>
              </w:rPr>
              <w:t>and discharge from ASCT); and the rehabilitation phase (from hospital discharge to three months post-ASCT).</w:t>
            </w:r>
          </w:p>
          <w:p w14:paraId="347B0ADF" w14:textId="77777777" w:rsidR="00623B2B" w:rsidRPr="00B008B1" w:rsidRDefault="00623B2B" w:rsidP="00FF4104">
            <w:pPr>
              <w:autoSpaceDE w:val="0"/>
              <w:autoSpaceDN w:val="0"/>
              <w:adjustRightInd w:val="0"/>
              <w:rPr>
                <w:rFonts w:ascii="Times New Roman" w:hAnsi="Times New Roman" w:cs="Times New Roman"/>
                <w:kern w:val="0"/>
                <w:sz w:val="20"/>
                <w:szCs w:val="20"/>
              </w:rPr>
            </w:pPr>
            <w:r w:rsidRPr="00B008B1">
              <w:rPr>
                <w:rFonts w:ascii="Times New Roman" w:hAnsi="Times New Roman" w:cs="Times New Roman"/>
                <w:kern w:val="0"/>
                <w:sz w:val="20"/>
                <w:szCs w:val="20"/>
              </w:rPr>
              <w:t>Time baseline to ASCT D0, days; Mean ± SD</w:t>
            </w:r>
          </w:p>
          <w:p w14:paraId="6F5CDC5C" w14:textId="77777777" w:rsidR="00623B2B" w:rsidRPr="00B008B1" w:rsidRDefault="00623B2B" w:rsidP="00FF4104">
            <w:pPr>
              <w:autoSpaceDE w:val="0"/>
              <w:autoSpaceDN w:val="0"/>
              <w:adjustRightInd w:val="0"/>
              <w:rPr>
                <w:rFonts w:ascii="Times New Roman" w:hAnsi="Times New Roman" w:cs="Times New Roman"/>
                <w:kern w:val="0"/>
                <w:sz w:val="20"/>
                <w:szCs w:val="20"/>
              </w:rPr>
            </w:pPr>
            <w:r w:rsidRPr="00B008B1">
              <w:rPr>
                <w:rFonts w:ascii="Times New Roman" w:hAnsi="Times New Roman" w:cs="Times New Roman"/>
                <w:kern w:val="0"/>
                <w:sz w:val="20"/>
                <w:szCs w:val="20"/>
              </w:rPr>
              <w:t>IG= 138.3 ± 117.2</w:t>
            </w:r>
          </w:p>
          <w:p w14:paraId="587E9CF9" w14:textId="77777777" w:rsidR="00623B2B" w:rsidRPr="00B008B1" w:rsidRDefault="00623B2B" w:rsidP="00FF4104">
            <w:pPr>
              <w:autoSpaceDE w:val="0"/>
              <w:autoSpaceDN w:val="0"/>
              <w:adjustRightInd w:val="0"/>
              <w:rPr>
                <w:rFonts w:ascii="Times New Roman" w:hAnsi="Times New Roman" w:cs="Times New Roman"/>
                <w:kern w:val="0"/>
                <w:sz w:val="20"/>
                <w:szCs w:val="20"/>
              </w:rPr>
            </w:pPr>
            <w:r w:rsidRPr="00B008B1">
              <w:rPr>
                <w:rFonts w:ascii="Times New Roman" w:hAnsi="Times New Roman" w:cs="Times New Roman"/>
                <w:kern w:val="0"/>
                <w:sz w:val="20"/>
                <w:szCs w:val="20"/>
              </w:rPr>
              <w:t>CG= 128.4 ± 102.6</w:t>
            </w:r>
          </w:p>
          <w:p w14:paraId="0C58D780" w14:textId="77777777" w:rsidR="00623B2B" w:rsidRPr="00B008B1" w:rsidRDefault="00623B2B" w:rsidP="00FF4104">
            <w:pPr>
              <w:autoSpaceDE w:val="0"/>
              <w:autoSpaceDN w:val="0"/>
              <w:adjustRightInd w:val="0"/>
              <w:rPr>
                <w:rFonts w:ascii="Times New Roman" w:hAnsi="Times New Roman" w:cs="Times New Roman"/>
                <w:kern w:val="0"/>
                <w:sz w:val="20"/>
                <w:szCs w:val="20"/>
              </w:rPr>
            </w:pPr>
            <w:r w:rsidRPr="00B008B1">
              <w:rPr>
                <w:rFonts w:ascii="Times New Roman" w:hAnsi="Times New Roman" w:cs="Times New Roman"/>
                <w:kern w:val="0"/>
                <w:sz w:val="20"/>
                <w:szCs w:val="20"/>
              </w:rPr>
              <w:t>Transplant admission total LOS, days; Mean ± SD</w:t>
            </w:r>
          </w:p>
          <w:p w14:paraId="474FF136" w14:textId="77777777" w:rsidR="00623B2B" w:rsidRPr="00B008B1" w:rsidRDefault="00623B2B" w:rsidP="00FF4104">
            <w:pPr>
              <w:autoSpaceDE w:val="0"/>
              <w:autoSpaceDN w:val="0"/>
              <w:adjustRightInd w:val="0"/>
              <w:rPr>
                <w:rFonts w:ascii="Times New Roman" w:hAnsi="Times New Roman" w:cs="Times New Roman"/>
                <w:kern w:val="0"/>
                <w:sz w:val="20"/>
                <w:szCs w:val="20"/>
              </w:rPr>
            </w:pPr>
            <w:r w:rsidRPr="00B008B1">
              <w:rPr>
                <w:rFonts w:ascii="Times New Roman" w:hAnsi="Times New Roman" w:cs="Times New Roman"/>
                <w:kern w:val="0"/>
                <w:sz w:val="20"/>
                <w:szCs w:val="20"/>
              </w:rPr>
              <w:t>IG= 17.0 ± 3.4</w:t>
            </w:r>
          </w:p>
          <w:p w14:paraId="60E588CB" w14:textId="77777777" w:rsidR="00623B2B" w:rsidRPr="00B008B1" w:rsidRDefault="00623B2B" w:rsidP="00FF4104">
            <w:pPr>
              <w:autoSpaceDE w:val="0"/>
              <w:autoSpaceDN w:val="0"/>
              <w:adjustRightInd w:val="0"/>
              <w:rPr>
                <w:rFonts w:ascii="Times New Roman" w:hAnsi="Times New Roman" w:cs="Times New Roman"/>
                <w:kern w:val="0"/>
                <w:sz w:val="20"/>
                <w:szCs w:val="20"/>
              </w:rPr>
            </w:pPr>
            <w:r w:rsidRPr="00B008B1">
              <w:rPr>
                <w:rFonts w:ascii="Times New Roman" w:hAnsi="Times New Roman" w:cs="Times New Roman"/>
                <w:kern w:val="0"/>
                <w:sz w:val="20"/>
                <w:szCs w:val="20"/>
              </w:rPr>
              <w:t>CG= 17.0 ± 2.4</w:t>
            </w:r>
          </w:p>
          <w:p w14:paraId="60BDCE54" w14:textId="77777777" w:rsidR="00623B2B" w:rsidRPr="00B008B1" w:rsidRDefault="00623B2B" w:rsidP="00FF4104">
            <w:pPr>
              <w:autoSpaceDE w:val="0"/>
              <w:autoSpaceDN w:val="0"/>
              <w:adjustRightInd w:val="0"/>
              <w:rPr>
                <w:rFonts w:ascii="Times New Roman" w:hAnsi="Times New Roman" w:cs="Times New Roman"/>
                <w:kern w:val="0"/>
                <w:sz w:val="20"/>
                <w:szCs w:val="20"/>
              </w:rPr>
            </w:pPr>
            <w:r w:rsidRPr="00B008B1">
              <w:rPr>
                <w:rFonts w:ascii="Times New Roman" w:hAnsi="Times New Roman" w:cs="Times New Roman"/>
                <w:kern w:val="0"/>
                <w:sz w:val="20"/>
                <w:szCs w:val="20"/>
              </w:rPr>
              <w:t>Length of stay in ambulatory-care, days; Mean ± SD</w:t>
            </w:r>
          </w:p>
          <w:p w14:paraId="6CA14CA5" w14:textId="77777777" w:rsidR="00623B2B" w:rsidRPr="00B008B1" w:rsidRDefault="00623B2B" w:rsidP="00FF4104">
            <w:pPr>
              <w:autoSpaceDE w:val="0"/>
              <w:autoSpaceDN w:val="0"/>
              <w:adjustRightInd w:val="0"/>
              <w:rPr>
                <w:rFonts w:ascii="Times New Roman" w:hAnsi="Times New Roman" w:cs="Times New Roman"/>
                <w:kern w:val="0"/>
                <w:sz w:val="20"/>
                <w:szCs w:val="20"/>
              </w:rPr>
            </w:pPr>
            <w:r w:rsidRPr="00B008B1">
              <w:rPr>
                <w:rFonts w:ascii="Times New Roman" w:hAnsi="Times New Roman" w:cs="Times New Roman"/>
                <w:kern w:val="0"/>
                <w:sz w:val="20"/>
                <w:szCs w:val="20"/>
              </w:rPr>
              <w:t>IG=9.5 ± 3.8</w:t>
            </w:r>
          </w:p>
          <w:p w14:paraId="030657DF" w14:textId="77777777" w:rsidR="00623B2B" w:rsidRPr="00B008B1" w:rsidRDefault="00623B2B" w:rsidP="00FF4104">
            <w:pPr>
              <w:autoSpaceDE w:val="0"/>
              <w:autoSpaceDN w:val="0"/>
              <w:adjustRightInd w:val="0"/>
              <w:rPr>
                <w:rFonts w:ascii="Times New Roman" w:hAnsi="Times New Roman" w:cs="Times New Roman"/>
                <w:kern w:val="0"/>
                <w:sz w:val="20"/>
                <w:szCs w:val="20"/>
              </w:rPr>
            </w:pPr>
            <w:r w:rsidRPr="00B008B1">
              <w:rPr>
                <w:rFonts w:ascii="Times New Roman" w:hAnsi="Times New Roman" w:cs="Times New Roman"/>
                <w:kern w:val="0"/>
                <w:sz w:val="20"/>
                <w:szCs w:val="20"/>
              </w:rPr>
              <w:t>CG=9.9 ± 3.8</w:t>
            </w:r>
          </w:p>
        </w:tc>
        <w:tc>
          <w:tcPr>
            <w:tcW w:w="1985" w:type="dxa"/>
          </w:tcPr>
          <w:p w14:paraId="2565B84A" w14:textId="77777777" w:rsidR="00623B2B" w:rsidRPr="00B008B1" w:rsidRDefault="00623B2B" w:rsidP="00FF4104">
            <w:pPr>
              <w:rPr>
                <w:rFonts w:ascii="Times New Roman" w:hAnsi="Times New Roman" w:cs="Times New Roman"/>
                <w:sz w:val="20"/>
                <w:szCs w:val="20"/>
                <w:lang w:val="en-US"/>
              </w:rPr>
            </w:pPr>
            <w:r w:rsidRPr="00B008B1">
              <w:rPr>
                <w:rFonts w:ascii="Times New Roman" w:hAnsi="Times New Roman" w:cs="Times New Roman"/>
                <w:sz w:val="20"/>
                <w:szCs w:val="20"/>
                <w:lang w:val="en-US"/>
              </w:rPr>
              <w:lastRenderedPageBreak/>
              <w:t>Three times per week; 30 to 40 minutes</w:t>
            </w:r>
          </w:p>
        </w:tc>
        <w:tc>
          <w:tcPr>
            <w:tcW w:w="1276" w:type="dxa"/>
          </w:tcPr>
          <w:p w14:paraId="4A5BC427" w14:textId="77777777" w:rsidR="00623B2B" w:rsidRPr="00B008B1" w:rsidRDefault="00623B2B" w:rsidP="00FF4104">
            <w:pPr>
              <w:rPr>
                <w:rFonts w:ascii="Times New Roman" w:hAnsi="Times New Roman" w:cs="Times New Roman"/>
                <w:sz w:val="20"/>
                <w:szCs w:val="20"/>
                <w:lang w:val="en-US"/>
              </w:rPr>
            </w:pPr>
            <w:r w:rsidRPr="00B008B1">
              <w:rPr>
                <w:rFonts w:ascii="Times New Roman" w:hAnsi="Times New Roman" w:cs="Times New Roman"/>
                <w:kern w:val="0"/>
                <w:sz w:val="20"/>
                <w:szCs w:val="20"/>
              </w:rPr>
              <w:t xml:space="preserve">Hospital based gym &amp; remotely </w:t>
            </w:r>
            <w:r w:rsidRPr="00B008B1">
              <w:rPr>
                <w:rFonts w:ascii="Times New Roman" w:hAnsi="Times New Roman" w:cs="Times New Roman"/>
                <w:kern w:val="0"/>
                <w:sz w:val="20"/>
                <w:szCs w:val="20"/>
              </w:rPr>
              <w:lastRenderedPageBreak/>
              <w:t>supervised over video platform Zoom.</w:t>
            </w:r>
          </w:p>
        </w:tc>
        <w:tc>
          <w:tcPr>
            <w:tcW w:w="1275" w:type="dxa"/>
          </w:tcPr>
          <w:p w14:paraId="3D80F1C5" w14:textId="77777777" w:rsidR="00623B2B" w:rsidRPr="00B008B1" w:rsidRDefault="00623B2B" w:rsidP="00FF4104">
            <w:pPr>
              <w:rPr>
                <w:rFonts w:ascii="Times New Roman" w:hAnsi="Times New Roman" w:cs="Times New Roman"/>
                <w:sz w:val="20"/>
                <w:szCs w:val="20"/>
                <w:lang w:val="en-US"/>
              </w:rPr>
            </w:pPr>
            <w:r w:rsidRPr="00B008B1">
              <w:rPr>
                <w:rFonts w:ascii="Times New Roman" w:hAnsi="Times New Roman" w:cs="Times New Roman"/>
                <w:sz w:val="20"/>
                <w:szCs w:val="20"/>
                <w:lang w:val="en-US"/>
              </w:rPr>
              <w:lastRenderedPageBreak/>
              <w:t xml:space="preserve">Yes </w:t>
            </w:r>
          </w:p>
        </w:tc>
      </w:tr>
      <w:tr w:rsidR="00623B2B" w:rsidRPr="00B008B1" w14:paraId="67C28CE9" w14:textId="77777777" w:rsidTr="00910CF2">
        <w:tc>
          <w:tcPr>
            <w:tcW w:w="1276" w:type="dxa"/>
          </w:tcPr>
          <w:p w14:paraId="10858F48" w14:textId="4808C8B8"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noProof/>
                <w:sz w:val="20"/>
                <w:szCs w:val="20"/>
                <w:lang w:val="en-US"/>
              </w:rPr>
              <w:t>Potiaumpai et al.</w:t>
            </w:r>
            <w:r w:rsidRPr="00FD1A23">
              <w:rPr>
                <w:rFonts w:ascii="Times New Roman" w:hAnsi="Times New Roman" w:cs="Times New Roman"/>
                <w:sz w:val="20"/>
                <w:szCs w:val="20"/>
                <w:lang w:val="en-US"/>
              </w:rPr>
              <w:fldChar w:fldCharType="begin" w:fldLock="1"/>
            </w:r>
            <w:r w:rsidR="00B20BF3">
              <w:rPr>
                <w:rFonts w:ascii="Times New Roman" w:hAnsi="Times New Roman" w:cs="Times New Roman"/>
                <w:sz w:val="20"/>
                <w:szCs w:val="20"/>
                <w:lang w:val="en-US"/>
              </w:rPr>
              <w:instrText>ADDIN CSL_CITATION {"citationItems":[{"id":"ITEM-1","itemData":{"DOI":"10.3390/jcm13072052","ISSN":"20770383","abstract":"Background: There is limited evidence on the effects of aerobic and resistance training exercise interventions to improve physical function and patient-reported outcomes prior to autologous and allogeneic hematopoietic stem cell transplant (HSCT). IMPROVE-BMT was a single-site, pilot randomized controlled trial investigating the feasibility, acceptability, and safety of a pragmatic resistance training exercise program prior to HSCT compared to usual HSCT care. Secondary aims included differences in physical function between the exercise group (EX) and usual care control group (UC). Methods: Outcome measurements were assessed: prior to HSCT, on/around day of HSCT admission, +30 days post-HSCT, and +100 days post-HSCT. The exercise intervention was a home-based exercise program that incorporated resistance-band and bodyweight exercises. Results: Acceptability among participants was 83%; exercise adherence averaged at 92%; and there were zero exercise-related adverse or serious adverse events. The average pre-transplant exercise phase was 6.28 weeks (2.71–18.29 weeks). EX (n = 36) demonstrated larger increases in the six-minute walk test distance, short physical performance battery scores, and 30-s chair stands compared to UC (n = 38) and demonstrated significant within-group improvements for the six-minute walk test, the short physical performance battery, the 30-s chair stands, and the timed up-and-go test. Conclusions: IMPROVE-BMT demonstrates that pragmatic exercise is highly feasible for HSCT recipients and can potentially lead to enhanced recovery that may not be achievable in non-exercisers.","author":[{"dropping-particle":"","family":"Potiaumpai","given":"Melanie","non-dropping-particle":"","parse-names":false,"suffix":""},{"dropping-particle":"","family":"Caru","given":"Maxime","non-dropping-particle":"","parse-names":false,"suffix":""},{"dropping-particle":"","family":"Mineishi","given":"Shin","non-dropping-particle":"","parse-names":false,"suffix":""},{"dropping-particle":"","family":"Naik","given":"Seema","non-dropping-particle":"","parse-names":false,"suffix":""},{"dropping-particle":"","family":"Zemel","given":"Babette S.","non-dropping-particle":"","parse-names":false,"suffix":""},{"dropping-particle":"","family":"Schmitz","given":"Kathryn H.","non-dropping-particle":"","parse-names":false,"suffix":""}],"container-title":"Journal of Clinical Medicine","id":"ITEM-1","issue":"7","issued":{"date-parts":[["2024"]]},"title":"IMPROVE-BMT: A Pilot Randomized Controlled Trial of Prehabilitation Exercise for Adult Hematopoietic Stem Cell Transplant Recipients","type":"article-journal","volume":"13"},"uris":["http://www.mendeley.com/documents/?uuid=ea2eaa1a-6aea-4228-976d-6767b98637a5"]}],"mendeley":{"formattedCitation":"(Potiaumpai et al. 2024)","plainTextFormattedCitation":"(Potiaumpai et al. 2024)","previouslyFormattedCitation":"&lt;sup&gt;26&lt;/sup&gt;"},"properties":{"noteIndex":0},"schema":"https://github.com/citation-style-language/schema/raw/master/csl-citation.json"}</w:instrText>
            </w:r>
            <w:r w:rsidRPr="00FD1A23">
              <w:rPr>
                <w:rFonts w:ascii="Times New Roman" w:hAnsi="Times New Roman" w:cs="Times New Roman"/>
                <w:sz w:val="20"/>
                <w:szCs w:val="20"/>
                <w:lang w:val="en-US"/>
              </w:rPr>
              <w:fldChar w:fldCharType="separate"/>
            </w:r>
            <w:r w:rsidR="00B20BF3" w:rsidRPr="00B20BF3">
              <w:rPr>
                <w:rFonts w:ascii="Times New Roman" w:hAnsi="Times New Roman" w:cs="Times New Roman"/>
                <w:noProof/>
                <w:sz w:val="20"/>
                <w:szCs w:val="20"/>
                <w:lang w:val="en-US"/>
              </w:rPr>
              <w:t>(Potiaumpai et al. 2024)</w:t>
            </w:r>
            <w:r w:rsidRPr="00FD1A23">
              <w:rPr>
                <w:rFonts w:ascii="Times New Roman" w:hAnsi="Times New Roman" w:cs="Times New Roman"/>
                <w:sz w:val="20"/>
                <w:szCs w:val="20"/>
                <w:lang w:val="en-US"/>
              </w:rPr>
              <w:fldChar w:fldCharType="end"/>
            </w:r>
          </w:p>
          <w:p w14:paraId="6ED67979" w14:textId="77777777" w:rsidR="00623B2B" w:rsidRPr="00FD1A23" w:rsidRDefault="00623B2B" w:rsidP="00FF4104">
            <w:pPr>
              <w:rPr>
                <w:rFonts w:ascii="Times New Roman" w:hAnsi="Times New Roman" w:cs="Times New Roman"/>
                <w:sz w:val="20"/>
                <w:szCs w:val="20"/>
                <w:lang w:val="en-US"/>
              </w:rPr>
            </w:pPr>
          </w:p>
          <w:p w14:paraId="34FEF944" w14:textId="77777777" w:rsidR="00623B2B" w:rsidRPr="00FD1A23" w:rsidRDefault="00623B2B" w:rsidP="00FF4104">
            <w:pPr>
              <w:rPr>
                <w:rFonts w:ascii="Times New Roman" w:hAnsi="Times New Roman" w:cs="Times New Roman"/>
                <w:sz w:val="20"/>
                <w:szCs w:val="20"/>
                <w:lang w:val="en-US"/>
              </w:rPr>
            </w:pPr>
          </w:p>
          <w:p w14:paraId="34AD652B" w14:textId="77777777" w:rsidR="00623B2B" w:rsidRPr="00B008B1" w:rsidRDefault="00623B2B" w:rsidP="00FF4104">
            <w:pPr>
              <w:rPr>
                <w:rFonts w:ascii="Times New Roman" w:hAnsi="Times New Roman" w:cs="Times New Roman"/>
                <w:sz w:val="20"/>
                <w:szCs w:val="20"/>
                <w:lang w:val="en-US"/>
              </w:rPr>
            </w:pPr>
          </w:p>
        </w:tc>
        <w:tc>
          <w:tcPr>
            <w:tcW w:w="5528" w:type="dxa"/>
          </w:tcPr>
          <w:p w14:paraId="7B0EF6B0" w14:textId="77777777" w:rsidR="00623B2B" w:rsidRPr="00B008B1" w:rsidRDefault="00623B2B" w:rsidP="00FF4104">
            <w:pPr>
              <w:autoSpaceDE w:val="0"/>
              <w:autoSpaceDN w:val="0"/>
              <w:adjustRightInd w:val="0"/>
              <w:rPr>
                <w:rFonts w:ascii="Times New Roman" w:hAnsi="Times New Roman" w:cs="Times New Roman"/>
                <w:sz w:val="20"/>
                <w:szCs w:val="20"/>
                <w:lang w:val="en-US"/>
              </w:rPr>
            </w:pPr>
            <w:r w:rsidRPr="00B008B1">
              <w:rPr>
                <w:rFonts w:ascii="Times New Roman" w:eastAsia="URWPalladioL-Roma" w:hAnsi="Times New Roman" w:cs="Times New Roman"/>
                <w:kern w:val="0"/>
                <w:sz w:val="20"/>
                <w:szCs w:val="20"/>
              </w:rPr>
              <w:t>Each exercise session consisted of one to two warmup exercises, four to six upper- and lower-body strength exercises, followed by two cool down stretches</w:t>
            </w:r>
          </w:p>
        </w:tc>
        <w:tc>
          <w:tcPr>
            <w:tcW w:w="3969" w:type="dxa"/>
          </w:tcPr>
          <w:p w14:paraId="081AB680" w14:textId="77777777" w:rsidR="00623B2B" w:rsidRPr="00B008B1" w:rsidRDefault="00623B2B" w:rsidP="00FF4104">
            <w:pPr>
              <w:autoSpaceDE w:val="0"/>
              <w:autoSpaceDN w:val="0"/>
              <w:adjustRightInd w:val="0"/>
              <w:rPr>
                <w:rFonts w:ascii="Times New Roman" w:eastAsia="URWPalladioL-Roma" w:hAnsi="Times New Roman" w:cs="Times New Roman"/>
                <w:kern w:val="0"/>
                <w:sz w:val="20"/>
                <w:szCs w:val="20"/>
              </w:rPr>
            </w:pPr>
            <w:r w:rsidRPr="00B008B1">
              <w:rPr>
                <w:rFonts w:ascii="Times New Roman" w:eastAsia="URWPalladioL-Roma" w:hAnsi="Times New Roman" w:cs="Times New Roman"/>
                <w:kern w:val="0"/>
                <w:sz w:val="20"/>
                <w:szCs w:val="20"/>
              </w:rPr>
              <w:t>Prior to HSCT</w:t>
            </w:r>
          </w:p>
          <w:p w14:paraId="03D80A05" w14:textId="77777777" w:rsidR="00623B2B" w:rsidRPr="00B008B1" w:rsidRDefault="00623B2B" w:rsidP="00FF4104">
            <w:pPr>
              <w:autoSpaceDE w:val="0"/>
              <w:autoSpaceDN w:val="0"/>
              <w:adjustRightInd w:val="0"/>
              <w:rPr>
                <w:rFonts w:ascii="Times New Roman" w:hAnsi="Times New Roman" w:cs="Times New Roman"/>
                <w:sz w:val="20"/>
                <w:szCs w:val="20"/>
                <w:lang w:val="en-US"/>
              </w:rPr>
            </w:pPr>
            <w:r w:rsidRPr="00B008B1">
              <w:rPr>
                <w:rFonts w:ascii="Times New Roman" w:eastAsia="URWPalladioL-Roma" w:hAnsi="Times New Roman" w:cs="Times New Roman"/>
                <w:kern w:val="0"/>
                <w:sz w:val="20"/>
                <w:szCs w:val="20"/>
              </w:rPr>
              <w:t>The average duration of the pre-transplant exercise phase was 6.28 weeks (range: 2.71–18.29 weeks). For Allogenic recipients, prehab lasted 6.99 weeks (range: 2.71–18.29 weeks). For Autologous recipients, prehab lasted 5.52 weeks (range: 2.71–12.71 weeks).</w:t>
            </w:r>
          </w:p>
        </w:tc>
        <w:tc>
          <w:tcPr>
            <w:tcW w:w="1985" w:type="dxa"/>
          </w:tcPr>
          <w:p w14:paraId="12051A2A" w14:textId="77777777" w:rsidR="00623B2B" w:rsidRPr="00B008B1" w:rsidRDefault="00623B2B" w:rsidP="00FF4104">
            <w:pPr>
              <w:autoSpaceDE w:val="0"/>
              <w:autoSpaceDN w:val="0"/>
              <w:adjustRightInd w:val="0"/>
              <w:rPr>
                <w:rFonts w:ascii="Times New Roman" w:eastAsia="URWPalladioL-Roma" w:hAnsi="Times New Roman" w:cs="Times New Roman"/>
                <w:kern w:val="0"/>
                <w:sz w:val="20"/>
                <w:szCs w:val="20"/>
              </w:rPr>
            </w:pPr>
            <w:r w:rsidRPr="00B008B1">
              <w:rPr>
                <w:rFonts w:ascii="Times New Roman" w:eastAsia="URWPalladioL-Roma" w:hAnsi="Times New Roman" w:cs="Times New Roman"/>
                <w:kern w:val="0"/>
                <w:sz w:val="20"/>
                <w:szCs w:val="20"/>
              </w:rPr>
              <w:t>A minimum of two weeks and a maximum of 24 weeks (until the day of transplant hospital admission).</w:t>
            </w:r>
          </w:p>
          <w:p w14:paraId="68C98782" w14:textId="77777777" w:rsidR="00623B2B" w:rsidRPr="00B008B1" w:rsidRDefault="00623B2B" w:rsidP="00FF4104">
            <w:pPr>
              <w:rPr>
                <w:rFonts w:ascii="Times New Roman" w:hAnsi="Times New Roman" w:cs="Times New Roman"/>
                <w:sz w:val="20"/>
                <w:szCs w:val="20"/>
                <w:lang w:val="en-US"/>
              </w:rPr>
            </w:pPr>
            <w:r w:rsidRPr="00B008B1">
              <w:rPr>
                <w:rFonts w:ascii="Times New Roman" w:eastAsia="URWPalladioL-Roma" w:hAnsi="Times New Roman" w:cs="Times New Roman"/>
                <w:kern w:val="0"/>
                <w:sz w:val="20"/>
                <w:szCs w:val="20"/>
              </w:rPr>
              <w:t>30–45 minutes, at least 5 times/week</w:t>
            </w:r>
          </w:p>
        </w:tc>
        <w:tc>
          <w:tcPr>
            <w:tcW w:w="1276" w:type="dxa"/>
          </w:tcPr>
          <w:p w14:paraId="166086A8" w14:textId="77777777" w:rsidR="00623B2B" w:rsidRPr="00B008B1" w:rsidRDefault="00623B2B" w:rsidP="00FF4104">
            <w:pPr>
              <w:rPr>
                <w:rFonts w:ascii="Times New Roman" w:hAnsi="Times New Roman" w:cs="Times New Roman"/>
                <w:sz w:val="20"/>
                <w:szCs w:val="20"/>
                <w:lang w:val="en-US"/>
              </w:rPr>
            </w:pPr>
            <w:r w:rsidRPr="00B008B1">
              <w:rPr>
                <w:rFonts w:ascii="Times New Roman" w:hAnsi="Times New Roman" w:cs="Times New Roman"/>
                <w:sz w:val="20"/>
                <w:szCs w:val="20"/>
                <w:lang w:val="en-US"/>
              </w:rPr>
              <w:t xml:space="preserve">Personalized home- based exercise </w:t>
            </w:r>
            <w:proofErr w:type="spellStart"/>
            <w:r w:rsidRPr="00B008B1">
              <w:rPr>
                <w:rFonts w:ascii="Times New Roman" w:hAnsi="Times New Roman" w:cs="Times New Roman"/>
                <w:sz w:val="20"/>
                <w:szCs w:val="20"/>
                <w:lang w:val="en-US"/>
              </w:rPr>
              <w:t>programme</w:t>
            </w:r>
            <w:proofErr w:type="spellEnd"/>
          </w:p>
        </w:tc>
        <w:tc>
          <w:tcPr>
            <w:tcW w:w="1275" w:type="dxa"/>
          </w:tcPr>
          <w:p w14:paraId="101A9B40" w14:textId="77777777" w:rsidR="00623B2B" w:rsidRPr="00B008B1" w:rsidRDefault="00623B2B" w:rsidP="00FF4104">
            <w:pPr>
              <w:rPr>
                <w:rFonts w:ascii="Times New Roman" w:hAnsi="Times New Roman" w:cs="Times New Roman"/>
                <w:sz w:val="20"/>
                <w:szCs w:val="20"/>
                <w:lang w:val="en-US"/>
              </w:rPr>
            </w:pPr>
            <w:r w:rsidRPr="00B008B1">
              <w:rPr>
                <w:rFonts w:ascii="Times New Roman" w:hAnsi="Times New Roman" w:cs="Times New Roman"/>
                <w:sz w:val="20"/>
                <w:szCs w:val="20"/>
                <w:lang w:val="en-US"/>
              </w:rPr>
              <w:t xml:space="preserve">No </w:t>
            </w:r>
          </w:p>
        </w:tc>
      </w:tr>
      <w:tr w:rsidR="00623B2B" w:rsidRPr="00B008B1" w14:paraId="62F7FFD2" w14:textId="77777777" w:rsidTr="00910CF2">
        <w:tc>
          <w:tcPr>
            <w:tcW w:w="1276" w:type="dxa"/>
          </w:tcPr>
          <w:p w14:paraId="2DA4BC5C" w14:textId="6A2DB648"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noProof/>
                <w:sz w:val="20"/>
                <w:szCs w:val="20"/>
                <w:lang w:val="en-US"/>
              </w:rPr>
              <w:t>de Almeida et al.</w:t>
            </w:r>
            <w:r w:rsidRPr="00FD1A23">
              <w:rPr>
                <w:rFonts w:ascii="Times New Roman" w:hAnsi="Times New Roman" w:cs="Times New Roman"/>
                <w:sz w:val="20"/>
                <w:szCs w:val="20"/>
                <w:lang w:val="en-US"/>
              </w:rPr>
              <w:fldChar w:fldCharType="begin" w:fldLock="1"/>
            </w:r>
            <w:r w:rsidR="00B20BF3">
              <w:rPr>
                <w:rFonts w:ascii="Times New Roman" w:hAnsi="Times New Roman" w:cs="Times New Roman"/>
                <w:sz w:val="20"/>
                <w:szCs w:val="20"/>
                <w:lang w:val="en-US"/>
              </w:rPr>
              <w:instrText>ADDIN CSL_CITATION {"citationItems":[{"id":"ITEM-1","itemData":{"DOI":"10.1007/s00520-019-05209-x","ISSN":"14337339","PMID":"31807987","abstract":"Purpose: Patients undergoing hematopoietic stem cell transplantation (HSCT) usually experienced respiratory muscle weakness. Inspiratory muscle training (IMT) at HSCT has not been studied yet. Thus, it is important to evaluate the safety, feasibility, and preliminary effectiveness of IMT for hospitalized patients undergoing HSCT with an unstable and acute clinical condition. Methods: This is a randomized controlled feasibility study. Thirty-one hospitalized patients undergoing HSCT were randomized to the conventional physical rehabilitation (CON) or to the IMT group (conventional physical rehabilitation + IMT). IMT was carried out at 40% of maximal inspiratory pressure (MIP), 5 sessions weekly, 10–20 min/session. Primary outcomes were safety and feasibility (recruitment, adherence, and attrition rates) of IMT. Secondary outcomes were respiratory strength, respiratory rate, oxygen saturation, and frequency of patients with oxygen desaturation, bleeding, dyspnea, and acute pulmonary edema. Results: Patients were allocated to the IMT (N = 15; 43.6 years) or to the CON group (N = 16; 46.6 years). The recruitment rate was 100%, the adherence rate was 91%, and attrition was 13% to IMT. Two events were observed in 126 IMT sessions (1.5%). MIP increased in the IMT group (P &lt; 0.01). No differences were observed in respiratory rate and oxygen saturation between groups. Trends to negative outcomes were observed in the CON in comparison to IMT group for a need of oxygen therapy (18% vs. 6%), bleeding (12% vs. 6%), dyspnea (25% vs. 13%), and acute pulmonary edema (6% vs. 0%). Conclusions: IMT is safe, feasible, and improves the inspiratory muscle strength in hospitalized patients undergoing HSCT. Trial registration: Clinical trial registration: NCT03373526.","author":[{"dropping-particle":"","family":"Almeida","given":"Leonardo Barbosa","non-dropping-particle":"de","parse-names":false,"suffix":""},{"dropping-particle":"","family":"Trevizan","given":"Patrícia Fernandes","non-dropping-particle":"","parse-names":false,"suffix":""},{"dropping-particle":"","family":"Laterza","given":"Mateus Camaroti","non-dropping-particle":"","parse-names":false,"suffix":""},{"dropping-particle":"","family":"Hallack Neto","given":"Abrahão Elias","non-dropping-particle":"","parse-names":false,"suffix":""},{"dropping-particle":"","family":"Perrone","given":"Ana Carolina Amaral de São José","non-dropping-particle":"","parse-names":false,"suffix":""},{"dropping-particle":"","family":"Martinez","given":"Daniel Godoy","non-dropping-particle":"","parse-names":false,"suffix":""}],"container-title":"Supportive Care in Cancer","id":"ITEM-1","issue":"8","issued":{"date-parts":[["2020"]]},"page":"3627-3635","publisher":"Supportive Care in Cancer","title":"Safety and feasibility of inspiratory muscle training for hospitalized patients undergoing hematopoietic stem cell transplantation: a randomized controlled study","type":"article-journal","volume":"28"},"uris":["http://www.mendeley.com/documents/?uuid=b9035138-a4b5-4da7-9f82-1f4a9d9bee6d"]}],"mendeley":{"formattedCitation":"(de Almeida et al. 2020)","plainTextFormattedCitation":"(de Almeida et al. 2020)","previouslyFormattedCitation":"&lt;sup&gt;31&lt;/sup&gt;"},"properties":{"noteIndex":0},"schema":"https://github.com/citation-style-language/schema/raw/master/csl-citation.json"}</w:instrText>
            </w:r>
            <w:r w:rsidRPr="00FD1A23">
              <w:rPr>
                <w:rFonts w:ascii="Times New Roman" w:hAnsi="Times New Roman" w:cs="Times New Roman"/>
                <w:sz w:val="20"/>
                <w:szCs w:val="20"/>
                <w:lang w:val="en-US"/>
              </w:rPr>
              <w:fldChar w:fldCharType="separate"/>
            </w:r>
            <w:r w:rsidR="00B20BF3" w:rsidRPr="00B20BF3">
              <w:rPr>
                <w:rFonts w:ascii="Times New Roman" w:hAnsi="Times New Roman" w:cs="Times New Roman"/>
                <w:noProof/>
                <w:sz w:val="20"/>
                <w:szCs w:val="20"/>
                <w:lang w:val="en-US"/>
              </w:rPr>
              <w:t>(de Almeida et al. 2020)</w:t>
            </w:r>
            <w:r w:rsidRPr="00FD1A23">
              <w:rPr>
                <w:rFonts w:ascii="Times New Roman" w:hAnsi="Times New Roman" w:cs="Times New Roman"/>
                <w:sz w:val="20"/>
                <w:szCs w:val="20"/>
                <w:lang w:val="en-US"/>
              </w:rPr>
              <w:fldChar w:fldCharType="end"/>
            </w:r>
          </w:p>
          <w:p w14:paraId="23DAD69D" w14:textId="77777777" w:rsidR="00623B2B" w:rsidRPr="00B008B1" w:rsidRDefault="00623B2B" w:rsidP="00FF4104">
            <w:pPr>
              <w:rPr>
                <w:rFonts w:ascii="Times New Roman" w:hAnsi="Times New Roman" w:cs="Times New Roman"/>
                <w:sz w:val="20"/>
                <w:szCs w:val="20"/>
                <w:lang w:val="en-US"/>
              </w:rPr>
            </w:pPr>
          </w:p>
          <w:p w14:paraId="1D67F990" w14:textId="77777777" w:rsidR="00623B2B" w:rsidRPr="00B008B1" w:rsidRDefault="00623B2B" w:rsidP="00FF4104">
            <w:pPr>
              <w:rPr>
                <w:rFonts w:ascii="Times New Roman" w:hAnsi="Times New Roman" w:cs="Times New Roman"/>
                <w:sz w:val="20"/>
                <w:szCs w:val="20"/>
                <w:lang w:val="en-US"/>
              </w:rPr>
            </w:pPr>
          </w:p>
        </w:tc>
        <w:tc>
          <w:tcPr>
            <w:tcW w:w="5528" w:type="dxa"/>
          </w:tcPr>
          <w:p w14:paraId="38DDC974" w14:textId="77777777" w:rsidR="00623B2B" w:rsidRPr="00B008B1" w:rsidRDefault="00623B2B" w:rsidP="00FF4104">
            <w:pPr>
              <w:autoSpaceDE w:val="0"/>
              <w:autoSpaceDN w:val="0"/>
              <w:adjustRightInd w:val="0"/>
              <w:rPr>
                <w:rFonts w:ascii="Times New Roman" w:hAnsi="Times New Roman" w:cs="Times New Roman"/>
                <w:color w:val="131413"/>
                <w:kern w:val="0"/>
                <w:sz w:val="20"/>
                <w:szCs w:val="20"/>
              </w:rPr>
            </w:pPr>
            <w:r w:rsidRPr="00B008B1">
              <w:rPr>
                <w:rFonts w:ascii="Times New Roman" w:hAnsi="Times New Roman" w:cs="Times New Roman"/>
                <w:color w:val="131413"/>
                <w:kern w:val="0"/>
                <w:sz w:val="20"/>
                <w:szCs w:val="20"/>
              </w:rPr>
              <w:t>Conventional physical rehabilitation plus an inspiratory muscle training</w:t>
            </w:r>
          </w:p>
          <w:p w14:paraId="2F862D33" w14:textId="77777777" w:rsidR="00623B2B" w:rsidRPr="00B008B1" w:rsidRDefault="00623B2B" w:rsidP="00FF4104">
            <w:pPr>
              <w:autoSpaceDE w:val="0"/>
              <w:autoSpaceDN w:val="0"/>
              <w:adjustRightInd w:val="0"/>
              <w:rPr>
                <w:rFonts w:ascii="Times New Roman" w:hAnsi="Times New Roman" w:cs="Times New Roman"/>
                <w:color w:val="131413"/>
                <w:kern w:val="0"/>
                <w:sz w:val="20"/>
                <w:szCs w:val="20"/>
              </w:rPr>
            </w:pPr>
            <w:r w:rsidRPr="00B008B1">
              <w:rPr>
                <w:rFonts w:ascii="Times New Roman" w:hAnsi="Times New Roman" w:cs="Times New Roman"/>
                <w:color w:val="131413"/>
                <w:kern w:val="0"/>
                <w:sz w:val="20"/>
                <w:szCs w:val="20"/>
              </w:rPr>
              <w:t>Conventional physical rehabilitation, which was composed of mobilization and respiratory exercises. The mobilization exercises included stretching and strengthening of the whole body, coordination, and balance exercises. Moreover, all patients were invited to perform aerobic exercises (5 sessions weekly, during 10 to 20 min of moderate intensity exercise. Inspiratory muscle training was performed</w:t>
            </w:r>
          </w:p>
          <w:p w14:paraId="4980D0FF" w14:textId="77777777" w:rsidR="00623B2B" w:rsidRPr="00B008B1" w:rsidRDefault="00623B2B" w:rsidP="00FF4104">
            <w:pPr>
              <w:autoSpaceDE w:val="0"/>
              <w:autoSpaceDN w:val="0"/>
              <w:adjustRightInd w:val="0"/>
              <w:rPr>
                <w:rFonts w:ascii="Times New Roman" w:hAnsi="Times New Roman" w:cs="Times New Roman"/>
                <w:kern w:val="0"/>
                <w:sz w:val="20"/>
                <w:szCs w:val="20"/>
              </w:rPr>
            </w:pPr>
            <w:r w:rsidRPr="00B008B1">
              <w:rPr>
                <w:rFonts w:ascii="Times New Roman" w:hAnsi="Times New Roman" w:cs="Times New Roman"/>
                <w:color w:val="131413"/>
                <w:kern w:val="0"/>
                <w:sz w:val="20"/>
                <w:szCs w:val="20"/>
              </w:rPr>
              <w:t>using an inspiratory pressure threshold loading device. The patients were positioned sitting and instructed to perform a 12–16 diaphragmatic breathing per minute. Patients received IMT at 40% of maximal inspiratory pressure.</w:t>
            </w:r>
          </w:p>
        </w:tc>
        <w:tc>
          <w:tcPr>
            <w:tcW w:w="3969" w:type="dxa"/>
          </w:tcPr>
          <w:p w14:paraId="6DDEADCF" w14:textId="77777777" w:rsidR="00623B2B" w:rsidRPr="00B008B1" w:rsidRDefault="00623B2B" w:rsidP="00FF4104">
            <w:pPr>
              <w:autoSpaceDE w:val="0"/>
              <w:autoSpaceDN w:val="0"/>
              <w:adjustRightInd w:val="0"/>
              <w:rPr>
                <w:rFonts w:ascii="Times New Roman" w:hAnsi="Times New Roman" w:cs="Times New Roman"/>
                <w:color w:val="131413"/>
                <w:kern w:val="0"/>
                <w:sz w:val="20"/>
                <w:szCs w:val="20"/>
              </w:rPr>
            </w:pPr>
            <w:r w:rsidRPr="00B008B1">
              <w:rPr>
                <w:rFonts w:ascii="Times New Roman" w:hAnsi="Times New Roman" w:cs="Times New Roman"/>
                <w:color w:val="131413"/>
                <w:kern w:val="0"/>
                <w:sz w:val="20"/>
                <w:szCs w:val="20"/>
              </w:rPr>
              <w:t>Patients undergoing HSCT</w:t>
            </w:r>
          </w:p>
          <w:p w14:paraId="12BEE2FA" w14:textId="77777777" w:rsidR="00623B2B" w:rsidRPr="00B008B1" w:rsidRDefault="00623B2B" w:rsidP="00FF4104">
            <w:pPr>
              <w:autoSpaceDE w:val="0"/>
              <w:autoSpaceDN w:val="0"/>
              <w:adjustRightInd w:val="0"/>
              <w:rPr>
                <w:rFonts w:ascii="Times New Roman" w:hAnsi="Times New Roman" w:cs="Times New Roman"/>
                <w:color w:val="131413"/>
                <w:kern w:val="0"/>
                <w:sz w:val="20"/>
                <w:szCs w:val="20"/>
              </w:rPr>
            </w:pPr>
            <w:r w:rsidRPr="00B008B1">
              <w:rPr>
                <w:rFonts w:ascii="Times New Roman" w:hAnsi="Times New Roman" w:cs="Times New Roman"/>
                <w:color w:val="131413"/>
                <w:kern w:val="0"/>
                <w:sz w:val="20"/>
                <w:szCs w:val="20"/>
              </w:rPr>
              <w:t>Programmed IMT (minutes)= 101.0 ± 38.2 (79.8–122.1)</w:t>
            </w:r>
          </w:p>
          <w:p w14:paraId="40163F34" w14:textId="77777777" w:rsidR="00623B2B" w:rsidRPr="00B008B1" w:rsidRDefault="00623B2B" w:rsidP="00FF4104">
            <w:pPr>
              <w:autoSpaceDE w:val="0"/>
              <w:autoSpaceDN w:val="0"/>
              <w:adjustRightInd w:val="0"/>
              <w:rPr>
                <w:rFonts w:ascii="Times New Roman" w:hAnsi="Times New Roman" w:cs="Times New Roman"/>
                <w:color w:val="131413"/>
                <w:kern w:val="0"/>
                <w:sz w:val="20"/>
                <w:szCs w:val="20"/>
              </w:rPr>
            </w:pPr>
            <w:r w:rsidRPr="00B008B1">
              <w:rPr>
                <w:rFonts w:ascii="Times New Roman" w:hAnsi="Times New Roman" w:cs="Times New Roman"/>
                <w:color w:val="131413"/>
                <w:kern w:val="0"/>
                <w:sz w:val="20"/>
                <w:szCs w:val="20"/>
              </w:rPr>
              <w:t>Performed IMT (minutes)= 92.5 ± 38.0 (71.4–113.6)</w:t>
            </w:r>
          </w:p>
          <w:p w14:paraId="30837214" w14:textId="77777777" w:rsidR="00623B2B" w:rsidRPr="00B008B1" w:rsidRDefault="00623B2B" w:rsidP="00FF4104">
            <w:pPr>
              <w:autoSpaceDE w:val="0"/>
              <w:autoSpaceDN w:val="0"/>
              <w:adjustRightInd w:val="0"/>
              <w:rPr>
                <w:rFonts w:ascii="Times New Roman" w:hAnsi="Times New Roman" w:cs="Times New Roman"/>
                <w:color w:val="131413"/>
                <w:kern w:val="0"/>
                <w:sz w:val="20"/>
                <w:szCs w:val="20"/>
              </w:rPr>
            </w:pPr>
            <w:r w:rsidRPr="00B008B1">
              <w:rPr>
                <w:rFonts w:ascii="Times New Roman" w:hAnsi="Times New Roman" w:cs="Times New Roman"/>
                <w:color w:val="131413"/>
                <w:kern w:val="0"/>
                <w:sz w:val="20"/>
                <w:szCs w:val="20"/>
              </w:rPr>
              <w:t>Programmed IMT (sessions)= 8.8 ± 3.2 (7.0–10.6)</w:t>
            </w:r>
          </w:p>
          <w:p w14:paraId="3DBC27FB" w14:textId="77777777" w:rsidR="00623B2B" w:rsidRPr="00B008B1" w:rsidRDefault="00623B2B" w:rsidP="00FF4104">
            <w:pPr>
              <w:autoSpaceDE w:val="0"/>
              <w:autoSpaceDN w:val="0"/>
              <w:adjustRightInd w:val="0"/>
              <w:rPr>
                <w:rFonts w:ascii="Times New Roman" w:hAnsi="Times New Roman" w:cs="Times New Roman"/>
                <w:color w:val="131413"/>
                <w:kern w:val="0"/>
                <w:sz w:val="20"/>
                <w:szCs w:val="20"/>
              </w:rPr>
            </w:pPr>
            <w:r w:rsidRPr="00B008B1">
              <w:rPr>
                <w:rFonts w:ascii="Times New Roman" w:hAnsi="Times New Roman" w:cs="Times New Roman"/>
                <w:color w:val="131413"/>
                <w:kern w:val="0"/>
                <w:sz w:val="20"/>
                <w:szCs w:val="20"/>
              </w:rPr>
              <w:t>Performed IMT (sessions)= 8.0 ± 2.9 (6.4–9.6)</w:t>
            </w:r>
          </w:p>
          <w:p w14:paraId="7656A34B" w14:textId="77777777" w:rsidR="00623B2B" w:rsidRPr="00B008B1" w:rsidRDefault="00623B2B" w:rsidP="00FF4104">
            <w:pPr>
              <w:autoSpaceDE w:val="0"/>
              <w:autoSpaceDN w:val="0"/>
              <w:adjustRightInd w:val="0"/>
              <w:rPr>
                <w:rFonts w:ascii="Times New Roman" w:hAnsi="Times New Roman" w:cs="Times New Roman"/>
                <w:kern w:val="0"/>
                <w:sz w:val="20"/>
                <w:szCs w:val="20"/>
              </w:rPr>
            </w:pPr>
            <w:r w:rsidRPr="00B008B1">
              <w:rPr>
                <w:rFonts w:ascii="Times New Roman" w:hAnsi="Times New Roman" w:cs="Times New Roman"/>
                <w:color w:val="131413"/>
                <w:kern w:val="0"/>
                <w:sz w:val="20"/>
                <w:szCs w:val="20"/>
              </w:rPr>
              <w:t>Refused IMT (sessions)= 0.9 ± 1.8 (0.0–1.9)</w:t>
            </w:r>
          </w:p>
        </w:tc>
        <w:tc>
          <w:tcPr>
            <w:tcW w:w="1985" w:type="dxa"/>
          </w:tcPr>
          <w:p w14:paraId="74C36FA6" w14:textId="77777777" w:rsidR="00623B2B" w:rsidRPr="00B008B1" w:rsidRDefault="00623B2B" w:rsidP="00FF4104">
            <w:pPr>
              <w:autoSpaceDE w:val="0"/>
              <w:autoSpaceDN w:val="0"/>
              <w:adjustRightInd w:val="0"/>
              <w:rPr>
                <w:rFonts w:ascii="Times New Roman" w:hAnsi="Times New Roman" w:cs="Times New Roman"/>
                <w:color w:val="131413"/>
                <w:kern w:val="0"/>
                <w:sz w:val="20"/>
                <w:szCs w:val="20"/>
              </w:rPr>
            </w:pPr>
            <w:r w:rsidRPr="00B008B1">
              <w:rPr>
                <w:rFonts w:ascii="Times New Roman" w:hAnsi="Times New Roman" w:cs="Times New Roman"/>
                <w:color w:val="131413"/>
                <w:kern w:val="0"/>
                <w:sz w:val="20"/>
                <w:szCs w:val="20"/>
              </w:rPr>
              <w:t>Aerobic exercises (5</w:t>
            </w:r>
          </w:p>
          <w:p w14:paraId="089F39CE" w14:textId="77777777" w:rsidR="00623B2B" w:rsidRPr="00B008B1" w:rsidRDefault="00623B2B" w:rsidP="00FF4104">
            <w:pPr>
              <w:rPr>
                <w:rFonts w:ascii="Times New Roman" w:hAnsi="Times New Roman" w:cs="Times New Roman"/>
                <w:color w:val="131413"/>
                <w:kern w:val="0"/>
                <w:sz w:val="20"/>
                <w:szCs w:val="20"/>
              </w:rPr>
            </w:pPr>
            <w:r w:rsidRPr="00B008B1">
              <w:rPr>
                <w:rFonts w:ascii="Times New Roman" w:hAnsi="Times New Roman" w:cs="Times New Roman"/>
                <w:color w:val="131413"/>
                <w:kern w:val="0"/>
                <w:sz w:val="20"/>
                <w:szCs w:val="20"/>
              </w:rPr>
              <w:t>sessions weekly, during 10 to 20 min)</w:t>
            </w:r>
          </w:p>
          <w:p w14:paraId="5F79491C" w14:textId="77777777" w:rsidR="00623B2B" w:rsidRPr="00B008B1" w:rsidRDefault="00623B2B" w:rsidP="00FF4104">
            <w:pPr>
              <w:rPr>
                <w:rFonts w:ascii="Times New Roman" w:hAnsi="Times New Roman" w:cs="Times New Roman"/>
                <w:color w:val="131413"/>
                <w:kern w:val="0"/>
                <w:sz w:val="20"/>
                <w:szCs w:val="20"/>
              </w:rPr>
            </w:pPr>
          </w:p>
          <w:p w14:paraId="4AF696A1" w14:textId="77777777" w:rsidR="00623B2B" w:rsidRPr="00B008B1" w:rsidRDefault="00623B2B" w:rsidP="00FF4104">
            <w:pPr>
              <w:rPr>
                <w:rFonts w:ascii="Times New Roman" w:hAnsi="Times New Roman" w:cs="Times New Roman"/>
                <w:sz w:val="20"/>
                <w:szCs w:val="20"/>
                <w:lang w:val="en-US"/>
              </w:rPr>
            </w:pPr>
            <w:r w:rsidRPr="00B008B1">
              <w:rPr>
                <w:rFonts w:ascii="Times New Roman" w:hAnsi="Times New Roman" w:cs="Times New Roman"/>
                <w:color w:val="131413"/>
                <w:kern w:val="0"/>
                <w:sz w:val="20"/>
                <w:szCs w:val="20"/>
              </w:rPr>
              <w:t>Inspiratory muscle training= 10 to 20 min/day for 5 days/week.</w:t>
            </w:r>
          </w:p>
        </w:tc>
        <w:tc>
          <w:tcPr>
            <w:tcW w:w="1276" w:type="dxa"/>
          </w:tcPr>
          <w:p w14:paraId="70FD880F" w14:textId="77777777" w:rsidR="00623B2B" w:rsidRPr="00B008B1" w:rsidRDefault="00623B2B" w:rsidP="00FF4104">
            <w:pPr>
              <w:autoSpaceDE w:val="0"/>
              <w:autoSpaceDN w:val="0"/>
              <w:adjustRightInd w:val="0"/>
              <w:rPr>
                <w:rFonts w:ascii="Times New Roman" w:hAnsi="Times New Roman" w:cs="Times New Roman"/>
                <w:color w:val="131413"/>
                <w:kern w:val="0"/>
                <w:sz w:val="20"/>
                <w:szCs w:val="20"/>
              </w:rPr>
            </w:pPr>
            <w:r w:rsidRPr="00B008B1">
              <w:rPr>
                <w:rFonts w:ascii="Times New Roman" w:hAnsi="Times New Roman" w:cs="Times New Roman"/>
                <w:color w:val="131413"/>
                <w:kern w:val="0"/>
                <w:sz w:val="20"/>
                <w:szCs w:val="20"/>
              </w:rPr>
              <w:t>Isolation</w:t>
            </w:r>
          </w:p>
          <w:p w14:paraId="4959A507" w14:textId="77777777" w:rsidR="00623B2B" w:rsidRPr="00B008B1" w:rsidRDefault="00623B2B" w:rsidP="00FF4104">
            <w:pPr>
              <w:rPr>
                <w:rFonts w:ascii="Times New Roman" w:hAnsi="Times New Roman" w:cs="Times New Roman"/>
                <w:kern w:val="0"/>
                <w:sz w:val="20"/>
                <w:szCs w:val="20"/>
              </w:rPr>
            </w:pPr>
            <w:r w:rsidRPr="00B008B1">
              <w:rPr>
                <w:rFonts w:ascii="Times New Roman" w:hAnsi="Times New Roman" w:cs="Times New Roman"/>
                <w:color w:val="131413"/>
                <w:kern w:val="0"/>
                <w:sz w:val="20"/>
                <w:szCs w:val="20"/>
              </w:rPr>
              <w:t>room of each participant</w:t>
            </w:r>
          </w:p>
        </w:tc>
        <w:tc>
          <w:tcPr>
            <w:tcW w:w="1275" w:type="dxa"/>
          </w:tcPr>
          <w:p w14:paraId="0F1CE7DF" w14:textId="77777777" w:rsidR="00623B2B" w:rsidRPr="00B008B1" w:rsidRDefault="00623B2B" w:rsidP="00FF4104">
            <w:pPr>
              <w:rPr>
                <w:rFonts w:ascii="Times New Roman" w:hAnsi="Times New Roman" w:cs="Times New Roman"/>
                <w:sz w:val="20"/>
                <w:szCs w:val="20"/>
                <w:lang w:val="en-US"/>
              </w:rPr>
            </w:pPr>
            <w:r w:rsidRPr="00B008B1">
              <w:rPr>
                <w:rFonts w:ascii="Times New Roman" w:hAnsi="Times New Roman" w:cs="Times New Roman"/>
                <w:sz w:val="20"/>
                <w:szCs w:val="20"/>
                <w:lang w:val="en-US"/>
              </w:rPr>
              <w:t xml:space="preserve">Yes </w:t>
            </w:r>
          </w:p>
        </w:tc>
      </w:tr>
      <w:tr w:rsidR="00623B2B" w:rsidRPr="00B008B1" w14:paraId="4F1219F9" w14:textId="77777777" w:rsidTr="00910CF2">
        <w:tc>
          <w:tcPr>
            <w:tcW w:w="1276" w:type="dxa"/>
          </w:tcPr>
          <w:p w14:paraId="5F1E02C3" w14:textId="47000389"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noProof/>
                <w:sz w:val="20"/>
                <w:szCs w:val="20"/>
                <w:lang w:val="en-US"/>
              </w:rPr>
              <w:lastRenderedPageBreak/>
              <w:t>Almeida et al.</w:t>
            </w:r>
            <w:r w:rsidRPr="00FD1A23">
              <w:rPr>
                <w:rFonts w:ascii="Times New Roman" w:hAnsi="Times New Roman" w:cs="Times New Roman"/>
                <w:sz w:val="20"/>
                <w:szCs w:val="20"/>
                <w:lang w:val="en-US"/>
              </w:rPr>
              <w:fldChar w:fldCharType="begin" w:fldLock="1"/>
            </w:r>
            <w:r w:rsidR="00B20BF3">
              <w:rPr>
                <w:rFonts w:ascii="Times New Roman" w:hAnsi="Times New Roman" w:cs="Times New Roman"/>
                <w:sz w:val="20"/>
                <w:szCs w:val="20"/>
                <w:lang w:val="en-US"/>
              </w:rPr>
              <w:instrText>ADDIN CSL_CITATION {"citationItems":[{"id":"ITEM-1","itemData":{"DOI":"10.1007/s00520-022-07373-z","ISBN":"0123456789","ISSN":"14337339","PMID":"36173561","abstract":"Purpose: To investigate the effect of inspiratory muscle training (IMT) in addition to conventional physical rehabilitation on muscle strength, functional capacity, mobility, hemodynamics, fatigue, and quality of life in hospitalized patients undergoing hematopoietic stem cell transplantation (HSCT). Methods: We conducted a randomized controlled trial in 57 inpatients with hematological diseases undergoing HSCT. Conventional inpatient physical rehabilitation was delivered to the IMT (n = 27) and control (CON; n = 30) groups according to usual care, and the first group additionally performed IMT. The IMT was prescribed according to clinical and laboratory parameters at 40% of maximal inspiratory pressure (MIP), 5 days/week throughout the hospitalization, in sessions of 10–20 min. The primary outcome was MIP and the secondary outcomes were maximal expiratory pressure (MEP), peripheral muscle strength (handgrip and sit-to-stand tests), functional capacity (6-min step test), mobility (timed up and go test), blood pressure, quality of life (EORTC-QLQ-C30), and fatigue (FACT-F) at admission and hospital discharge. Results: The population was predominately autologous HSCT. The IMT group significantly increased the MIP (P &lt; 0.01) and decreased both fatigue (P = 0.01) and blood pressure (P &lt; 0.01) compared with control. No differences were found between admission and hospital discharge in peripheral and expiratory muscle strength, functional capacity, mobility, and quality of life in both groups (P &gt; 0.05). Conclusions: Our results support the effectiveness of IMT as part of rehabilitation for HSCT inpatients, improving inspiratory muscle strength, and reducing fatigue and blood pressure. Trial registration: NCT03373526 (clinicaltrials.gov).","author":[{"dropping-particle":"","family":"Almeida","given":"Leonardo Barbosa","non-dropping-particle":"","parse-names":false,"suffix":""},{"dropping-particle":"","family":"Laterza","given":"Mateus Camaroti","non-dropping-particle":"","parse-names":false,"suffix":""},{"dropping-particle":"","family":"Rondon","given":"Maria Urbana Pinto Brandão","non-dropping-particle":"","parse-names":false,"suffix":""},{"dropping-particle":"","family":"Matos","given":"Luciana Diniz Nagem Janot","non-dropping-particle":"de","parse-names":false,"suffix":""},{"dropping-particle":"","family":"Granger","given":"Catherine L.","non-dropping-particle":"","parse-names":false,"suffix":""},{"dropping-particle":"","family":"Denehy","given":"Linda","non-dropping-particle":"","parse-names":false,"suffix":""},{"dropping-particle":"","family":"Oliveira","given":"Cristino Carneiro","non-dropping-particle":"","parse-names":false,"suffix":""},{"dropping-particle":"","family":"Trevizan","given":"Patricia Fernandes","non-dropping-particle":"","parse-names":false,"suffix":""},{"dropping-particle":"","family":"Martinez","given":"Daniel Godoy","non-dropping-particle":"","parse-names":false,"suffix":""}],"container-title":"Supportive Care in Cancer","id":"ITEM-1","issue":"11","issued":{"date-parts":[["2022"]]},"page":"9393-9402","publisher":"Springer Berlin Heidelberg","title":"Inspiratory muscle training in addition to conventional physical rehabilitation in hospitalized patients undergoing hematopoietic stem cell transplantation: a randomized controlled trial","type":"article-journal","volume":"30"},"uris":["http://www.mendeley.com/documents/?uuid=6b8cd9bb-efb5-411b-959f-225675829d13"]}],"mendeley":{"formattedCitation":"(Almeida et al. 2022)","plainTextFormattedCitation":"(Almeida et al. 2022)","previouslyFormattedCitation":"&lt;sup&gt;32&lt;/sup&gt;"},"properties":{"noteIndex":0},"schema":"https://github.com/citation-style-language/schema/raw/master/csl-citation.json"}</w:instrText>
            </w:r>
            <w:r w:rsidRPr="00FD1A23">
              <w:rPr>
                <w:rFonts w:ascii="Times New Roman" w:hAnsi="Times New Roman" w:cs="Times New Roman"/>
                <w:sz w:val="20"/>
                <w:szCs w:val="20"/>
                <w:lang w:val="en-US"/>
              </w:rPr>
              <w:fldChar w:fldCharType="separate"/>
            </w:r>
            <w:r w:rsidR="00B20BF3" w:rsidRPr="00B20BF3">
              <w:rPr>
                <w:rFonts w:ascii="Times New Roman" w:hAnsi="Times New Roman" w:cs="Times New Roman"/>
                <w:noProof/>
                <w:sz w:val="20"/>
                <w:szCs w:val="20"/>
                <w:lang w:val="en-US"/>
              </w:rPr>
              <w:t>(Almeida et al. 2022)</w:t>
            </w:r>
            <w:r w:rsidRPr="00FD1A23">
              <w:rPr>
                <w:rFonts w:ascii="Times New Roman" w:hAnsi="Times New Roman" w:cs="Times New Roman"/>
                <w:sz w:val="20"/>
                <w:szCs w:val="20"/>
                <w:lang w:val="en-US"/>
              </w:rPr>
              <w:fldChar w:fldCharType="end"/>
            </w:r>
          </w:p>
          <w:p w14:paraId="1D5CED20" w14:textId="77777777" w:rsidR="00623B2B" w:rsidRPr="00B008B1" w:rsidRDefault="00623B2B" w:rsidP="00FF4104">
            <w:pPr>
              <w:rPr>
                <w:rFonts w:ascii="Times New Roman" w:hAnsi="Times New Roman" w:cs="Times New Roman"/>
                <w:sz w:val="20"/>
                <w:szCs w:val="20"/>
                <w:lang w:val="en-US"/>
              </w:rPr>
            </w:pPr>
          </w:p>
        </w:tc>
        <w:tc>
          <w:tcPr>
            <w:tcW w:w="5528" w:type="dxa"/>
          </w:tcPr>
          <w:p w14:paraId="1101A8E3" w14:textId="77777777" w:rsidR="00623B2B" w:rsidRPr="00B008B1" w:rsidRDefault="00623B2B" w:rsidP="00FF4104">
            <w:pPr>
              <w:autoSpaceDE w:val="0"/>
              <w:autoSpaceDN w:val="0"/>
              <w:adjustRightInd w:val="0"/>
              <w:rPr>
                <w:rFonts w:ascii="Times New Roman" w:hAnsi="Times New Roman" w:cs="Times New Roman"/>
                <w:color w:val="131413"/>
                <w:kern w:val="0"/>
                <w:sz w:val="20"/>
                <w:szCs w:val="20"/>
              </w:rPr>
            </w:pPr>
            <w:r w:rsidRPr="00B008B1">
              <w:rPr>
                <w:rFonts w:ascii="Times New Roman" w:hAnsi="Times New Roman" w:cs="Times New Roman"/>
                <w:color w:val="131413"/>
                <w:kern w:val="0"/>
                <w:sz w:val="20"/>
                <w:szCs w:val="20"/>
              </w:rPr>
              <w:t>Conventional physical rehabilitation plus an inspiratory muscle training</w:t>
            </w:r>
          </w:p>
          <w:p w14:paraId="07B8D227" w14:textId="77777777" w:rsidR="00623B2B" w:rsidRPr="00B008B1" w:rsidRDefault="00623B2B" w:rsidP="00FF4104">
            <w:pPr>
              <w:autoSpaceDE w:val="0"/>
              <w:autoSpaceDN w:val="0"/>
              <w:adjustRightInd w:val="0"/>
              <w:rPr>
                <w:rFonts w:ascii="Times New Roman" w:eastAsia="STIX-Regular" w:hAnsi="Times New Roman" w:cs="Times New Roman"/>
                <w:kern w:val="0"/>
                <w:sz w:val="20"/>
                <w:szCs w:val="20"/>
              </w:rPr>
            </w:pPr>
            <w:r w:rsidRPr="00B008B1">
              <w:rPr>
                <w:rFonts w:ascii="Times New Roman" w:eastAsia="STIX-Regular" w:hAnsi="Times New Roman" w:cs="Times New Roman"/>
                <w:kern w:val="0"/>
                <w:sz w:val="20"/>
                <w:szCs w:val="20"/>
              </w:rPr>
              <w:t>IMT through an inspiratory pressure threshold loading device. The patients were instructed to perform 12–16 diaphragmatic breaths per minute in a sitting position, with the feet and trunk supported. Patients performed IMT at 40% of their MIP assessed at baseline.</w:t>
            </w:r>
          </w:p>
          <w:p w14:paraId="5862D2CC" w14:textId="77777777" w:rsidR="00623B2B" w:rsidRPr="00B008B1" w:rsidRDefault="00623B2B" w:rsidP="00FF4104">
            <w:pPr>
              <w:autoSpaceDE w:val="0"/>
              <w:autoSpaceDN w:val="0"/>
              <w:adjustRightInd w:val="0"/>
              <w:rPr>
                <w:rFonts w:ascii="Times New Roman" w:eastAsia="STIX-Regular" w:hAnsi="Times New Roman" w:cs="Times New Roman"/>
                <w:kern w:val="0"/>
                <w:sz w:val="20"/>
                <w:szCs w:val="20"/>
              </w:rPr>
            </w:pPr>
            <w:r w:rsidRPr="00B008B1">
              <w:rPr>
                <w:rFonts w:ascii="Times New Roman" w:eastAsia="STIX-Regular" w:hAnsi="Times New Roman" w:cs="Times New Roman"/>
                <w:kern w:val="0"/>
                <w:sz w:val="20"/>
                <w:szCs w:val="20"/>
                <w:lang w:val="en-US"/>
              </w:rPr>
              <w:t xml:space="preserve">IMT </w:t>
            </w:r>
            <w:r w:rsidRPr="00B008B1">
              <w:rPr>
                <w:rFonts w:ascii="Times New Roman" w:eastAsia="STIX-Regular" w:hAnsi="Times New Roman" w:cs="Times New Roman"/>
                <w:kern w:val="0"/>
                <w:sz w:val="20"/>
                <w:szCs w:val="20"/>
              </w:rPr>
              <w:t>conducted in addition to conventional inpatient physical rehabilitation which included early mobilization, breathing, and aerobic exercises. Mobilization exercises included stretching, strengthening, coordination, and postural balance exercises. Respiratory exercises included diaphragmatic breathing, pursed lips, and deep breathing</w:t>
            </w:r>
          </w:p>
          <w:p w14:paraId="623DB187" w14:textId="77777777" w:rsidR="00623B2B" w:rsidRPr="00B008B1" w:rsidRDefault="00623B2B" w:rsidP="00FF4104">
            <w:pPr>
              <w:autoSpaceDE w:val="0"/>
              <w:autoSpaceDN w:val="0"/>
              <w:adjustRightInd w:val="0"/>
              <w:rPr>
                <w:rFonts w:ascii="Times New Roman" w:hAnsi="Times New Roman" w:cs="Times New Roman"/>
                <w:sz w:val="20"/>
                <w:szCs w:val="20"/>
                <w:lang w:val="en-US"/>
              </w:rPr>
            </w:pPr>
            <w:r w:rsidRPr="00B008B1">
              <w:rPr>
                <w:rFonts w:ascii="Times New Roman" w:eastAsia="STIX-Regular" w:hAnsi="Times New Roman" w:cs="Times New Roman"/>
                <w:kern w:val="0"/>
                <w:sz w:val="20"/>
                <w:szCs w:val="20"/>
              </w:rPr>
              <w:t>Aerobic exercise was performed five times weekly for 10 to 20 min of moderate-intensity exercises performed at 50 to 70% of heart rate reserve using a lower limb cycle ergometer.</w:t>
            </w:r>
          </w:p>
        </w:tc>
        <w:tc>
          <w:tcPr>
            <w:tcW w:w="3969" w:type="dxa"/>
          </w:tcPr>
          <w:p w14:paraId="73D06494" w14:textId="77777777" w:rsidR="00623B2B" w:rsidRPr="00B008B1" w:rsidRDefault="00623B2B" w:rsidP="00FF4104">
            <w:pPr>
              <w:autoSpaceDE w:val="0"/>
              <w:autoSpaceDN w:val="0"/>
              <w:adjustRightInd w:val="0"/>
              <w:rPr>
                <w:rFonts w:ascii="Times New Roman" w:hAnsi="Times New Roman" w:cs="Times New Roman"/>
                <w:color w:val="131413"/>
                <w:kern w:val="0"/>
                <w:sz w:val="20"/>
                <w:szCs w:val="20"/>
              </w:rPr>
            </w:pPr>
            <w:r w:rsidRPr="00B008B1">
              <w:rPr>
                <w:rFonts w:ascii="Times New Roman" w:eastAsia="STIX-Regular" w:hAnsi="Times New Roman" w:cs="Times New Roman"/>
                <w:kern w:val="0"/>
                <w:sz w:val="20"/>
                <w:szCs w:val="20"/>
              </w:rPr>
              <w:t>Hospitalized patients undergoing HSC</w:t>
            </w:r>
          </w:p>
          <w:p w14:paraId="1CAF681F" w14:textId="77777777" w:rsidR="00623B2B" w:rsidRPr="00B008B1" w:rsidRDefault="00623B2B" w:rsidP="00FF4104">
            <w:pPr>
              <w:rPr>
                <w:rFonts w:ascii="Times New Roman" w:hAnsi="Times New Roman" w:cs="Times New Roman"/>
                <w:sz w:val="20"/>
                <w:szCs w:val="20"/>
                <w:lang w:val="en-US"/>
              </w:rPr>
            </w:pPr>
          </w:p>
          <w:p w14:paraId="103A2589" w14:textId="77777777" w:rsidR="00623B2B" w:rsidRPr="00B008B1" w:rsidRDefault="00623B2B" w:rsidP="00FF4104">
            <w:pPr>
              <w:rPr>
                <w:rFonts w:ascii="Times New Roman" w:hAnsi="Times New Roman" w:cs="Times New Roman"/>
                <w:sz w:val="20"/>
                <w:szCs w:val="20"/>
                <w:lang w:val="en-US"/>
              </w:rPr>
            </w:pPr>
          </w:p>
          <w:p w14:paraId="21BEBC0F" w14:textId="77777777" w:rsidR="00623B2B" w:rsidRPr="00B008B1" w:rsidRDefault="00623B2B" w:rsidP="00FF4104">
            <w:pPr>
              <w:autoSpaceDE w:val="0"/>
              <w:autoSpaceDN w:val="0"/>
              <w:adjustRightInd w:val="0"/>
              <w:rPr>
                <w:rFonts w:ascii="Times New Roman" w:hAnsi="Times New Roman" w:cs="Times New Roman"/>
                <w:color w:val="131413"/>
                <w:kern w:val="0"/>
                <w:sz w:val="20"/>
                <w:szCs w:val="20"/>
              </w:rPr>
            </w:pPr>
            <w:r w:rsidRPr="00B008B1">
              <w:rPr>
                <w:rFonts w:ascii="Times New Roman" w:hAnsi="Times New Roman" w:cs="Times New Roman"/>
                <w:color w:val="131413"/>
                <w:kern w:val="0"/>
                <w:sz w:val="20"/>
                <w:szCs w:val="20"/>
              </w:rPr>
              <w:t xml:space="preserve">Programmed IMT (minutes)= </w:t>
            </w:r>
            <w:r w:rsidRPr="00B008B1">
              <w:rPr>
                <w:rFonts w:ascii="Times New Roman" w:hAnsi="Times New Roman" w:cs="Times New Roman"/>
                <w:sz w:val="20"/>
                <w:szCs w:val="20"/>
              </w:rPr>
              <w:t>92.3 ± 36.5 (76.9 – 107.7)</w:t>
            </w:r>
          </w:p>
          <w:p w14:paraId="2D414346" w14:textId="77777777" w:rsidR="00623B2B" w:rsidRPr="00B008B1" w:rsidRDefault="00623B2B" w:rsidP="00FF4104">
            <w:pPr>
              <w:autoSpaceDE w:val="0"/>
              <w:autoSpaceDN w:val="0"/>
              <w:adjustRightInd w:val="0"/>
              <w:rPr>
                <w:rFonts w:ascii="Times New Roman" w:hAnsi="Times New Roman" w:cs="Times New Roman"/>
                <w:color w:val="131413"/>
                <w:kern w:val="0"/>
                <w:sz w:val="20"/>
                <w:szCs w:val="20"/>
              </w:rPr>
            </w:pPr>
            <w:r w:rsidRPr="00B008B1">
              <w:rPr>
                <w:rFonts w:ascii="Times New Roman" w:hAnsi="Times New Roman" w:cs="Times New Roman"/>
                <w:color w:val="131413"/>
                <w:kern w:val="0"/>
                <w:sz w:val="20"/>
                <w:szCs w:val="20"/>
              </w:rPr>
              <w:t xml:space="preserve">Performed IMT (minutes)= </w:t>
            </w:r>
            <w:r w:rsidRPr="00B008B1">
              <w:rPr>
                <w:rFonts w:ascii="Times New Roman" w:hAnsi="Times New Roman" w:cs="Times New Roman"/>
                <w:sz w:val="20"/>
                <w:szCs w:val="20"/>
              </w:rPr>
              <w:t>81.2 ± 36.4 (65.8 – 96.5)</w:t>
            </w:r>
          </w:p>
          <w:p w14:paraId="3BBE9445" w14:textId="77777777" w:rsidR="00623B2B" w:rsidRPr="00B008B1" w:rsidRDefault="00623B2B" w:rsidP="00FF4104">
            <w:pPr>
              <w:autoSpaceDE w:val="0"/>
              <w:autoSpaceDN w:val="0"/>
              <w:adjustRightInd w:val="0"/>
              <w:rPr>
                <w:rFonts w:ascii="Times New Roman" w:hAnsi="Times New Roman" w:cs="Times New Roman"/>
                <w:color w:val="131413"/>
                <w:kern w:val="0"/>
                <w:sz w:val="20"/>
                <w:szCs w:val="20"/>
              </w:rPr>
            </w:pPr>
            <w:r w:rsidRPr="00B008B1">
              <w:rPr>
                <w:rFonts w:ascii="Times New Roman" w:hAnsi="Times New Roman" w:cs="Times New Roman"/>
                <w:color w:val="131413"/>
                <w:kern w:val="0"/>
                <w:sz w:val="20"/>
                <w:szCs w:val="20"/>
              </w:rPr>
              <w:t xml:space="preserve">Programmed IMT (sessions)= </w:t>
            </w:r>
            <w:r w:rsidRPr="00B008B1">
              <w:rPr>
                <w:rFonts w:ascii="Times New Roman" w:hAnsi="Times New Roman" w:cs="Times New Roman"/>
                <w:sz w:val="20"/>
                <w:szCs w:val="20"/>
              </w:rPr>
              <w:t>7.8 ± 2.9 (6.6 – 9.0)</w:t>
            </w:r>
          </w:p>
          <w:p w14:paraId="194AEB9E" w14:textId="77777777" w:rsidR="00623B2B" w:rsidRPr="00B008B1" w:rsidRDefault="00623B2B" w:rsidP="00FF4104">
            <w:pPr>
              <w:rPr>
                <w:rFonts w:ascii="Times New Roman" w:hAnsi="Times New Roman" w:cs="Times New Roman"/>
                <w:sz w:val="20"/>
                <w:szCs w:val="20"/>
                <w:lang w:val="en-US"/>
              </w:rPr>
            </w:pPr>
            <w:r w:rsidRPr="00B008B1">
              <w:rPr>
                <w:rFonts w:ascii="Times New Roman" w:hAnsi="Times New Roman" w:cs="Times New Roman"/>
                <w:color w:val="131413"/>
                <w:kern w:val="0"/>
                <w:sz w:val="20"/>
                <w:szCs w:val="20"/>
              </w:rPr>
              <w:t xml:space="preserve">Refused IMT (sessions)= </w:t>
            </w:r>
            <w:r w:rsidRPr="00B008B1">
              <w:rPr>
                <w:rFonts w:ascii="Times New Roman" w:hAnsi="Times New Roman" w:cs="Times New Roman"/>
                <w:sz w:val="20"/>
                <w:szCs w:val="20"/>
              </w:rPr>
              <w:t>0.5 ± 0.7 (0.2 – 0.8)</w:t>
            </w:r>
          </w:p>
        </w:tc>
        <w:tc>
          <w:tcPr>
            <w:tcW w:w="1985" w:type="dxa"/>
          </w:tcPr>
          <w:p w14:paraId="6A3DC9FD" w14:textId="77777777" w:rsidR="00623B2B" w:rsidRPr="00B008B1" w:rsidRDefault="00623B2B" w:rsidP="00FF4104">
            <w:pPr>
              <w:rPr>
                <w:rFonts w:ascii="Times New Roman" w:hAnsi="Times New Roman" w:cs="Times New Roman"/>
                <w:sz w:val="20"/>
                <w:szCs w:val="20"/>
              </w:rPr>
            </w:pPr>
            <w:r w:rsidRPr="00B008B1">
              <w:rPr>
                <w:rFonts w:ascii="Times New Roman" w:hAnsi="Times New Roman" w:cs="Times New Roman"/>
                <w:sz w:val="20"/>
                <w:szCs w:val="20"/>
              </w:rPr>
              <w:t xml:space="preserve">20-40 minutes </w:t>
            </w:r>
          </w:p>
          <w:p w14:paraId="5F7AD496" w14:textId="77777777" w:rsidR="00623B2B" w:rsidRPr="00B008B1" w:rsidRDefault="00623B2B" w:rsidP="00FF4104">
            <w:pPr>
              <w:rPr>
                <w:rFonts w:ascii="Times New Roman" w:hAnsi="Times New Roman" w:cs="Times New Roman"/>
                <w:sz w:val="20"/>
                <w:szCs w:val="20"/>
              </w:rPr>
            </w:pPr>
          </w:p>
          <w:p w14:paraId="063A6AFE" w14:textId="77777777" w:rsidR="00623B2B" w:rsidRPr="00B008B1" w:rsidRDefault="00623B2B" w:rsidP="00FF4104">
            <w:pPr>
              <w:rPr>
                <w:rFonts w:ascii="Times New Roman" w:hAnsi="Times New Roman" w:cs="Times New Roman"/>
                <w:sz w:val="20"/>
                <w:szCs w:val="20"/>
              </w:rPr>
            </w:pPr>
          </w:p>
          <w:p w14:paraId="0A27465A" w14:textId="77777777" w:rsidR="00623B2B" w:rsidRPr="00B008B1" w:rsidRDefault="00623B2B" w:rsidP="00FF4104">
            <w:pPr>
              <w:rPr>
                <w:rFonts w:ascii="Times New Roman" w:hAnsi="Times New Roman" w:cs="Times New Roman"/>
                <w:sz w:val="20"/>
                <w:szCs w:val="20"/>
                <w:lang w:val="en-US"/>
              </w:rPr>
            </w:pPr>
            <w:r w:rsidRPr="00B008B1">
              <w:rPr>
                <w:rFonts w:ascii="Times New Roman" w:hAnsi="Times New Roman" w:cs="Times New Roman"/>
                <w:sz w:val="20"/>
                <w:szCs w:val="20"/>
              </w:rPr>
              <w:t>Five times weekly, throughout hospitalization</w:t>
            </w:r>
          </w:p>
        </w:tc>
        <w:tc>
          <w:tcPr>
            <w:tcW w:w="1276" w:type="dxa"/>
          </w:tcPr>
          <w:p w14:paraId="1FC2A764" w14:textId="77777777" w:rsidR="00623B2B" w:rsidRPr="00B008B1" w:rsidRDefault="00623B2B" w:rsidP="00FF4104">
            <w:pPr>
              <w:rPr>
                <w:rFonts w:ascii="Times New Roman" w:hAnsi="Times New Roman" w:cs="Times New Roman"/>
                <w:sz w:val="20"/>
                <w:szCs w:val="20"/>
                <w:lang w:val="en-US"/>
              </w:rPr>
            </w:pPr>
            <w:r w:rsidRPr="00B008B1">
              <w:rPr>
                <w:rFonts w:ascii="Times New Roman" w:eastAsia="STIX-Regular" w:hAnsi="Times New Roman" w:cs="Times New Roman"/>
                <w:kern w:val="0"/>
                <w:sz w:val="20"/>
                <w:szCs w:val="20"/>
              </w:rPr>
              <w:t>Patient’s isolation room</w:t>
            </w:r>
          </w:p>
        </w:tc>
        <w:tc>
          <w:tcPr>
            <w:tcW w:w="1275" w:type="dxa"/>
          </w:tcPr>
          <w:p w14:paraId="099C5FC1" w14:textId="77777777" w:rsidR="00623B2B" w:rsidRPr="00B008B1" w:rsidRDefault="00623B2B" w:rsidP="00FF4104">
            <w:pPr>
              <w:rPr>
                <w:rFonts w:ascii="Times New Roman" w:hAnsi="Times New Roman" w:cs="Times New Roman"/>
                <w:sz w:val="20"/>
                <w:szCs w:val="20"/>
                <w:lang w:val="en-US"/>
              </w:rPr>
            </w:pPr>
            <w:r w:rsidRPr="00B008B1">
              <w:rPr>
                <w:rFonts w:ascii="Times New Roman" w:hAnsi="Times New Roman" w:cs="Times New Roman"/>
                <w:sz w:val="20"/>
                <w:szCs w:val="20"/>
                <w:lang w:val="en-US"/>
              </w:rPr>
              <w:t xml:space="preserve">Yes </w:t>
            </w:r>
          </w:p>
        </w:tc>
      </w:tr>
      <w:tr w:rsidR="00623B2B" w:rsidRPr="00B008B1" w14:paraId="22F750D7" w14:textId="77777777" w:rsidTr="00910CF2">
        <w:tc>
          <w:tcPr>
            <w:tcW w:w="1276" w:type="dxa"/>
          </w:tcPr>
          <w:p w14:paraId="047B3B67" w14:textId="5750A10C"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noProof/>
                <w:sz w:val="20"/>
                <w:szCs w:val="20"/>
                <w:lang w:val="en-US"/>
              </w:rPr>
              <w:t>Bom et al.</w:t>
            </w:r>
            <w:r w:rsidRPr="00FD1A23">
              <w:rPr>
                <w:rFonts w:ascii="Times New Roman" w:hAnsi="Times New Roman" w:cs="Times New Roman"/>
                <w:sz w:val="20"/>
                <w:szCs w:val="20"/>
                <w:lang w:val="en-US"/>
              </w:rPr>
              <w:fldChar w:fldCharType="begin" w:fldLock="1"/>
            </w:r>
            <w:r w:rsidR="00B20BF3">
              <w:rPr>
                <w:rFonts w:ascii="Times New Roman" w:hAnsi="Times New Roman" w:cs="Times New Roman"/>
                <w:sz w:val="20"/>
                <w:szCs w:val="20"/>
                <w:lang w:val="en-US"/>
              </w:rPr>
              <w:instrText>ADDIN CSL_CITATION {"citationItems":[{"id":"ITEM-1","itemData":{"DOI":"10.5581/1516-8484.20120047","ISSN":"15168484","abstract":"Objective: To investigate the effectiveness of respiratory physiotherapy based on clinical evidence and analyze the improvement in respiratory parameters. Methods: A prospective study was carried out in the Bone Marrow Transplant Unit of the Universidade Estadual de Campinas (UNICAMP). Two different previously established respiratory physiotherapy protocols were applied from days D-1 to D+7 that aimed to improve airway clearance, pulmonary re-expansion and the strengthening of respiratory muscles. Group A were subjected to diaphragmatic proprioceptive stimulation, breathing exercises, incentive spirometry with Respiron®, inspiratory muscle training with the Threshold® Inspiratory Muscle Training device, bronchial hygienization with Shaker®and cough stimulation. Group B performed a protocol that only used incentive spirometry. The parameters analyzed were: tidal volume, minute volume, maximal inspiratory pressure, maximal expiratory pressure, oxygen saturation, heart rate and respiratory frequency. Results: Sixty-seven patients submitted to myeloablative hematopoietic stem cell transplantation were included in this study. Among these, thirty-nine were evaluated and randomized in the two groups. There were significant differences between the groups for tidal volume at D+2 (p-value = 0.007) and maximal inspiratory pressure (p-value = 0.03), maximal expiratory pressure (p-value = 0.03) and tidal volume (p-value = 0.004) at D+7. Conclusion: On comparing Group A with Group B, the authors concluded that the protocol of respiratory physiotherapy applied in this study resulted in an improvement in ventilation and in respiratory muscle strength of patients submitted to hematopoietic stem cell transplantation.","author":[{"dropping-particle":"","family":"Bom","given":"Eliane Aparecida","non-dropping-particle":"","parse-names":false,"suffix":""},{"dropping-particle":"","family":"Souza","given":"Clarissa Vasconcelos","non-dropping-particle":"de","parse-names":false,"suffix":""},{"dropping-particle":"","family":"Thiesen","given":"Rosana Almeida da Silva","non-dropping-particle":"","parse-names":false,"suffix":""},{"dropping-particle":"","family":"Miranda","given":"Eliana Cristina Martins","non-dropping-particle":"","parse-names":false,"suffix":""},{"dropping-particle":"","family":"Souza","given":"Carmino Antonio","non-dropping-particle":"de","parse-names":false,"suffix":""}],"container-title":"Revista Brasileira de Hematologia e Hemoterapia","id":"ITEM-1","issue":"3","issued":{"date-parts":[["2012"]]},"page":"188-192","title":"Evaluation of respiratory conditions in early phase of hematopoietic stem cell transplantation","type":"article-journal","volume":"34"},"uris":["http://www.mendeley.com/documents/?uuid=4ea36597-bd5d-43ca-9f92-666029c38a7e"]}],"mendeley":{"formattedCitation":"(Bom et al. 2012)","plainTextFormattedCitation":"(Bom et al. 2012)","previouslyFormattedCitation":"&lt;sup&gt;27&lt;/sup&gt;"},"properties":{"noteIndex":0},"schema":"https://github.com/citation-style-language/schema/raw/master/csl-citation.json"}</w:instrText>
            </w:r>
            <w:r w:rsidRPr="00FD1A23">
              <w:rPr>
                <w:rFonts w:ascii="Times New Roman" w:hAnsi="Times New Roman" w:cs="Times New Roman"/>
                <w:sz w:val="20"/>
                <w:szCs w:val="20"/>
                <w:lang w:val="en-US"/>
              </w:rPr>
              <w:fldChar w:fldCharType="separate"/>
            </w:r>
            <w:r w:rsidR="00B20BF3" w:rsidRPr="00B20BF3">
              <w:rPr>
                <w:rFonts w:ascii="Times New Roman" w:hAnsi="Times New Roman" w:cs="Times New Roman"/>
                <w:noProof/>
                <w:sz w:val="20"/>
                <w:szCs w:val="20"/>
                <w:lang w:val="en-US"/>
              </w:rPr>
              <w:t>(Bom et al. 2012)</w:t>
            </w:r>
            <w:r w:rsidRPr="00FD1A23">
              <w:rPr>
                <w:rFonts w:ascii="Times New Roman" w:hAnsi="Times New Roman" w:cs="Times New Roman"/>
                <w:sz w:val="20"/>
                <w:szCs w:val="20"/>
                <w:lang w:val="en-US"/>
              </w:rPr>
              <w:fldChar w:fldCharType="end"/>
            </w:r>
          </w:p>
          <w:p w14:paraId="06A29F03" w14:textId="77777777" w:rsidR="00623B2B" w:rsidRPr="00B008B1" w:rsidRDefault="00623B2B" w:rsidP="00FF4104">
            <w:pPr>
              <w:rPr>
                <w:rFonts w:ascii="Times New Roman" w:hAnsi="Times New Roman" w:cs="Times New Roman"/>
                <w:sz w:val="20"/>
                <w:szCs w:val="20"/>
                <w:lang w:val="en-US"/>
              </w:rPr>
            </w:pPr>
          </w:p>
        </w:tc>
        <w:tc>
          <w:tcPr>
            <w:tcW w:w="5528" w:type="dxa"/>
          </w:tcPr>
          <w:p w14:paraId="27BAD93C" w14:textId="77777777" w:rsidR="00623B2B" w:rsidRPr="00B008B1" w:rsidRDefault="00623B2B" w:rsidP="00FF4104">
            <w:pPr>
              <w:autoSpaceDE w:val="0"/>
              <w:autoSpaceDN w:val="0"/>
              <w:adjustRightInd w:val="0"/>
              <w:rPr>
                <w:rFonts w:ascii="Times New Roman" w:hAnsi="Times New Roman" w:cs="Times New Roman"/>
                <w:sz w:val="20"/>
                <w:szCs w:val="20"/>
                <w:lang w:val="en-US"/>
              </w:rPr>
            </w:pPr>
            <w:r w:rsidRPr="00B008B1">
              <w:rPr>
                <w:rFonts w:ascii="Times New Roman" w:hAnsi="Times New Roman" w:cs="Times New Roman"/>
                <w:kern w:val="0"/>
                <w:sz w:val="20"/>
                <w:szCs w:val="20"/>
              </w:rPr>
              <w:t>Diaphragmatic breathing, Fractional Inspiration, Standard ventilation with short expirations, Exercises using incentive spirometry, Muscle strengthening with a Threshold® Inspiratory</w:t>
            </w:r>
            <w:r>
              <w:rPr>
                <w:rFonts w:ascii="Times New Roman" w:hAnsi="Times New Roman" w:cs="Times New Roman"/>
                <w:kern w:val="0"/>
                <w:sz w:val="20"/>
                <w:szCs w:val="20"/>
              </w:rPr>
              <w:t xml:space="preserve"> </w:t>
            </w:r>
            <w:r w:rsidRPr="00B008B1">
              <w:rPr>
                <w:rFonts w:ascii="Times New Roman" w:hAnsi="Times New Roman" w:cs="Times New Roman"/>
                <w:kern w:val="0"/>
                <w:sz w:val="20"/>
                <w:szCs w:val="20"/>
              </w:rPr>
              <w:t>Muscle Training device, Shaker® exercises, Spontaneous cough</w:t>
            </w:r>
          </w:p>
        </w:tc>
        <w:tc>
          <w:tcPr>
            <w:tcW w:w="3969" w:type="dxa"/>
          </w:tcPr>
          <w:p w14:paraId="462C8D8A" w14:textId="77777777" w:rsidR="00623B2B" w:rsidRPr="00B008B1" w:rsidRDefault="00623B2B" w:rsidP="00FF4104">
            <w:pPr>
              <w:rPr>
                <w:rFonts w:ascii="Times New Roman" w:hAnsi="Times New Roman" w:cs="Times New Roman"/>
                <w:sz w:val="20"/>
                <w:szCs w:val="20"/>
                <w:lang w:val="en-US"/>
              </w:rPr>
            </w:pPr>
            <w:r w:rsidRPr="00B008B1">
              <w:rPr>
                <w:rFonts w:ascii="Times New Roman" w:hAnsi="Times New Roman" w:cs="Times New Roman"/>
                <w:kern w:val="0"/>
                <w:sz w:val="20"/>
                <w:szCs w:val="20"/>
              </w:rPr>
              <w:t>Immediate post-transplant period</w:t>
            </w:r>
          </w:p>
        </w:tc>
        <w:tc>
          <w:tcPr>
            <w:tcW w:w="1985" w:type="dxa"/>
          </w:tcPr>
          <w:p w14:paraId="363ED08F" w14:textId="77777777" w:rsidR="00623B2B" w:rsidRPr="00B008B1" w:rsidRDefault="00623B2B" w:rsidP="00FF4104">
            <w:pPr>
              <w:rPr>
                <w:rFonts w:ascii="Times New Roman" w:hAnsi="Times New Roman" w:cs="Times New Roman"/>
                <w:sz w:val="20"/>
                <w:szCs w:val="20"/>
                <w:lang w:val="en-US"/>
              </w:rPr>
            </w:pPr>
            <w:r w:rsidRPr="00B008B1">
              <w:rPr>
                <w:rFonts w:ascii="Times New Roman" w:hAnsi="Times New Roman" w:cs="Times New Roman"/>
                <w:sz w:val="20"/>
                <w:szCs w:val="20"/>
                <w:lang w:val="en-US"/>
              </w:rPr>
              <w:t>D1-D7</w:t>
            </w:r>
          </w:p>
          <w:p w14:paraId="22D3C73B" w14:textId="77777777" w:rsidR="00623B2B" w:rsidRPr="00B008B1" w:rsidRDefault="00623B2B" w:rsidP="00FF4104">
            <w:pPr>
              <w:rPr>
                <w:rFonts w:ascii="Times New Roman" w:hAnsi="Times New Roman" w:cs="Times New Roman"/>
                <w:sz w:val="20"/>
                <w:szCs w:val="20"/>
                <w:lang w:val="en-US"/>
              </w:rPr>
            </w:pPr>
          </w:p>
        </w:tc>
        <w:tc>
          <w:tcPr>
            <w:tcW w:w="1276" w:type="dxa"/>
          </w:tcPr>
          <w:p w14:paraId="318EEEA3" w14:textId="77777777" w:rsidR="00623B2B" w:rsidRDefault="00623B2B" w:rsidP="00FF4104">
            <w:pPr>
              <w:rPr>
                <w:rFonts w:ascii="Times New Roman" w:hAnsi="Times New Roman" w:cs="Times New Roman"/>
                <w:sz w:val="20"/>
                <w:szCs w:val="20"/>
                <w:lang w:val="en-US"/>
              </w:rPr>
            </w:pPr>
            <w:r w:rsidRPr="00B008B1">
              <w:rPr>
                <w:rFonts w:ascii="Times New Roman" w:hAnsi="Times New Roman" w:cs="Times New Roman"/>
                <w:sz w:val="20"/>
                <w:szCs w:val="20"/>
                <w:lang w:val="en-US"/>
              </w:rPr>
              <w:t xml:space="preserve">Hospital </w:t>
            </w:r>
          </w:p>
          <w:p w14:paraId="5365B2A3" w14:textId="77777777" w:rsidR="00623B2B" w:rsidRPr="004B1E37" w:rsidRDefault="00623B2B" w:rsidP="00FF4104">
            <w:pPr>
              <w:rPr>
                <w:rFonts w:ascii="Times New Roman" w:hAnsi="Times New Roman" w:cs="Times New Roman"/>
                <w:sz w:val="20"/>
                <w:szCs w:val="20"/>
                <w:lang w:val="en-US"/>
              </w:rPr>
            </w:pPr>
          </w:p>
          <w:p w14:paraId="7F8305BB" w14:textId="77777777" w:rsidR="00623B2B" w:rsidRPr="004B1E37" w:rsidRDefault="00623B2B" w:rsidP="00FF4104">
            <w:pPr>
              <w:rPr>
                <w:rFonts w:ascii="Times New Roman" w:hAnsi="Times New Roman" w:cs="Times New Roman"/>
                <w:sz w:val="20"/>
                <w:szCs w:val="20"/>
                <w:lang w:val="en-US"/>
              </w:rPr>
            </w:pPr>
          </w:p>
        </w:tc>
        <w:tc>
          <w:tcPr>
            <w:tcW w:w="1275" w:type="dxa"/>
          </w:tcPr>
          <w:p w14:paraId="607FD410" w14:textId="77777777" w:rsidR="00623B2B" w:rsidRPr="00B008B1" w:rsidRDefault="00623B2B" w:rsidP="00FF4104">
            <w:pPr>
              <w:rPr>
                <w:rFonts w:ascii="Times New Roman" w:hAnsi="Times New Roman" w:cs="Times New Roman"/>
                <w:sz w:val="20"/>
                <w:szCs w:val="20"/>
                <w:lang w:val="en-US"/>
              </w:rPr>
            </w:pPr>
            <w:r w:rsidRPr="00B008B1">
              <w:rPr>
                <w:rFonts w:ascii="Times New Roman" w:hAnsi="Times New Roman" w:cs="Times New Roman"/>
                <w:sz w:val="20"/>
                <w:szCs w:val="20"/>
                <w:lang w:val="en-US"/>
              </w:rPr>
              <w:t xml:space="preserve">Yes </w:t>
            </w:r>
          </w:p>
        </w:tc>
      </w:tr>
      <w:tr w:rsidR="00623B2B" w:rsidRPr="00B008B1" w14:paraId="68E8295F" w14:textId="77777777" w:rsidTr="00910CF2">
        <w:tc>
          <w:tcPr>
            <w:tcW w:w="1276" w:type="dxa"/>
          </w:tcPr>
          <w:p w14:paraId="04E51895" w14:textId="2B494EA3" w:rsidR="00623B2B" w:rsidRDefault="00623B2B" w:rsidP="00FF4104">
            <w:pPr>
              <w:rPr>
                <w:rFonts w:ascii="Times New Roman" w:hAnsi="Times New Roman" w:cs="Times New Roman"/>
                <w:sz w:val="20"/>
                <w:szCs w:val="20"/>
                <w:lang w:val="en-US"/>
              </w:rPr>
            </w:pPr>
            <w:r w:rsidRPr="00FD1A23">
              <w:rPr>
                <w:rFonts w:ascii="Times New Roman" w:hAnsi="Times New Roman" w:cs="Times New Roman"/>
                <w:noProof/>
                <w:sz w:val="20"/>
                <w:szCs w:val="20"/>
                <w:lang w:val="en-US"/>
              </w:rPr>
              <w:t>Jarden et al.,</w:t>
            </w:r>
            <w:r w:rsidRPr="00FD1A23">
              <w:rPr>
                <w:rFonts w:ascii="Times New Roman" w:hAnsi="Times New Roman" w:cs="Times New Roman"/>
                <w:sz w:val="20"/>
                <w:szCs w:val="20"/>
                <w:lang w:val="en-US"/>
              </w:rPr>
              <w:fldChar w:fldCharType="begin" w:fldLock="1"/>
            </w:r>
            <w:r w:rsidR="00B20BF3">
              <w:rPr>
                <w:rFonts w:ascii="Times New Roman" w:hAnsi="Times New Roman" w:cs="Times New Roman"/>
                <w:sz w:val="20"/>
                <w:szCs w:val="20"/>
                <w:lang w:val="en-US"/>
              </w:rPr>
              <w:instrText>ADDIN CSL_CITATION {"citationItems":[{"id":"ITEM-1","itemData":{"DOI":"10.1038/bmt.2009.27","ISSN":"02683369","PMID":"19234513","abstract":"The aim of this randomized controlled trial was to investigate the effect of a 4- to 6-week multimodal program of exercise, relaxation and psychoeducation on physical capacity, functional performance and quality of life (QOL) in allogeneic hematopoietic cell transplantation (allo-HSCT) adult recipients. In all, 42 patients were randomized to a supervised multimodal intervention or to a control group receiving usual care. The primary end point was on aerobic capacity measured in VO2 max. Secondary end points were muscle strength, functional performance, physical activity level, QOL, fatigue, psychological well-being and clinical outcomes. The multimodal intervention had a significant effect on physical capacity: VO2 max (P&lt;0.0001) and muscle strength: chest press (P&lt;0.0001), leg extension (P=0.0003), right elbow flexor (P=0.0009), right knee extensor (P&lt;0.0001) and functional performance (stair test) (0.0008). Moreover, the intervention group showed significantly better results for the severity of diarrhea (P=0.014) and fewer days of total parenteral nutrition (P=0.019). Longitudinal changes in QOL, fatigue and psychological well-being favored the intervention group, but did not reach statistical significance. Assignment of a multimodal intervention during allo-HSCT did not cause untoward events, sustained aerobic capacity and muscle strength and reduced loss of functional performance during hospitalization.","author":[{"dropping-particle":"","family":"Jarden","given":"M.","non-dropping-particle":"","parse-names":false,"suffix":""},{"dropping-particle":"","family":"Baadsgaard","given":"M. T.","non-dropping-particle":"","parse-names":false,"suffix":""},{"dropping-particle":"","family":"Hovgaard","given":"D. J.","non-dropping-particle":"","parse-names":false,"suffix":""},{"dropping-particle":"","family":"Boesen","given":"E.","non-dropping-particle":"","parse-names":false,"suffix":""},{"dropping-particle":"","family":"Adamsen","given":"L.","non-dropping-particle":"","parse-names":false,"suffix":""}],"container-title":"Bone Marrow Transplantation","id":"ITEM-1","issue":"9","issued":{"date-parts":[["2009"]]},"page":"725-737","publisher":"Nature Publishing Group","title":"A randomized trial on the effect of a multimodal intervention on physical capacity, functional performance and quality of life in adult patients undergoing allogeneic SCT","type":"article-journal","volume":"43"},"uris":["http://www.mendeley.com/documents/?uuid=8a48902f-7e0d-4514-a344-3c1c6bd06fac"]}],"mendeley":{"formattedCitation":"(Jarden et al. 2009)","plainTextFormattedCitation":"(Jarden et al. 2009)","previouslyFormattedCitation":"&lt;sup&gt;39&lt;/sup&gt;"},"properties":{"noteIndex":0},"schema":"https://github.com/citation-style-language/schema/raw/master/csl-citation.json"}</w:instrText>
            </w:r>
            <w:r w:rsidRPr="00FD1A23">
              <w:rPr>
                <w:rFonts w:ascii="Times New Roman" w:hAnsi="Times New Roman" w:cs="Times New Roman"/>
                <w:sz w:val="20"/>
                <w:szCs w:val="20"/>
                <w:lang w:val="en-US"/>
              </w:rPr>
              <w:fldChar w:fldCharType="separate"/>
            </w:r>
            <w:r w:rsidR="00B20BF3" w:rsidRPr="00B20BF3">
              <w:rPr>
                <w:rFonts w:ascii="Times New Roman" w:hAnsi="Times New Roman" w:cs="Times New Roman"/>
                <w:noProof/>
                <w:sz w:val="20"/>
                <w:szCs w:val="20"/>
                <w:lang w:val="en-US"/>
              </w:rPr>
              <w:t>(Jarden et al. 2009)</w:t>
            </w:r>
            <w:r w:rsidRPr="00FD1A23">
              <w:rPr>
                <w:rFonts w:ascii="Times New Roman" w:hAnsi="Times New Roman" w:cs="Times New Roman"/>
                <w:sz w:val="20"/>
                <w:szCs w:val="20"/>
                <w:lang w:val="en-US"/>
              </w:rPr>
              <w:fldChar w:fldCharType="end"/>
            </w:r>
          </w:p>
          <w:p w14:paraId="63ECC2C0" w14:textId="77777777" w:rsidR="00623B2B" w:rsidRPr="00B008B1" w:rsidRDefault="00623B2B" w:rsidP="00FF4104">
            <w:pPr>
              <w:rPr>
                <w:rFonts w:ascii="Times New Roman" w:hAnsi="Times New Roman" w:cs="Times New Roman"/>
                <w:sz w:val="20"/>
                <w:szCs w:val="20"/>
                <w:lang w:val="en-US"/>
              </w:rPr>
            </w:pPr>
          </w:p>
          <w:p w14:paraId="0CF8298D" w14:textId="77777777" w:rsidR="00623B2B" w:rsidRPr="00B008B1" w:rsidRDefault="00623B2B" w:rsidP="00FF4104">
            <w:pPr>
              <w:rPr>
                <w:rFonts w:ascii="Times New Roman" w:hAnsi="Times New Roman" w:cs="Times New Roman"/>
                <w:sz w:val="20"/>
                <w:szCs w:val="20"/>
                <w:lang w:val="en-US"/>
              </w:rPr>
            </w:pPr>
          </w:p>
        </w:tc>
        <w:tc>
          <w:tcPr>
            <w:tcW w:w="5528" w:type="dxa"/>
          </w:tcPr>
          <w:p w14:paraId="275ECBFC" w14:textId="77777777" w:rsidR="00623B2B" w:rsidRPr="00B008B1" w:rsidRDefault="00623B2B" w:rsidP="00FF4104">
            <w:pPr>
              <w:autoSpaceDE w:val="0"/>
              <w:autoSpaceDN w:val="0"/>
              <w:adjustRightInd w:val="0"/>
              <w:rPr>
                <w:rFonts w:ascii="Times New Roman" w:hAnsi="Times New Roman" w:cs="Times New Roman"/>
                <w:kern w:val="0"/>
                <w:sz w:val="20"/>
                <w:szCs w:val="20"/>
              </w:rPr>
            </w:pPr>
            <w:r w:rsidRPr="00B008B1">
              <w:rPr>
                <w:rFonts w:ascii="Times New Roman" w:hAnsi="Times New Roman" w:cs="Times New Roman"/>
                <w:kern w:val="0"/>
                <w:sz w:val="20"/>
                <w:szCs w:val="20"/>
              </w:rPr>
              <w:t>Multimodal intervention: exercise, progressive relaxation and psychoeducation</w:t>
            </w:r>
          </w:p>
          <w:p w14:paraId="7AC43A24" w14:textId="77777777" w:rsidR="00623B2B" w:rsidRPr="00B008B1" w:rsidRDefault="00623B2B" w:rsidP="00FF4104">
            <w:pPr>
              <w:autoSpaceDE w:val="0"/>
              <w:autoSpaceDN w:val="0"/>
              <w:adjustRightInd w:val="0"/>
              <w:rPr>
                <w:rFonts w:ascii="Times New Roman" w:hAnsi="Times New Roman" w:cs="Times New Roman"/>
                <w:kern w:val="0"/>
                <w:sz w:val="20"/>
                <w:szCs w:val="20"/>
              </w:rPr>
            </w:pPr>
            <w:r w:rsidRPr="00B008B1">
              <w:rPr>
                <w:rFonts w:ascii="Times New Roman" w:hAnsi="Times New Roman" w:cs="Times New Roman"/>
                <w:kern w:val="0"/>
                <w:sz w:val="20"/>
                <w:szCs w:val="20"/>
              </w:rPr>
              <w:t>Stationary cycling; Dynamic and</w:t>
            </w:r>
          </w:p>
          <w:p w14:paraId="54F76EBD" w14:textId="77777777" w:rsidR="00623B2B" w:rsidRPr="00B008B1" w:rsidRDefault="00623B2B" w:rsidP="00FF4104">
            <w:pPr>
              <w:autoSpaceDE w:val="0"/>
              <w:autoSpaceDN w:val="0"/>
              <w:adjustRightInd w:val="0"/>
              <w:rPr>
                <w:rFonts w:ascii="Times New Roman" w:hAnsi="Times New Roman" w:cs="Times New Roman"/>
                <w:kern w:val="0"/>
                <w:sz w:val="20"/>
                <w:szCs w:val="20"/>
              </w:rPr>
            </w:pPr>
            <w:r w:rsidRPr="00B008B1">
              <w:rPr>
                <w:rFonts w:ascii="Times New Roman" w:hAnsi="Times New Roman" w:cs="Times New Roman"/>
                <w:kern w:val="0"/>
                <w:sz w:val="20"/>
                <w:szCs w:val="20"/>
              </w:rPr>
              <w:t>stretching exercises; Resistance training; Progressive relaxation; and Psychoeducation</w:t>
            </w:r>
          </w:p>
        </w:tc>
        <w:tc>
          <w:tcPr>
            <w:tcW w:w="3969" w:type="dxa"/>
          </w:tcPr>
          <w:p w14:paraId="336025A6" w14:textId="77777777" w:rsidR="00623B2B" w:rsidRPr="00B008B1" w:rsidRDefault="00623B2B" w:rsidP="00FF4104">
            <w:pPr>
              <w:rPr>
                <w:rFonts w:ascii="Times New Roman" w:hAnsi="Times New Roman" w:cs="Times New Roman"/>
                <w:kern w:val="0"/>
                <w:sz w:val="20"/>
                <w:szCs w:val="20"/>
              </w:rPr>
            </w:pPr>
            <w:r w:rsidRPr="00B008B1">
              <w:rPr>
                <w:rFonts w:ascii="Times New Roman" w:hAnsi="Times New Roman" w:cs="Times New Roman"/>
                <w:kern w:val="0"/>
                <w:sz w:val="20"/>
                <w:szCs w:val="20"/>
              </w:rPr>
              <w:t>Patients scheduled for a myeloablative</w:t>
            </w:r>
          </w:p>
          <w:p w14:paraId="0A9114BE" w14:textId="77777777" w:rsidR="00623B2B" w:rsidRPr="00B008B1" w:rsidRDefault="00623B2B" w:rsidP="00FF4104">
            <w:pPr>
              <w:rPr>
                <w:rFonts w:ascii="Times New Roman" w:hAnsi="Times New Roman" w:cs="Times New Roman"/>
                <w:kern w:val="0"/>
                <w:sz w:val="20"/>
                <w:szCs w:val="20"/>
              </w:rPr>
            </w:pPr>
            <w:proofErr w:type="spellStart"/>
            <w:r w:rsidRPr="00B008B1">
              <w:rPr>
                <w:rFonts w:ascii="Times New Roman" w:hAnsi="Times New Roman" w:cs="Times New Roman"/>
                <w:kern w:val="0"/>
                <w:sz w:val="20"/>
                <w:szCs w:val="20"/>
              </w:rPr>
              <w:t>allo</w:t>
            </w:r>
            <w:proofErr w:type="spellEnd"/>
            <w:r w:rsidRPr="00B008B1">
              <w:rPr>
                <w:rFonts w:ascii="Times New Roman" w:hAnsi="Times New Roman" w:cs="Times New Roman"/>
                <w:kern w:val="0"/>
                <w:sz w:val="20"/>
                <w:szCs w:val="20"/>
              </w:rPr>
              <w:t>-HSCT from first day of admission until the day of discharge</w:t>
            </w:r>
          </w:p>
          <w:p w14:paraId="7AD582C7" w14:textId="77777777" w:rsidR="00623B2B" w:rsidRPr="00B008B1" w:rsidRDefault="00623B2B" w:rsidP="00FF4104">
            <w:pPr>
              <w:rPr>
                <w:rFonts w:ascii="Times New Roman" w:hAnsi="Times New Roman" w:cs="Times New Roman"/>
                <w:kern w:val="0"/>
                <w:sz w:val="20"/>
                <w:szCs w:val="20"/>
              </w:rPr>
            </w:pPr>
            <w:r w:rsidRPr="00B008B1">
              <w:rPr>
                <w:rFonts w:ascii="Times New Roman" w:hAnsi="Times New Roman" w:cs="Times New Roman"/>
                <w:kern w:val="0"/>
                <w:sz w:val="20"/>
                <w:szCs w:val="20"/>
              </w:rPr>
              <w:t>1h±10 min, 5 days weekly</w:t>
            </w:r>
          </w:p>
        </w:tc>
        <w:tc>
          <w:tcPr>
            <w:tcW w:w="1985" w:type="dxa"/>
          </w:tcPr>
          <w:p w14:paraId="6C07109D" w14:textId="77777777" w:rsidR="00623B2B" w:rsidRPr="00B008B1" w:rsidRDefault="00623B2B" w:rsidP="00FF4104">
            <w:pPr>
              <w:autoSpaceDE w:val="0"/>
              <w:autoSpaceDN w:val="0"/>
              <w:adjustRightInd w:val="0"/>
              <w:rPr>
                <w:rFonts w:ascii="Times New Roman" w:hAnsi="Times New Roman" w:cs="Times New Roman"/>
                <w:kern w:val="0"/>
                <w:sz w:val="20"/>
                <w:szCs w:val="20"/>
              </w:rPr>
            </w:pPr>
            <w:r w:rsidRPr="00B008B1">
              <w:rPr>
                <w:rFonts w:ascii="Times New Roman" w:hAnsi="Times New Roman" w:cs="Times New Roman"/>
                <w:kern w:val="0"/>
                <w:sz w:val="20"/>
                <w:szCs w:val="20"/>
              </w:rPr>
              <w:t>Stationary cycling= 5 days/week, 15–30 min/session rest intervals</w:t>
            </w:r>
          </w:p>
          <w:p w14:paraId="66154ED8" w14:textId="77777777" w:rsidR="00623B2B" w:rsidRPr="00B008B1" w:rsidRDefault="00623B2B" w:rsidP="00FF4104">
            <w:pPr>
              <w:autoSpaceDE w:val="0"/>
              <w:autoSpaceDN w:val="0"/>
              <w:adjustRightInd w:val="0"/>
              <w:rPr>
                <w:rFonts w:ascii="Times New Roman" w:hAnsi="Times New Roman" w:cs="Times New Roman"/>
                <w:kern w:val="0"/>
                <w:sz w:val="20"/>
                <w:szCs w:val="20"/>
              </w:rPr>
            </w:pPr>
            <w:r w:rsidRPr="00B008B1">
              <w:rPr>
                <w:rFonts w:ascii="Times New Roman" w:hAnsi="Times New Roman" w:cs="Times New Roman"/>
                <w:kern w:val="0"/>
                <w:sz w:val="20"/>
                <w:szCs w:val="20"/>
              </w:rPr>
              <w:t>as needed Dynamic and</w:t>
            </w:r>
          </w:p>
          <w:p w14:paraId="5A7E9F64" w14:textId="77777777" w:rsidR="00623B2B" w:rsidRPr="00B008B1" w:rsidRDefault="00623B2B" w:rsidP="00FF4104">
            <w:pPr>
              <w:rPr>
                <w:rFonts w:ascii="Times New Roman" w:hAnsi="Times New Roman" w:cs="Times New Roman"/>
                <w:sz w:val="20"/>
                <w:szCs w:val="20"/>
                <w:lang w:val="en-US"/>
              </w:rPr>
            </w:pPr>
            <w:r w:rsidRPr="00B008B1">
              <w:rPr>
                <w:rFonts w:ascii="Times New Roman" w:hAnsi="Times New Roman" w:cs="Times New Roman"/>
                <w:kern w:val="0"/>
                <w:sz w:val="20"/>
                <w:szCs w:val="20"/>
              </w:rPr>
              <w:t>stretching exercises= 5 days/week 15–20 min/session; Resistance training= 3 days/week; 15–20 min/session</w:t>
            </w:r>
          </w:p>
        </w:tc>
        <w:tc>
          <w:tcPr>
            <w:tcW w:w="1276" w:type="dxa"/>
          </w:tcPr>
          <w:p w14:paraId="46B5A0E2" w14:textId="77777777" w:rsidR="00623B2B" w:rsidRPr="00B008B1" w:rsidRDefault="00623B2B" w:rsidP="00FF4104">
            <w:pPr>
              <w:rPr>
                <w:rFonts w:ascii="Times New Roman" w:hAnsi="Times New Roman" w:cs="Times New Roman"/>
                <w:sz w:val="20"/>
                <w:szCs w:val="20"/>
                <w:lang w:val="en-US"/>
              </w:rPr>
            </w:pPr>
            <w:r w:rsidRPr="00B008B1">
              <w:rPr>
                <w:rFonts w:ascii="Times New Roman" w:hAnsi="Times New Roman" w:cs="Times New Roman"/>
                <w:sz w:val="20"/>
                <w:szCs w:val="20"/>
                <w:lang w:val="en-US"/>
              </w:rPr>
              <w:t xml:space="preserve">Hospital </w:t>
            </w:r>
          </w:p>
        </w:tc>
        <w:tc>
          <w:tcPr>
            <w:tcW w:w="1275" w:type="dxa"/>
          </w:tcPr>
          <w:p w14:paraId="40E9EAF9" w14:textId="77777777" w:rsidR="00623B2B" w:rsidRPr="00B008B1" w:rsidRDefault="00623B2B" w:rsidP="00FF4104">
            <w:pPr>
              <w:rPr>
                <w:rFonts w:ascii="Times New Roman" w:hAnsi="Times New Roman" w:cs="Times New Roman"/>
                <w:sz w:val="20"/>
                <w:szCs w:val="20"/>
                <w:lang w:val="en-US"/>
              </w:rPr>
            </w:pPr>
            <w:r w:rsidRPr="00B008B1">
              <w:rPr>
                <w:rFonts w:ascii="Times New Roman" w:hAnsi="Times New Roman" w:cs="Times New Roman"/>
                <w:sz w:val="20"/>
                <w:szCs w:val="20"/>
                <w:lang w:val="en-US"/>
              </w:rPr>
              <w:t xml:space="preserve">Yes </w:t>
            </w:r>
          </w:p>
        </w:tc>
      </w:tr>
      <w:tr w:rsidR="00623B2B" w:rsidRPr="00B008B1" w14:paraId="63CFCFB4" w14:textId="77777777" w:rsidTr="00910CF2">
        <w:tc>
          <w:tcPr>
            <w:tcW w:w="1276" w:type="dxa"/>
          </w:tcPr>
          <w:p w14:paraId="2D881654" w14:textId="0699C9F1" w:rsidR="00623B2B" w:rsidRPr="00B008B1" w:rsidRDefault="00623B2B" w:rsidP="00FF4104">
            <w:pPr>
              <w:rPr>
                <w:rFonts w:ascii="Times New Roman" w:hAnsi="Times New Roman" w:cs="Times New Roman"/>
                <w:sz w:val="20"/>
                <w:szCs w:val="20"/>
                <w:lang w:val="en-US"/>
              </w:rPr>
            </w:pPr>
            <w:r w:rsidRPr="00FD1A23">
              <w:rPr>
                <w:rFonts w:ascii="Times New Roman" w:hAnsi="Times New Roman" w:cs="Times New Roman"/>
                <w:noProof/>
                <w:sz w:val="20"/>
                <w:szCs w:val="20"/>
                <w:lang w:val="en-US"/>
              </w:rPr>
              <w:t>Wiskemann et al.</w:t>
            </w:r>
            <w:r w:rsidRPr="00FD1A23">
              <w:rPr>
                <w:rFonts w:ascii="Times New Roman" w:hAnsi="Times New Roman" w:cs="Times New Roman"/>
                <w:sz w:val="20"/>
                <w:szCs w:val="20"/>
                <w:lang w:val="en-US"/>
              </w:rPr>
              <w:fldChar w:fldCharType="begin" w:fldLock="1"/>
            </w:r>
            <w:r w:rsidR="00B20BF3">
              <w:rPr>
                <w:rFonts w:ascii="Times New Roman" w:hAnsi="Times New Roman" w:cs="Times New Roman"/>
                <w:sz w:val="20"/>
                <w:szCs w:val="20"/>
                <w:lang w:val="en-US"/>
              </w:rPr>
              <w:instrText>ADDIN CSL_CITATION {"citationItems":[{"id":"ITEM-1","itemData":{"DOI":"10.1038/bmt.2013.194","ISSN":"02683369","PMID":"24317122","abstract":"Patients undergoing allo-HCT often experience a substantial loss in physical performance. We have recently published the general effectiveness of an exercise intervention in 105 allo-HCT patients on physical performance and psychosocial well-being. However, predictor variables for differentiated treatment response remained unclear. To determine the impact of basic physical performance on treatment response, we assessed muscle strength and endurance performance at four assessment points before and after allo-HCT. The exercise group started training 2 weeks before admission and ended 6-8 weeks after discharge. Comparing initially fit with unfit classified patients, the fit patients lost 31% of the strength of the knee-extensors, whereas the unfit patients lost only 1% (P&lt;0.05). For endurance capacity, fit patients lost 4% of their walking capability, whereas unfit patients gained 13% (P&lt;0.05). The individual percent change was statistically different at the 0.05 level in all measures of physical performance. Individual training response in allo-HCT patients strongly depends on the initial physical performance level. Unfit patients can be trained safely and may benefit more from this exercise intervention than fit patients. This result is of major clinical relevance and should encourage hematologists to promote exercise even more in impaired/unfit allo-HCT patients. © 2014 Macmillan Publishers Limited. All rights reserved.","author":[{"dropping-particle":"","family":"Wiskemann","given":"J.","non-dropping-particle":"","parse-names":false,"suffix":""},{"dropping-particle":"","family":"Kuehl","given":"R.","non-dropping-particle":"","parse-names":false,"suffix":""},{"dropping-particle":"","family":"Dreger","given":"P.","non-dropping-particle":"","parse-names":false,"suffix":""},{"dropping-particle":"","family":"Schwerdtfeger","given":"R.","non-dropping-particle":"","parse-names":false,"suffix":""},{"dropping-particle":"","family":"Huber","given":"G.","non-dropping-particle":"","parse-names":false,"suffix":""},{"dropping-particle":"","family":"Ulrich","given":"C. M.","non-dropping-particle":"","parse-names":false,"suffix":""},{"dropping-particle":"","family":"Jaeger","given":"D.","non-dropping-particle":"","parse-names":false,"suffix":""},{"dropping-particle":"","family":"Bohus","given":"M.","non-dropping-particle":"","parse-names":false,"suffix":""}],"container-title":"Bone Marrow Transplantation","id":"ITEM-1","issue":"3","issued":{"date-parts":[["2014"]]},"page":"443-448","publisher":"Nature Publishing Group","title":"Efficacy of exercise training in SCT patients-who benefits most?","type":"article-journal","volume":"49"},"uris":["http://www.mendeley.com/documents/?uuid=c50743c2-ac99-4619-b529-a15f956fb893"]}],"mendeley":{"formattedCitation":"(J. Wiskemann et al. 2014)","plainTextFormattedCitation":"(J. Wiskemann et al. 2014)","previouslyFormattedCitation":"&lt;sup&gt;30&lt;/sup&gt;"},"properties":{"noteIndex":0},"schema":"https://github.com/citation-style-language/schema/raw/master/csl-citation.json"}</w:instrText>
            </w:r>
            <w:r w:rsidRPr="00FD1A23">
              <w:rPr>
                <w:rFonts w:ascii="Times New Roman" w:hAnsi="Times New Roman" w:cs="Times New Roman"/>
                <w:sz w:val="20"/>
                <w:szCs w:val="20"/>
                <w:lang w:val="en-US"/>
              </w:rPr>
              <w:fldChar w:fldCharType="separate"/>
            </w:r>
            <w:r w:rsidR="00B20BF3" w:rsidRPr="00B20BF3">
              <w:rPr>
                <w:rFonts w:ascii="Times New Roman" w:hAnsi="Times New Roman" w:cs="Times New Roman"/>
                <w:noProof/>
                <w:sz w:val="20"/>
                <w:szCs w:val="20"/>
                <w:lang w:val="en-US"/>
              </w:rPr>
              <w:t>(J. Wiskemann et al. 2014)</w:t>
            </w:r>
            <w:r w:rsidRPr="00FD1A23">
              <w:rPr>
                <w:rFonts w:ascii="Times New Roman" w:hAnsi="Times New Roman" w:cs="Times New Roman"/>
                <w:sz w:val="20"/>
                <w:szCs w:val="20"/>
                <w:lang w:val="en-US"/>
              </w:rPr>
              <w:fldChar w:fldCharType="end"/>
            </w:r>
          </w:p>
        </w:tc>
        <w:tc>
          <w:tcPr>
            <w:tcW w:w="5528" w:type="dxa"/>
            <w:vMerge w:val="restart"/>
          </w:tcPr>
          <w:p w14:paraId="58CD4ECF" w14:textId="77777777" w:rsidR="00623B2B" w:rsidRPr="00B008B1" w:rsidRDefault="00623B2B" w:rsidP="00FF4104">
            <w:pPr>
              <w:rPr>
                <w:rFonts w:ascii="Times New Roman" w:hAnsi="Times New Roman" w:cs="Times New Roman"/>
                <w:sz w:val="20"/>
                <w:szCs w:val="20"/>
              </w:rPr>
            </w:pPr>
            <w:r w:rsidRPr="00B008B1">
              <w:rPr>
                <w:rFonts w:ascii="Times New Roman" w:hAnsi="Times New Roman" w:cs="Times New Roman"/>
                <w:sz w:val="20"/>
                <w:szCs w:val="20"/>
              </w:rPr>
              <w:t>A combination of endurance and resistance exercises using stretch bands</w:t>
            </w:r>
          </w:p>
          <w:p w14:paraId="5755412D" w14:textId="77777777" w:rsidR="00623B2B" w:rsidRPr="00B008B1" w:rsidRDefault="00623B2B" w:rsidP="00FF4104">
            <w:pPr>
              <w:rPr>
                <w:rFonts w:ascii="Times New Roman" w:hAnsi="Times New Roman" w:cs="Times New Roman"/>
                <w:sz w:val="20"/>
                <w:szCs w:val="20"/>
              </w:rPr>
            </w:pPr>
            <w:r w:rsidRPr="00B008B1">
              <w:rPr>
                <w:rFonts w:ascii="Times New Roman" w:hAnsi="Times New Roman" w:cs="Times New Roman"/>
                <w:sz w:val="20"/>
                <w:szCs w:val="20"/>
              </w:rPr>
              <w:t>(3–5_/week endurance, 2 x/week resistance training).</w:t>
            </w:r>
          </w:p>
          <w:p w14:paraId="7CB23D5A" w14:textId="77777777" w:rsidR="00623B2B" w:rsidRPr="00B008B1" w:rsidRDefault="00623B2B" w:rsidP="00FF4104">
            <w:pPr>
              <w:rPr>
                <w:rFonts w:ascii="Times New Roman" w:hAnsi="Times New Roman" w:cs="Times New Roman"/>
                <w:color w:val="FF0000"/>
                <w:sz w:val="20"/>
                <w:szCs w:val="20"/>
                <w:lang w:val="en-US"/>
              </w:rPr>
            </w:pPr>
          </w:p>
          <w:p w14:paraId="5CE89603" w14:textId="77777777" w:rsidR="00623B2B" w:rsidRPr="00B008B1" w:rsidRDefault="00623B2B" w:rsidP="00FF4104">
            <w:pPr>
              <w:rPr>
                <w:rFonts w:ascii="Times New Roman" w:hAnsi="Times New Roman" w:cs="Times New Roman"/>
                <w:color w:val="FF0000"/>
                <w:sz w:val="20"/>
                <w:szCs w:val="20"/>
                <w:lang w:val="en-US"/>
              </w:rPr>
            </w:pPr>
          </w:p>
          <w:p w14:paraId="61CFD5B8" w14:textId="77777777" w:rsidR="00623B2B" w:rsidRPr="00B008B1" w:rsidRDefault="00623B2B" w:rsidP="00FF4104">
            <w:pPr>
              <w:rPr>
                <w:rFonts w:ascii="Times New Roman" w:hAnsi="Times New Roman" w:cs="Times New Roman"/>
                <w:sz w:val="20"/>
                <w:szCs w:val="20"/>
                <w:lang w:val="en-US"/>
              </w:rPr>
            </w:pPr>
          </w:p>
        </w:tc>
        <w:tc>
          <w:tcPr>
            <w:tcW w:w="3969" w:type="dxa"/>
            <w:vMerge w:val="restart"/>
          </w:tcPr>
          <w:p w14:paraId="7D46CB82" w14:textId="77777777" w:rsidR="00623B2B" w:rsidRPr="00B008B1" w:rsidRDefault="00623B2B" w:rsidP="00FF4104">
            <w:pPr>
              <w:rPr>
                <w:rFonts w:ascii="Times New Roman" w:hAnsi="Times New Roman" w:cs="Times New Roman"/>
                <w:sz w:val="20"/>
                <w:szCs w:val="20"/>
              </w:rPr>
            </w:pPr>
            <w:r w:rsidRPr="00B008B1">
              <w:rPr>
                <w:rFonts w:ascii="Times New Roman" w:hAnsi="Times New Roman" w:cs="Times New Roman"/>
                <w:sz w:val="20"/>
                <w:szCs w:val="20"/>
              </w:rPr>
              <w:t>EX started a self-directed, homebased</w:t>
            </w:r>
          </w:p>
          <w:p w14:paraId="1FFA2800" w14:textId="77777777" w:rsidR="00623B2B" w:rsidRPr="00B008B1" w:rsidRDefault="00623B2B" w:rsidP="00FF4104">
            <w:pPr>
              <w:rPr>
                <w:rFonts w:ascii="Times New Roman" w:hAnsi="Times New Roman" w:cs="Times New Roman"/>
                <w:sz w:val="20"/>
                <w:szCs w:val="20"/>
              </w:rPr>
            </w:pPr>
            <w:r w:rsidRPr="00B008B1">
              <w:rPr>
                <w:rFonts w:ascii="Times New Roman" w:hAnsi="Times New Roman" w:cs="Times New Roman"/>
                <w:sz w:val="20"/>
                <w:szCs w:val="20"/>
              </w:rPr>
              <w:t>exercise program 1–4 weeks before hospital admission. After admission, they continued training at the hospital.</w:t>
            </w:r>
            <w:r w:rsidRPr="00B008B1">
              <w:rPr>
                <w:rFonts w:ascii="Times New Roman" w:hAnsi="Times New Roman" w:cs="Times New Roman"/>
                <w:color w:val="231F20"/>
                <w:kern w:val="0"/>
                <w:sz w:val="20"/>
                <w:szCs w:val="20"/>
              </w:rPr>
              <w:t xml:space="preserve"> </w:t>
            </w:r>
            <w:r w:rsidRPr="00B008B1">
              <w:rPr>
                <w:rFonts w:ascii="Times New Roman" w:hAnsi="Times New Roman" w:cs="Times New Roman"/>
                <w:sz w:val="20"/>
                <w:szCs w:val="20"/>
              </w:rPr>
              <w:t>After</w:t>
            </w:r>
          </w:p>
          <w:p w14:paraId="5ADD3F85" w14:textId="77777777" w:rsidR="00623B2B" w:rsidRPr="00B008B1" w:rsidRDefault="00623B2B" w:rsidP="00FF4104">
            <w:pPr>
              <w:rPr>
                <w:rFonts w:ascii="Times New Roman" w:hAnsi="Times New Roman" w:cs="Times New Roman"/>
                <w:sz w:val="20"/>
                <w:szCs w:val="20"/>
              </w:rPr>
            </w:pPr>
            <w:r w:rsidRPr="00B008B1">
              <w:rPr>
                <w:rFonts w:ascii="Times New Roman" w:hAnsi="Times New Roman" w:cs="Times New Roman"/>
                <w:sz w:val="20"/>
                <w:szCs w:val="20"/>
              </w:rPr>
              <w:t>discharge, patients continued with up to 8 weeks of self-directed, homebased</w:t>
            </w:r>
          </w:p>
          <w:p w14:paraId="74DAC201" w14:textId="77777777" w:rsidR="00623B2B" w:rsidRPr="00B008B1" w:rsidRDefault="00623B2B" w:rsidP="00FF4104">
            <w:pPr>
              <w:rPr>
                <w:rFonts w:ascii="Times New Roman" w:hAnsi="Times New Roman" w:cs="Times New Roman"/>
                <w:sz w:val="20"/>
                <w:szCs w:val="20"/>
                <w:lang w:val="en-US"/>
              </w:rPr>
            </w:pPr>
            <w:r w:rsidRPr="00B008B1">
              <w:rPr>
                <w:rFonts w:ascii="Times New Roman" w:hAnsi="Times New Roman" w:cs="Times New Roman"/>
                <w:sz w:val="20"/>
                <w:szCs w:val="20"/>
              </w:rPr>
              <w:t>exercise training.</w:t>
            </w:r>
          </w:p>
        </w:tc>
        <w:tc>
          <w:tcPr>
            <w:tcW w:w="1985" w:type="dxa"/>
            <w:vMerge w:val="restart"/>
          </w:tcPr>
          <w:p w14:paraId="0751A7C3" w14:textId="77777777" w:rsidR="00623B2B" w:rsidRPr="00B008B1" w:rsidRDefault="00623B2B" w:rsidP="00FF4104">
            <w:pPr>
              <w:rPr>
                <w:rFonts w:ascii="Times New Roman" w:hAnsi="Times New Roman" w:cs="Times New Roman"/>
                <w:sz w:val="20"/>
                <w:szCs w:val="20"/>
              </w:rPr>
            </w:pPr>
            <w:r w:rsidRPr="00B008B1">
              <w:rPr>
                <w:rFonts w:ascii="Times New Roman" w:hAnsi="Times New Roman" w:cs="Times New Roman"/>
                <w:sz w:val="20"/>
                <w:szCs w:val="20"/>
              </w:rPr>
              <w:t>A single session</w:t>
            </w:r>
          </w:p>
          <w:p w14:paraId="629DA001" w14:textId="77777777" w:rsidR="00623B2B" w:rsidRPr="00B008B1" w:rsidRDefault="00623B2B" w:rsidP="00FF4104">
            <w:pPr>
              <w:rPr>
                <w:rFonts w:ascii="Times New Roman" w:hAnsi="Times New Roman" w:cs="Times New Roman"/>
                <w:sz w:val="20"/>
                <w:szCs w:val="20"/>
                <w:lang w:val="en-US"/>
              </w:rPr>
            </w:pPr>
            <w:r w:rsidRPr="00B008B1">
              <w:rPr>
                <w:rFonts w:ascii="Times New Roman" w:hAnsi="Times New Roman" w:cs="Times New Roman"/>
                <w:sz w:val="20"/>
                <w:szCs w:val="20"/>
              </w:rPr>
              <w:t>lasted 20–40 min.</w:t>
            </w:r>
          </w:p>
        </w:tc>
        <w:tc>
          <w:tcPr>
            <w:tcW w:w="1276" w:type="dxa"/>
            <w:vMerge w:val="restart"/>
          </w:tcPr>
          <w:p w14:paraId="54104118" w14:textId="77777777" w:rsidR="00623B2B" w:rsidRPr="00B008B1" w:rsidRDefault="00623B2B" w:rsidP="00FF4104">
            <w:pPr>
              <w:rPr>
                <w:rFonts w:ascii="Times New Roman" w:hAnsi="Times New Roman" w:cs="Times New Roman"/>
                <w:sz w:val="20"/>
                <w:szCs w:val="20"/>
                <w:lang w:val="en-US"/>
              </w:rPr>
            </w:pPr>
            <w:r w:rsidRPr="00B008B1">
              <w:rPr>
                <w:rFonts w:ascii="Times New Roman" w:hAnsi="Times New Roman" w:cs="Times New Roman"/>
                <w:sz w:val="20"/>
                <w:szCs w:val="20"/>
                <w:lang w:val="en-US"/>
              </w:rPr>
              <w:t>Both hospital and home</w:t>
            </w:r>
          </w:p>
        </w:tc>
        <w:tc>
          <w:tcPr>
            <w:tcW w:w="1275" w:type="dxa"/>
            <w:vMerge w:val="restart"/>
          </w:tcPr>
          <w:p w14:paraId="0E9E23CB" w14:textId="77777777" w:rsidR="00623B2B" w:rsidRPr="00B008B1" w:rsidRDefault="00623B2B" w:rsidP="00FF4104">
            <w:pPr>
              <w:rPr>
                <w:rFonts w:ascii="Times New Roman" w:hAnsi="Times New Roman" w:cs="Times New Roman"/>
                <w:sz w:val="20"/>
                <w:szCs w:val="20"/>
                <w:lang w:val="en-US"/>
              </w:rPr>
            </w:pPr>
            <w:r w:rsidRPr="00B008B1">
              <w:rPr>
                <w:rFonts w:ascii="Times New Roman" w:hAnsi="Times New Roman" w:cs="Times New Roman"/>
                <w:sz w:val="20"/>
                <w:szCs w:val="20"/>
                <w:lang w:val="en-US"/>
              </w:rPr>
              <w:t xml:space="preserve">Supervised in hospital </w:t>
            </w:r>
          </w:p>
        </w:tc>
      </w:tr>
      <w:tr w:rsidR="00623B2B" w:rsidRPr="00B008B1" w14:paraId="684492C5" w14:textId="77777777" w:rsidTr="00910CF2">
        <w:tc>
          <w:tcPr>
            <w:tcW w:w="1276" w:type="dxa"/>
          </w:tcPr>
          <w:p w14:paraId="366005A2" w14:textId="1CDD37B6" w:rsidR="00623B2B" w:rsidRPr="00B008B1" w:rsidRDefault="00623B2B" w:rsidP="00FF4104">
            <w:pPr>
              <w:rPr>
                <w:rFonts w:ascii="Times New Roman" w:hAnsi="Times New Roman" w:cs="Times New Roman"/>
                <w:sz w:val="20"/>
                <w:szCs w:val="20"/>
                <w:lang w:val="en-US"/>
              </w:rPr>
            </w:pPr>
            <w:r w:rsidRPr="00FD1A23">
              <w:rPr>
                <w:rFonts w:ascii="Times New Roman" w:hAnsi="Times New Roman" w:cs="Times New Roman"/>
                <w:noProof/>
                <w:sz w:val="20"/>
                <w:szCs w:val="20"/>
                <w:lang w:val="en-US"/>
              </w:rPr>
              <w:t xml:space="preserve">Wiskemann et </w:t>
            </w:r>
            <w:r w:rsidRPr="00FD1A23">
              <w:rPr>
                <w:rFonts w:ascii="Times New Roman" w:hAnsi="Times New Roman" w:cs="Times New Roman"/>
                <w:noProof/>
                <w:sz w:val="20"/>
                <w:szCs w:val="20"/>
                <w:lang w:val="en-US"/>
              </w:rPr>
              <w:lastRenderedPageBreak/>
              <w:t>al.</w:t>
            </w:r>
            <w:r w:rsidRPr="00FD1A23">
              <w:rPr>
                <w:rFonts w:ascii="Times New Roman" w:hAnsi="Times New Roman" w:cs="Times New Roman"/>
                <w:sz w:val="20"/>
                <w:szCs w:val="20"/>
                <w:lang w:val="en-US"/>
              </w:rPr>
              <w:fldChar w:fldCharType="begin" w:fldLock="1"/>
            </w:r>
            <w:r w:rsidR="00B20BF3">
              <w:rPr>
                <w:rFonts w:ascii="Times New Roman" w:hAnsi="Times New Roman" w:cs="Times New Roman"/>
                <w:sz w:val="20"/>
                <w:szCs w:val="20"/>
                <w:lang w:val="en-US"/>
              </w:rPr>
              <w:instrText>ADDIN CSL_CITATION {"citationItems":[{"id":"ITEM-1","itemData":{"DOI":"10.1182/blood-2010-09-306308","ISSN":"15280020","PMID":"21190995","abstract":"Before, during, and after allogeneic hematopoietic stem cell transplantation (allo-HSCT), patients experience considerable physical and psychologic distress. Besides graft-versus-host disease and infections, reduced physical performance and high levels of fatigue affect patients' quality of life. This multicenter randomized controlled trial examined the effects of a partly self-administered exercise intervention before, during, and after allo-HSCT on these side effects. After randomization to an exercise and a social contact control group 105 patients trained in a home-based setting before hospital admission, during inpatient treatment and a 6- to 8-week period after discharge. Fatigue, physical performance, quality of life, and physical/psychologic distress were measured by standardized instruments at baseline, admission to, and discharge from hospital and 6 to 8 weeks after discharge. The exercise group showed significantly improvement in fatigue scores (up to 15% improvement in exercise group vs up to 28% deterioration in control; P &lt; .01-.03), physical fitness/functioning (P = .02-.03) and global distress (P = .03). All effects were at least detectable at one assessment time point after hospitalization or repeatedly. Physical fitness correlated significantly with all reported symptoms/variables. In conclusion, this partly supervised exercise intervention is beneficial for patients undergoing allo-HSCT. Because of low personnel requirements, it might be valuable to integrate such a program into standard medical care. © 2011 by The American Society of Hematology.","author":[{"dropping-particle":"","family":"Wiskemann","given":"Joachim","non-dropping-particle":"","parse-names":false,"suffix":""},{"dropping-particle":"","family":"Dreger","given":"Peter","non-dropping-particle":"","parse-names":false,"suffix":""},{"dropping-particle":"","family":"Schwerdtfeger","given":"Rainer","non-dropping-particle":"","parse-names":false,"suffix":""},{"dropping-particle":"","family":"Bondong","given":"Andrea","non-dropping-particle":"","parse-names":false,"suffix":""},{"dropping-particle":"","family":"Huber","given":"Gerhard","non-dropping-particle":"","parse-names":false,"suffix":""},{"dropping-particle":"","family":"Kleindienst","given":"Nikolaus","non-dropping-particle":"","parse-names":false,"suffix":""},{"dropping-particle":"","family":"Ulrich","given":"Cornelia M.","non-dropping-particle":"","parse-names":false,"suffix":""},{"dropping-particle":"","family":"Bohus","given":"Martin","non-dropping-particle":"","parse-names":false,"suffix":""}],"container-title":"Blood","id":"ITEM-1","issue":"9","issued":{"date-parts":[["2011"]]},"page":"2604-2613","publisher":"American Society of Hematology","title":"Effects of a partly self-administered exercise program before, during, and after allogeneic stem cell transplantation","type":"article-journal","volume":"117"},"uris":["http://www.mendeley.com/documents/?uuid=d72221fc-4e7e-4fe5-9bd6-eeeb947d9c74"]}],"mendeley":{"formattedCitation":"(Joachim Wiskemann et al. 2011)","plainTextFormattedCitation":"(Joachim Wiskemann et al. 2011)","previouslyFormattedCitation":"&lt;sup&gt;29&lt;/sup&gt;"},"properties":{"noteIndex":0},"schema":"https://github.com/citation-style-language/schema/raw/master/csl-citation.json"}</w:instrText>
            </w:r>
            <w:r w:rsidRPr="00FD1A23">
              <w:rPr>
                <w:rFonts w:ascii="Times New Roman" w:hAnsi="Times New Roman" w:cs="Times New Roman"/>
                <w:sz w:val="20"/>
                <w:szCs w:val="20"/>
                <w:lang w:val="en-US"/>
              </w:rPr>
              <w:fldChar w:fldCharType="separate"/>
            </w:r>
            <w:r w:rsidR="00B20BF3" w:rsidRPr="00B20BF3">
              <w:rPr>
                <w:rFonts w:ascii="Times New Roman" w:hAnsi="Times New Roman" w:cs="Times New Roman"/>
                <w:noProof/>
                <w:sz w:val="20"/>
                <w:szCs w:val="20"/>
                <w:lang w:val="en-US"/>
              </w:rPr>
              <w:t>(Joachim Wiskemann et al. 2011)</w:t>
            </w:r>
            <w:r w:rsidRPr="00FD1A23">
              <w:rPr>
                <w:rFonts w:ascii="Times New Roman" w:hAnsi="Times New Roman" w:cs="Times New Roman"/>
                <w:sz w:val="20"/>
                <w:szCs w:val="20"/>
                <w:lang w:val="en-US"/>
              </w:rPr>
              <w:fldChar w:fldCharType="end"/>
            </w:r>
          </w:p>
        </w:tc>
        <w:tc>
          <w:tcPr>
            <w:tcW w:w="5528" w:type="dxa"/>
            <w:vMerge/>
          </w:tcPr>
          <w:p w14:paraId="1CC4D824" w14:textId="77777777" w:rsidR="00623B2B" w:rsidRPr="00B008B1" w:rsidRDefault="00623B2B" w:rsidP="00FF4104">
            <w:pPr>
              <w:rPr>
                <w:rFonts w:ascii="Times New Roman" w:hAnsi="Times New Roman" w:cs="Times New Roman"/>
                <w:sz w:val="20"/>
                <w:szCs w:val="20"/>
                <w:lang w:val="en-US"/>
              </w:rPr>
            </w:pPr>
          </w:p>
        </w:tc>
        <w:tc>
          <w:tcPr>
            <w:tcW w:w="3969" w:type="dxa"/>
            <w:vMerge/>
          </w:tcPr>
          <w:p w14:paraId="46A4B113" w14:textId="77777777" w:rsidR="00623B2B" w:rsidRPr="00B008B1" w:rsidRDefault="00623B2B" w:rsidP="00FF4104">
            <w:pPr>
              <w:rPr>
                <w:rFonts w:ascii="Times New Roman" w:hAnsi="Times New Roman" w:cs="Times New Roman"/>
                <w:sz w:val="20"/>
                <w:szCs w:val="20"/>
                <w:lang w:val="en-US"/>
              </w:rPr>
            </w:pPr>
          </w:p>
        </w:tc>
        <w:tc>
          <w:tcPr>
            <w:tcW w:w="1985" w:type="dxa"/>
            <w:vMerge/>
          </w:tcPr>
          <w:p w14:paraId="3729F122" w14:textId="77777777" w:rsidR="00623B2B" w:rsidRPr="00B008B1" w:rsidRDefault="00623B2B" w:rsidP="00FF4104">
            <w:pPr>
              <w:rPr>
                <w:rFonts w:ascii="Times New Roman" w:hAnsi="Times New Roman" w:cs="Times New Roman"/>
                <w:sz w:val="20"/>
                <w:szCs w:val="20"/>
                <w:lang w:val="en-US"/>
              </w:rPr>
            </w:pPr>
          </w:p>
        </w:tc>
        <w:tc>
          <w:tcPr>
            <w:tcW w:w="1276" w:type="dxa"/>
            <w:vMerge/>
          </w:tcPr>
          <w:p w14:paraId="5F1466EA" w14:textId="77777777" w:rsidR="00623B2B" w:rsidRPr="00B008B1" w:rsidRDefault="00623B2B" w:rsidP="00FF4104">
            <w:pPr>
              <w:rPr>
                <w:rFonts w:ascii="Times New Roman" w:hAnsi="Times New Roman" w:cs="Times New Roman"/>
                <w:sz w:val="20"/>
                <w:szCs w:val="20"/>
                <w:lang w:val="en-US"/>
              </w:rPr>
            </w:pPr>
          </w:p>
        </w:tc>
        <w:tc>
          <w:tcPr>
            <w:tcW w:w="1275" w:type="dxa"/>
            <w:vMerge/>
          </w:tcPr>
          <w:p w14:paraId="2CBCF660" w14:textId="77777777" w:rsidR="00623B2B" w:rsidRPr="00B008B1" w:rsidRDefault="00623B2B" w:rsidP="00FF4104">
            <w:pPr>
              <w:rPr>
                <w:rFonts w:ascii="Times New Roman" w:hAnsi="Times New Roman" w:cs="Times New Roman"/>
                <w:sz w:val="20"/>
                <w:szCs w:val="20"/>
                <w:lang w:val="en-US"/>
              </w:rPr>
            </w:pPr>
          </w:p>
        </w:tc>
      </w:tr>
      <w:tr w:rsidR="00623B2B" w:rsidRPr="00B008B1" w14:paraId="6F560089" w14:textId="77777777" w:rsidTr="00910CF2">
        <w:tc>
          <w:tcPr>
            <w:tcW w:w="1276" w:type="dxa"/>
          </w:tcPr>
          <w:p w14:paraId="29BF7DDD" w14:textId="6DD97435"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noProof/>
                <w:sz w:val="20"/>
                <w:szCs w:val="20"/>
                <w:lang w:val="en-US"/>
              </w:rPr>
              <w:t>Baumann et al.</w:t>
            </w:r>
            <w:r w:rsidRPr="00FD1A23">
              <w:rPr>
                <w:rFonts w:ascii="Times New Roman" w:hAnsi="Times New Roman" w:cs="Times New Roman"/>
                <w:sz w:val="20"/>
                <w:szCs w:val="20"/>
                <w:lang w:val="en-US"/>
              </w:rPr>
              <w:fldChar w:fldCharType="begin" w:fldLock="1"/>
            </w:r>
            <w:r w:rsidR="00B20BF3">
              <w:rPr>
                <w:rFonts w:ascii="Times New Roman" w:hAnsi="Times New Roman" w:cs="Times New Roman"/>
                <w:sz w:val="20"/>
                <w:szCs w:val="20"/>
                <w:lang w:val="en-US"/>
              </w:rPr>
              <w:instrText>ADDIN CSL_CITATION {"citationItems":[{"id":"ITEM-1","itemData":{"DOI":"10.1111/j.1600-0609.2011.01640.x","ISSN":"09024441","PMID":"21545527","abstract":"An allogeneic hematopoietic stem cell transplantation (HSCT) can have profound and lasting adverse effects on a patient's physical and psychological well-being. So far, only few studies have investigated the effectiveness of physical activity over the entire inpatient phase of an allogeneic HSCT. Purpose: We performed a randomized controlled study to examine the influence of a controlled moderate exercise program starting parallel to chemotherapeutic conditioning and total body irradiation on the patient's physical and psychological constitution. Patients and methods: Forty-seven patients undergoing an allogeneic HSCT were randomly assigned to an exercise group (EG) or a control group (CG). While the EG took part in an endurance and activity of daily living-training twice a day, the CG received the clinic's standard physiotherapy program once a day. Results: Significant differences and/or trends in favor of the EG were observed regarding the primary endpoint endurance performance (P=0.002), muscular strength (P=0.022), fatigue (P=0.046), and emotional state (P=0.028) without posing an additional risk for the individual. Conclusion: The results show that the training program is feasible and seems to have positive influences on physical performance and quality of life in patients undergoing an allogeneic HSCT. However, further studies are necessary to confirm these results. © 2011 John Wiley &amp; Sons A/S.","author":[{"dropping-particle":"","family":"Baumann","given":"Freerk T.","non-dropping-particle":"","parse-names":false,"suffix":""},{"dropping-particle":"","family":"Zopf","given":"Eva M.","non-dropping-particle":"","parse-names":false,"suffix":""},{"dropping-particle":"","family":"Nykamp","given":"Eike","non-dropping-particle":"","parse-names":false,"suffix":""},{"dropping-particle":"","family":"Kraut","given":"Ludwig","non-dropping-particle":"","parse-names":false,"suffix":""},{"dropping-particle":"","family":"Schüle","given":"Klaus","non-dropping-particle":"","parse-names":false,"suffix":""},{"dropping-particle":"","family":"Elter","given":"Thomas","non-dropping-particle":"","parse-names":false,"suffix":""},{"dropping-particle":"","family":"Fauser","given":"Axel A.","non-dropping-particle":"","parse-names":false,"suffix":""},{"dropping-particle":"","family":"Bloch","given":"Wilhelm","non-dropping-particle":"","parse-names":false,"suffix":""}],"container-title":"European Journal of Haematology","id":"ITEM-1","issue":"2","issued":{"date-parts":[["2011"]]},"page":"148-156","title":"Physical activity for patients undergoing an allogeneic hematopoietic stem cell transplantation: Benefits of a moderate exercise intervention","type":"article-journal","volume":"87"},"uris":["http://www.mendeley.com/documents/?uuid=b17c4ff0-7cfb-47d3-baa8-86ae2625e29a"]}],"mendeley":{"formattedCitation":"(Freerk T. Baumann et al. 2011)","plainTextFormattedCitation":"(Freerk T. Baumann et al. 2011)","previouslyFormattedCitation":"&lt;sup&gt;28&lt;/sup&gt;"},"properties":{"noteIndex":0},"schema":"https://github.com/citation-style-language/schema/raw/master/csl-citation.json"}</w:instrText>
            </w:r>
            <w:r w:rsidRPr="00FD1A23">
              <w:rPr>
                <w:rFonts w:ascii="Times New Roman" w:hAnsi="Times New Roman" w:cs="Times New Roman"/>
                <w:sz w:val="20"/>
                <w:szCs w:val="20"/>
                <w:lang w:val="en-US"/>
              </w:rPr>
              <w:fldChar w:fldCharType="separate"/>
            </w:r>
            <w:r w:rsidR="00B20BF3" w:rsidRPr="00B20BF3">
              <w:rPr>
                <w:rFonts w:ascii="Times New Roman" w:hAnsi="Times New Roman" w:cs="Times New Roman"/>
                <w:noProof/>
                <w:sz w:val="20"/>
                <w:szCs w:val="20"/>
                <w:lang w:val="en-US"/>
              </w:rPr>
              <w:t>(Freerk T. Baumann et al. 2011)</w:t>
            </w:r>
            <w:r w:rsidRPr="00FD1A23">
              <w:rPr>
                <w:rFonts w:ascii="Times New Roman" w:hAnsi="Times New Roman" w:cs="Times New Roman"/>
                <w:sz w:val="20"/>
                <w:szCs w:val="20"/>
                <w:lang w:val="en-US"/>
              </w:rPr>
              <w:fldChar w:fldCharType="end"/>
            </w:r>
          </w:p>
          <w:p w14:paraId="324C4926" w14:textId="77777777" w:rsidR="00623B2B" w:rsidRPr="00B008B1" w:rsidRDefault="00623B2B" w:rsidP="00FF4104">
            <w:pPr>
              <w:rPr>
                <w:rFonts w:ascii="Times New Roman" w:hAnsi="Times New Roman" w:cs="Times New Roman"/>
                <w:sz w:val="20"/>
                <w:szCs w:val="20"/>
                <w:lang w:val="en-US"/>
              </w:rPr>
            </w:pPr>
          </w:p>
          <w:p w14:paraId="339F03AF" w14:textId="77777777" w:rsidR="00623B2B" w:rsidRPr="00B008B1" w:rsidRDefault="00623B2B" w:rsidP="00FF4104">
            <w:pPr>
              <w:rPr>
                <w:rFonts w:ascii="Times New Roman" w:hAnsi="Times New Roman" w:cs="Times New Roman"/>
                <w:sz w:val="20"/>
                <w:szCs w:val="20"/>
                <w:lang w:val="en-US"/>
              </w:rPr>
            </w:pPr>
          </w:p>
        </w:tc>
        <w:tc>
          <w:tcPr>
            <w:tcW w:w="5528" w:type="dxa"/>
          </w:tcPr>
          <w:p w14:paraId="765D11FC" w14:textId="77777777" w:rsidR="00623B2B" w:rsidRPr="00B008B1" w:rsidRDefault="00623B2B" w:rsidP="00FF4104">
            <w:pPr>
              <w:rPr>
                <w:rFonts w:ascii="Times New Roman" w:hAnsi="Times New Roman" w:cs="Times New Roman"/>
                <w:sz w:val="20"/>
                <w:szCs w:val="20"/>
              </w:rPr>
            </w:pPr>
            <w:r w:rsidRPr="00B008B1">
              <w:rPr>
                <w:rFonts w:ascii="Times New Roman" w:hAnsi="Times New Roman" w:cs="Times New Roman"/>
                <w:sz w:val="20"/>
                <w:szCs w:val="20"/>
              </w:rPr>
              <w:t xml:space="preserve">Aerobic endurance training and ‘ADL-training’. </w:t>
            </w:r>
          </w:p>
          <w:p w14:paraId="6B87E056" w14:textId="77777777" w:rsidR="00623B2B" w:rsidRPr="00B008B1" w:rsidRDefault="00623B2B" w:rsidP="00FF4104">
            <w:pPr>
              <w:rPr>
                <w:rFonts w:ascii="Times New Roman" w:hAnsi="Times New Roman" w:cs="Times New Roman"/>
                <w:sz w:val="20"/>
                <w:szCs w:val="20"/>
              </w:rPr>
            </w:pPr>
            <w:r w:rsidRPr="00B008B1">
              <w:rPr>
                <w:rFonts w:ascii="Times New Roman" w:hAnsi="Times New Roman" w:cs="Times New Roman"/>
                <w:sz w:val="20"/>
                <w:szCs w:val="20"/>
              </w:rPr>
              <w:t>Aerobic endurance training was performed daily on a cycle ergometer, 10–20 min without interruption. If this was not possible, interval training was introduced. The training intensity was assessed based on the WHO-endurance test on a cycle ergometer. According to the test, the watt load was increased by 25 watt every 2 min until the patient reached a set heart rate (180 – the patient’s age). ADL-training was conducted during chemotherapy and after engraftment and included different exercises dealing with strength, coordination, stretching, walking, and stair climbing.</w:t>
            </w:r>
          </w:p>
        </w:tc>
        <w:tc>
          <w:tcPr>
            <w:tcW w:w="3969" w:type="dxa"/>
          </w:tcPr>
          <w:p w14:paraId="56B643BE" w14:textId="77777777" w:rsidR="00623B2B" w:rsidRPr="00B008B1" w:rsidRDefault="00623B2B" w:rsidP="00FF4104">
            <w:pPr>
              <w:rPr>
                <w:rFonts w:ascii="Times New Roman" w:hAnsi="Times New Roman" w:cs="Times New Roman"/>
                <w:sz w:val="20"/>
                <w:szCs w:val="20"/>
              </w:rPr>
            </w:pPr>
            <w:r w:rsidRPr="00B008B1">
              <w:rPr>
                <w:rFonts w:ascii="Times New Roman" w:hAnsi="Times New Roman" w:cs="Times New Roman"/>
                <w:sz w:val="20"/>
                <w:szCs w:val="20"/>
              </w:rPr>
              <w:t>Six days prior to transplantation</w:t>
            </w:r>
          </w:p>
          <w:p w14:paraId="2951BDA5" w14:textId="77777777" w:rsidR="00623B2B" w:rsidRPr="00B008B1" w:rsidRDefault="00623B2B" w:rsidP="00FF4104">
            <w:pPr>
              <w:rPr>
                <w:rFonts w:ascii="Times New Roman" w:hAnsi="Times New Roman" w:cs="Times New Roman"/>
                <w:sz w:val="20"/>
                <w:szCs w:val="20"/>
              </w:rPr>
            </w:pPr>
            <w:r w:rsidRPr="00B008B1">
              <w:rPr>
                <w:rFonts w:ascii="Times New Roman" w:hAnsi="Times New Roman" w:cs="Times New Roman"/>
                <w:sz w:val="20"/>
                <w:szCs w:val="20"/>
              </w:rPr>
              <w:t>and was always conducted, controlled, and documented by a professional therapist</w:t>
            </w:r>
          </w:p>
        </w:tc>
        <w:tc>
          <w:tcPr>
            <w:tcW w:w="1985" w:type="dxa"/>
          </w:tcPr>
          <w:p w14:paraId="3FE532D1" w14:textId="77777777" w:rsidR="00623B2B" w:rsidRPr="00B008B1" w:rsidRDefault="00623B2B" w:rsidP="00FF4104">
            <w:pPr>
              <w:rPr>
                <w:rFonts w:ascii="Times New Roman" w:hAnsi="Times New Roman" w:cs="Times New Roman"/>
                <w:sz w:val="20"/>
                <w:szCs w:val="20"/>
              </w:rPr>
            </w:pPr>
            <w:r w:rsidRPr="00B008B1">
              <w:rPr>
                <w:rFonts w:ascii="Times New Roman" w:hAnsi="Times New Roman" w:cs="Times New Roman"/>
                <w:sz w:val="20"/>
                <w:szCs w:val="20"/>
              </w:rPr>
              <w:t>Twice a day during the entire clinical phase</w:t>
            </w:r>
          </w:p>
        </w:tc>
        <w:tc>
          <w:tcPr>
            <w:tcW w:w="1276" w:type="dxa"/>
          </w:tcPr>
          <w:p w14:paraId="56DB4787" w14:textId="77777777" w:rsidR="00623B2B" w:rsidRPr="00B008B1" w:rsidRDefault="00623B2B" w:rsidP="00FF4104">
            <w:pPr>
              <w:rPr>
                <w:rFonts w:ascii="Times New Roman" w:hAnsi="Times New Roman" w:cs="Times New Roman"/>
                <w:sz w:val="20"/>
                <w:szCs w:val="20"/>
                <w:lang w:val="en-US"/>
              </w:rPr>
            </w:pPr>
            <w:r w:rsidRPr="00B008B1">
              <w:rPr>
                <w:rFonts w:ascii="Times New Roman" w:hAnsi="Times New Roman" w:cs="Times New Roman"/>
                <w:sz w:val="20"/>
                <w:szCs w:val="20"/>
                <w:lang w:val="en-US"/>
              </w:rPr>
              <w:t>Hospital</w:t>
            </w:r>
          </w:p>
        </w:tc>
        <w:tc>
          <w:tcPr>
            <w:tcW w:w="1275" w:type="dxa"/>
          </w:tcPr>
          <w:p w14:paraId="3553EA73" w14:textId="77777777" w:rsidR="00623B2B" w:rsidRPr="00B008B1" w:rsidRDefault="00623B2B" w:rsidP="00FF4104">
            <w:pPr>
              <w:rPr>
                <w:rFonts w:ascii="Times New Roman" w:hAnsi="Times New Roman" w:cs="Times New Roman"/>
                <w:sz w:val="20"/>
                <w:szCs w:val="20"/>
                <w:lang w:val="en-US"/>
              </w:rPr>
            </w:pPr>
            <w:r w:rsidRPr="00B008B1">
              <w:rPr>
                <w:rFonts w:ascii="Times New Roman" w:hAnsi="Times New Roman" w:cs="Times New Roman"/>
                <w:sz w:val="20"/>
                <w:szCs w:val="20"/>
                <w:lang w:val="en-US"/>
              </w:rPr>
              <w:t xml:space="preserve">Yes </w:t>
            </w:r>
          </w:p>
        </w:tc>
      </w:tr>
      <w:tr w:rsidR="00623B2B" w:rsidRPr="00B008B1" w14:paraId="3B6160F1" w14:textId="77777777" w:rsidTr="00910CF2">
        <w:tc>
          <w:tcPr>
            <w:tcW w:w="1276" w:type="dxa"/>
          </w:tcPr>
          <w:p w14:paraId="515F81E7" w14:textId="66454798"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noProof/>
                <w:sz w:val="20"/>
                <w:szCs w:val="20"/>
                <w:lang w:val="en-US"/>
              </w:rPr>
              <w:t>Morais et al.,</w:t>
            </w:r>
            <w:r w:rsidRPr="00FD1A23">
              <w:rPr>
                <w:rFonts w:ascii="Times New Roman" w:hAnsi="Times New Roman" w:cs="Times New Roman"/>
                <w:sz w:val="20"/>
                <w:szCs w:val="20"/>
                <w:lang w:val="en-US"/>
              </w:rPr>
              <w:fldChar w:fldCharType="begin" w:fldLock="1"/>
            </w:r>
            <w:r w:rsidR="00B20BF3">
              <w:rPr>
                <w:rFonts w:ascii="Times New Roman" w:hAnsi="Times New Roman" w:cs="Times New Roman"/>
                <w:sz w:val="20"/>
                <w:szCs w:val="20"/>
                <w:lang w:val="en-US"/>
              </w:rPr>
              <w:instrText>ADDIN CSL_CITATION {"citationItems":[{"id":"ITEM-1","itemData":{"DOI":"10.1016/j.htct.2021.08.003","ISSN":"25311387","abstract":"Objective: To analyze the effects of hospital cardiorespiratory physical therapy protocol on the functional capacity and quality of life of patients submitted to hematopoietic stem cell transplantation (HSCT). Methods: From January to December 2019, bilateral dynamometry, Manovacuometry and Ventilometry, peak expiratory flow \"Peak Flow\", 6-min walk test (6MWT), SF-36 Quality of Life Questionnaire and Visual Analog Scale (VAS) were applied in patients who have undergone an allogeneic or autologous hematopoietic stem cell transplantation (HSCT), pre-conditioning (initial evaluation) and pre-discharge (final evaluation). The patients were submitted to an intervention protocol, consisting of aerobic training, muscle strengthening and respiratory muscle training, between the two assessments. Results: 29 patients were enrolled in the study and 24 (83%) completed all procedure. Myeloablative and reduced intensity conditioning were performed in 89.6% and 10.4%, respectively; 17 (58%) patients have undergone an autologous HSCT; 10 (35%) identical related allogeneic HSCT, and 2 (7%) haploidentical allogeneic HSCT. The median number of interventions per patient was 3 (1–9). A decreasing in the right and left dynamometry (p ≤ 0.0001 and 0.002, respectively) and, also in the distance covered in the 6MWT (p = 0.004), was observed after HSCT. There was no significant difference in respiratory muscle strength, quality of life and fatigue sensation. Conclusion: Cardiorespiratory rehabilitation can preserve functional capacity and quality of life.","author":[{"dropping-particle":"","family":"Morais","given":"Natalia IGV","non-dropping-particle":"","parse-names":false,"suffix":""},{"dropping-particle":"","family":"Palhares","given":"Luciana Campanatti","non-dropping-particle":"","parse-names":false,"suffix":""},{"dropping-particle":"","family":"Miranda","given":"Eliana CM","non-dropping-particle":"","parse-names":false,"suffix":""},{"dropping-particle":"","family":"Lima","given":"Carmen SP","non-dropping-particle":"","parse-names":false,"suffix":""},{"dropping-particle":"","family":"Souza","given":"Carmino A.","non-dropping-particle":"De","parse-names":false,"suffix":""},{"dropping-particle":"","family":"Vigorito","given":"Afonso C.","non-dropping-particle":"","parse-names":false,"suffix":""}],"container-title":"Hematology, Transfusion and Cell Therapy","id":"ITEM-1","issue":"2","issued":{"date-parts":[["2023"]]},"page":"154-158","publisher":"Elsevier Espana, S.L.","title":"Effects of a physiotherapeutic protocol in cardiorespiratory, muscle strength, aerobic capacity and quality of life after hematopoietic stem cell transplantation","type":"article-journal","volume":"45"},"uris":["http://www.mendeley.com/documents/?uuid=67d4ef93-39f9-4888-8aac-1b2393e7800c"]}],"mendeley":{"formattedCitation":"(Morais et al. 2023)","plainTextFormattedCitation":"(Morais et al. 2023)","previouslyFormattedCitation":"&lt;sup&gt;33&lt;/sup&gt;"},"properties":{"noteIndex":0},"schema":"https://github.com/citation-style-language/schema/raw/master/csl-citation.json"}</w:instrText>
            </w:r>
            <w:r w:rsidRPr="00FD1A23">
              <w:rPr>
                <w:rFonts w:ascii="Times New Roman" w:hAnsi="Times New Roman" w:cs="Times New Roman"/>
                <w:sz w:val="20"/>
                <w:szCs w:val="20"/>
                <w:lang w:val="en-US"/>
              </w:rPr>
              <w:fldChar w:fldCharType="separate"/>
            </w:r>
            <w:r w:rsidR="00B20BF3" w:rsidRPr="00B20BF3">
              <w:rPr>
                <w:rFonts w:ascii="Times New Roman" w:hAnsi="Times New Roman" w:cs="Times New Roman"/>
                <w:noProof/>
                <w:sz w:val="20"/>
                <w:szCs w:val="20"/>
                <w:lang w:val="en-US"/>
              </w:rPr>
              <w:t>(Morais et al. 2023)</w:t>
            </w:r>
            <w:r w:rsidRPr="00FD1A23">
              <w:rPr>
                <w:rFonts w:ascii="Times New Roman" w:hAnsi="Times New Roman" w:cs="Times New Roman"/>
                <w:sz w:val="20"/>
                <w:szCs w:val="20"/>
                <w:lang w:val="en-US"/>
              </w:rPr>
              <w:fldChar w:fldCharType="end"/>
            </w:r>
          </w:p>
          <w:p w14:paraId="580757C1" w14:textId="77777777" w:rsidR="00623B2B" w:rsidRPr="00B008B1" w:rsidRDefault="00623B2B" w:rsidP="00FF4104">
            <w:pPr>
              <w:rPr>
                <w:rFonts w:ascii="Times New Roman" w:hAnsi="Times New Roman" w:cs="Times New Roman"/>
                <w:sz w:val="20"/>
                <w:szCs w:val="20"/>
                <w:lang w:val="en-US"/>
              </w:rPr>
            </w:pPr>
          </w:p>
        </w:tc>
        <w:tc>
          <w:tcPr>
            <w:tcW w:w="5528" w:type="dxa"/>
          </w:tcPr>
          <w:p w14:paraId="2CBE62FA" w14:textId="77777777" w:rsidR="00623B2B" w:rsidRPr="00B008B1" w:rsidRDefault="00623B2B" w:rsidP="00FF4104">
            <w:pPr>
              <w:rPr>
                <w:rFonts w:ascii="Times New Roman" w:hAnsi="Times New Roman" w:cs="Times New Roman"/>
                <w:kern w:val="0"/>
                <w:sz w:val="20"/>
                <w:szCs w:val="20"/>
              </w:rPr>
            </w:pPr>
            <w:r w:rsidRPr="00B008B1">
              <w:rPr>
                <w:rFonts w:ascii="Times New Roman" w:hAnsi="Times New Roman" w:cs="Times New Roman"/>
                <w:kern w:val="0"/>
                <w:sz w:val="20"/>
                <w:szCs w:val="20"/>
              </w:rPr>
              <w:t>Stretches: Active-assisted stretching for 5 minutes</w:t>
            </w:r>
          </w:p>
          <w:p w14:paraId="1EE7DED3" w14:textId="77777777" w:rsidR="00623B2B" w:rsidRPr="00B008B1" w:rsidRDefault="00623B2B" w:rsidP="00FF4104">
            <w:pPr>
              <w:autoSpaceDE w:val="0"/>
              <w:autoSpaceDN w:val="0"/>
              <w:adjustRightInd w:val="0"/>
              <w:rPr>
                <w:rFonts w:ascii="Times New Roman" w:hAnsi="Times New Roman" w:cs="Times New Roman"/>
                <w:kern w:val="0"/>
                <w:sz w:val="20"/>
                <w:szCs w:val="20"/>
              </w:rPr>
            </w:pPr>
            <w:r w:rsidRPr="00B008B1">
              <w:rPr>
                <w:rFonts w:ascii="Times New Roman" w:hAnsi="Times New Roman" w:cs="Times New Roman"/>
                <w:kern w:val="0"/>
                <w:sz w:val="20"/>
                <w:szCs w:val="20"/>
              </w:rPr>
              <w:t>Aerobic training- Duration: 20 min (minimum</w:t>
            </w:r>
          </w:p>
          <w:p w14:paraId="405BFB80" w14:textId="77777777" w:rsidR="00623B2B" w:rsidRPr="00B008B1" w:rsidRDefault="00623B2B" w:rsidP="00FF4104">
            <w:pPr>
              <w:autoSpaceDE w:val="0"/>
              <w:autoSpaceDN w:val="0"/>
              <w:adjustRightInd w:val="0"/>
              <w:rPr>
                <w:rFonts w:ascii="Times New Roman" w:hAnsi="Times New Roman" w:cs="Times New Roman"/>
                <w:kern w:val="0"/>
                <w:sz w:val="20"/>
                <w:szCs w:val="20"/>
              </w:rPr>
            </w:pPr>
            <w:r w:rsidRPr="00B008B1">
              <w:rPr>
                <w:rFonts w:ascii="Times New Roman" w:hAnsi="Times New Roman" w:cs="Times New Roman"/>
                <w:kern w:val="0"/>
                <w:sz w:val="20"/>
                <w:szCs w:val="20"/>
              </w:rPr>
              <w:t>tolerable: 5 min). Intensity: Heart rate of 60 to</w:t>
            </w:r>
          </w:p>
          <w:p w14:paraId="23CC35D8" w14:textId="77777777" w:rsidR="00623B2B" w:rsidRPr="00B008B1" w:rsidRDefault="00623B2B" w:rsidP="00FF4104">
            <w:pPr>
              <w:rPr>
                <w:rFonts w:ascii="Times New Roman" w:hAnsi="Times New Roman" w:cs="Times New Roman"/>
                <w:kern w:val="0"/>
                <w:sz w:val="20"/>
                <w:szCs w:val="20"/>
              </w:rPr>
            </w:pPr>
            <w:r w:rsidRPr="00B008B1">
              <w:rPr>
                <w:rFonts w:ascii="Times New Roman" w:hAnsi="Times New Roman" w:cs="Times New Roman"/>
                <w:kern w:val="0"/>
                <w:sz w:val="20"/>
                <w:szCs w:val="20"/>
              </w:rPr>
              <w:t>80% of heart rate reserve</w:t>
            </w:r>
            <w:r>
              <w:rPr>
                <w:rFonts w:ascii="Times New Roman" w:hAnsi="Times New Roman" w:cs="Times New Roman"/>
                <w:kern w:val="0"/>
                <w:sz w:val="20"/>
                <w:szCs w:val="20"/>
              </w:rPr>
              <w:t>.</w:t>
            </w:r>
          </w:p>
          <w:p w14:paraId="6C3A58DD" w14:textId="77777777" w:rsidR="00623B2B" w:rsidRPr="00B008B1" w:rsidRDefault="00623B2B" w:rsidP="00FF4104">
            <w:pPr>
              <w:autoSpaceDE w:val="0"/>
              <w:autoSpaceDN w:val="0"/>
              <w:adjustRightInd w:val="0"/>
              <w:rPr>
                <w:rFonts w:ascii="Times New Roman" w:hAnsi="Times New Roman" w:cs="Times New Roman"/>
                <w:kern w:val="0"/>
                <w:sz w:val="20"/>
                <w:szCs w:val="20"/>
              </w:rPr>
            </w:pPr>
            <w:r w:rsidRPr="00B008B1">
              <w:rPr>
                <w:rFonts w:ascii="Times New Roman" w:hAnsi="Times New Roman" w:cs="Times New Roman"/>
                <w:kern w:val="0"/>
                <w:sz w:val="20"/>
                <w:szCs w:val="20"/>
              </w:rPr>
              <w:t>Muscle strengthening of the upper limbs: with elastic Band, 15 min (3 sets of 10 repetitions in each muscle group)</w:t>
            </w:r>
          </w:p>
          <w:p w14:paraId="156FF55F" w14:textId="77777777" w:rsidR="00623B2B" w:rsidRPr="00B008B1" w:rsidRDefault="00623B2B" w:rsidP="00FF4104">
            <w:pPr>
              <w:autoSpaceDE w:val="0"/>
              <w:autoSpaceDN w:val="0"/>
              <w:adjustRightInd w:val="0"/>
              <w:rPr>
                <w:rFonts w:ascii="Times New Roman" w:hAnsi="Times New Roman" w:cs="Times New Roman"/>
                <w:sz w:val="20"/>
                <w:szCs w:val="20"/>
                <w:lang w:val="en-US"/>
              </w:rPr>
            </w:pPr>
            <w:r w:rsidRPr="00B008B1">
              <w:rPr>
                <w:rFonts w:ascii="Times New Roman" w:hAnsi="Times New Roman" w:cs="Times New Roman"/>
                <w:kern w:val="0"/>
                <w:sz w:val="20"/>
                <w:szCs w:val="20"/>
              </w:rPr>
              <w:t>Strengthening of respiratory muscles: performed with the Power Breathe K5 device. Automatic mode load, light level (training intensity of 50% of inspiratory pressure and initial expiratory) – 30 repetitions.</w:t>
            </w:r>
          </w:p>
        </w:tc>
        <w:tc>
          <w:tcPr>
            <w:tcW w:w="3969" w:type="dxa"/>
          </w:tcPr>
          <w:p w14:paraId="03250453" w14:textId="77777777" w:rsidR="00623B2B" w:rsidRPr="00B008B1" w:rsidRDefault="00623B2B" w:rsidP="00FF4104">
            <w:pPr>
              <w:rPr>
                <w:rFonts w:ascii="Times New Roman" w:hAnsi="Times New Roman" w:cs="Times New Roman"/>
                <w:kern w:val="0"/>
                <w:sz w:val="20"/>
                <w:szCs w:val="20"/>
              </w:rPr>
            </w:pPr>
            <w:r w:rsidRPr="00B008B1">
              <w:rPr>
                <w:rFonts w:ascii="Times New Roman" w:hAnsi="Times New Roman" w:cs="Times New Roman"/>
                <w:kern w:val="0"/>
                <w:sz w:val="20"/>
                <w:szCs w:val="20"/>
              </w:rPr>
              <w:t>Twice a week during hospitalization</w:t>
            </w:r>
          </w:p>
          <w:p w14:paraId="3E238A37" w14:textId="77777777" w:rsidR="00623B2B" w:rsidRPr="00B008B1" w:rsidRDefault="00623B2B" w:rsidP="00FF4104">
            <w:pPr>
              <w:rPr>
                <w:rFonts w:ascii="Times New Roman" w:hAnsi="Times New Roman" w:cs="Times New Roman"/>
                <w:kern w:val="0"/>
                <w:sz w:val="20"/>
                <w:szCs w:val="20"/>
              </w:rPr>
            </w:pPr>
            <w:r w:rsidRPr="00B008B1">
              <w:rPr>
                <w:rFonts w:ascii="Times New Roman" w:hAnsi="Times New Roman" w:cs="Times New Roman"/>
                <w:kern w:val="0"/>
                <w:sz w:val="20"/>
                <w:szCs w:val="20"/>
              </w:rPr>
              <w:t>Median day of hospitalization, (range)= 29 (13−57).</w:t>
            </w:r>
          </w:p>
          <w:p w14:paraId="747A444F" w14:textId="77777777" w:rsidR="00623B2B" w:rsidRPr="00B008B1" w:rsidRDefault="00623B2B" w:rsidP="00FF4104">
            <w:pPr>
              <w:autoSpaceDE w:val="0"/>
              <w:autoSpaceDN w:val="0"/>
              <w:adjustRightInd w:val="0"/>
              <w:rPr>
                <w:rFonts w:ascii="Times New Roman" w:hAnsi="Times New Roman" w:cs="Times New Roman"/>
                <w:sz w:val="20"/>
                <w:szCs w:val="20"/>
                <w:lang w:val="en-US"/>
              </w:rPr>
            </w:pPr>
            <w:r w:rsidRPr="00B008B1">
              <w:rPr>
                <w:rFonts w:ascii="Times New Roman" w:hAnsi="Times New Roman" w:cs="Times New Roman"/>
                <w:kern w:val="0"/>
                <w:sz w:val="20"/>
                <w:szCs w:val="20"/>
              </w:rPr>
              <w:t>The median number of interventions per patient was 3 (1−9).</w:t>
            </w:r>
          </w:p>
        </w:tc>
        <w:tc>
          <w:tcPr>
            <w:tcW w:w="1985" w:type="dxa"/>
          </w:tcPr>
          <w:p w14:paraId="119B83DD" w14:textId="77777777" w:rsidR="00623B2B" w:rsidRPr="00B008B1" w:rsidRDefault="00623B2B" w:rsidP="00FF4104">
            <w:pPr>
              <w:rPr>
                <w:rFonts w:ascii="Times New Roman" w:hAnsi="Times New Roman" w:cs="Times New Roman"/>
                <w:sz w:val="20"/>
                <w:szCs w:val="20"/>
                <w:lang w:val="en-US"/>
              </w:rPr>
            </w:pPr>
            <w:r w:rsidRPr="00B008B1">
              <w:rPr>
                <w:rFonts w:ascii="Times New Roman" w:hAnsi="Times New Roman" w:cs="Times New Roman"/>
                <w:sz w:val="20"/>
                <w:szCs w:val="20"/>
                <w:lang w:val="en-US"/>
              </w:rPr>
              <w:t xml:space="preserve">40-50 minutes </w:t>
            </w:r>
          </w:p>
        </w:tc>
        <w:tc>
          <w:tcPr>
            <w:tcW w:w="1276" w:type="dxa"/>
          </w:tcPr>
          <w:p w14:paraId="161E5DD3" w14:textId="77777777" w:rsidR="00623B2B" w:rsidRPr="00B008B1" w:rsidRDefault="00623B2B" w:rsidP="00FF4104">
            <w:pPr>
              <w:rPr>
                <w:rFonts w:ascii="Times New Roman" w:hAnsi="Times New Roman" w:cs="Times New Roman"/>
                <w:sz w:val="20"/>
                <w:szCs w:val="20"/>
                <w:lang w:val="en-US"/>
              </w:rPr>
            </w:pPr>
            <w:r w:rsidRPr="00B008B1">
              <w:rPr>
                <w:rFonts w:ascii="Times New Roman" w:hAnsi="Times New Roman" w:cs="Times New Roman"/>
                <w:sz w:val="20"/>
                <w:szCs w:val="20"/>
                <w:lang w:val="en-US"/>
              </w:rPr>
              <w:t xml:space="preserve">Hospital </w:t>
            </w:r>
          </w:p>
        </w:tc>
        <w:tc>
          <w:tcPr>
            <w:tcW w:w="1275" w:type="dxa"/>
          </w:tcPr>
          <w:p w14:paraId="26022565" w14:textId="77777777" w:rsidR="00623B2B" w:rsidRPr="00B008B1" w:rsidRDefault="00623B2B" w:rsidP="00FF4104">
            <w:pPr>
              <w:rPr>
                <w:rFonts w:ascii="Times New Roman" w:hAnsi="Times New Roman" w:cs="Times New Roman"/>
                <w:sz w:val="20"/>
                <w:szCs w:val="20"/>
                <w:lang w:val="en-US"/>
              </w:rPr>
            </w:pPr>
            <w:r w:rsidRPr="00B008B1">
              <w:rPr>
                <w:rFonts w:ascii="Times New Roman" w:hAnsi="Times New Roman" w:cs="Times New Roman"/>
                <w:sz w:val="20"/>
                <w:szCs w:val="20"/>
                <w:lang w:val="en-US"/>
              </w:rPr>
              <w:t xml:space="preserve">Yes </w:t>
            </w:r>
          </w:p>
        </w:tc>
      </w:tr>
      <w:tr w:rsidR="00623B2B" w:rsidRPr="00B008B1" w14:paraId="20536037" w14:textId="77777777" w:rsidTr="00910CF2">
        <w:trPr>
          <w:trHeight w:val="953"/>
        </w:trPr>
        <w:tc>
          <w:tcPr>
            <w:tcW w:w="1276" w:type="dxa"/>
          </w:tcPr>
          <w:p w14:paraId="21D0E1CF" w14:textId="3054356F" w:rsidR="00623B2B" w:rsidRPr="00B008B1" w:rsidRDefault="00623B2B" w:rsidP="00FF4104">
            <w:pPr>
              <w:rPr>
                <w:rFonts w:ascii="Times New Roman" w:hAnsi="Times New Roman" w:cs="Times New Roman"/>
                <w:sz w:val="20"/>
                <w:szCs w:val="20"/>
                <w:lang w:val="en-US"/>
              </w:rPr>
            </w:pPr>
            <w:r w:rsidRPr="00FD1A23">
              <w:rPr>
                <w:rFonts w:ascii="Times New Roman" w:hAnsi="Times New Roman" w:cs="Times New Roman"/>
                <w:noProof/>
                <w:sz w:val="20"/>
                <w:szCs w:val="20"/>
                <w:lang w:val="en-US"/>
              </w:rPr>
              <w:t>Takekiyo et al.</w:t>
            </w:r>
            <w:r w:rsidRPr="00FD1A23">
              <w:rPr>
                <w:rFonts w:ascii="Times New Roman" w:hAnsi="Times New Roman" w:cs="Times New Roman"/>
                <w:sz w:val="20"/>
                <w:szCs w:val="20"/>
                <w:lang w:val="en-US"/>
              </w:rPr>
              <w:fldChar w:fldCharType="begin" w:fldLock="1"/>
            </w:r>
            <w:r w:rsidR="00B20BF3">
              <w:rPr>
                <w:rFonts w:ascii="Times New Roman" w:hAnsi="Times New Roman" w:cs="Times New Roman"/>
                <w:sz w:val="20"/>
                <w:szCs w:val="20"/>
                <w:lang w:val="en-US"/>
              </w:rPr>
              <w:instrText>ADDIN CSL_CITATION {"citationItems":[{"id":"ITEM-1","itemData":{"DOI":"10.1007/s00520-014-2425-7","ISSN":"14337339","PMID":"25256376","abstract":"Purpose: Allogeneic hematopoietic stem cell transplantation (allo-HSCT) is associated with transplant-related toxicities, which may have a profound impact on a patient’s physical functioning and body composition. In order to analyze the effect of exercise therapy on muscle mass and physical functioning in patients receiving allo-HSCT, we measured muscle mass and physical functioning before and after allo-HSCT. Methods: Eighty-six patients who had undergone allo-HSCT between February 2010 and September 2013 at Imamura Bun-in Hospital participated in this study. Physical therapists performed exercise therapy with patients 5 days a week, starting 2 weeks before allo-HSCT. Body composition, 6-min walk test (6MWT) scores, and handgrip strength were evaluated 2 weeks before allo-HSCT and 6 weeks after allo-HSCT. Results: Thirty-five patients were available for evaluation 2 weeks before and 6 weeks after allo-HSCT. The 6MWT (p = 0.005) and handgrip strength (p &lt; 0.001) significantly decreased after allo-HSCT. Although upper extremity muscle mass (p = 0.001) and trunk muscle mass (p &lt; 0.001) significantly decreased after allo-HSCT, lower extremity muscle mass remained unchanged. Conclusions: In this study, it is suggested that exercise therapy may be effective for maintaining lower extremity muscle mass in patients undergoing allo-HSCT.","author":[{"dropping-particle":"","family":"Takekiyo","given":"Takahiro","non-dropping-particle":"","parse-names":false,"suffix":""},{"dropping-particle":"","family":"Dozono","given":"Koichiro","non-dropping-particle":"","parse-names":false,"suffix":""},{"dropping-particle":"","family":"Mitsuishi","given":"Takayuki","non-dropping-particle":"","parse-names":false,"suffix":""},{"dropping-particle":"","family":"Murayama","given":"Yoshihiro","non-dropping-particle":"","parse-names":false,"suffix":""},{"dropping-particle":"","family":"Maeda","given":"Ayako","non-dropping-particle":"","parse-names":false,"suffix":""},{"dropping-particle":"","family":"Nakano","given":"Nobuaki","non-dropping-particle":"","parse-names":false,"suffix":""},{"dropping-particle":"","family":"Kubota","given":"Ayumu","non-dropping-particle":"","parse-names":false,"suffix":""},{"dropping-particle":"","family":"Tokunaga","given":"Masahito","non-dropping-particle":"","parse-names":false,"suffix":""},{"dropping-particle":"","family":"Takeuchi","given":"Shogo","non-dropping-particle":"","parse-names":false,"suffix":""},{"dropping-particle":"","family":"Takatsuka","given":"Yoshifusa","non-dropping-particle":"","parse-names":false,"suffix":""},{"dropping-particle":"","family":"Utsunomiya","given":"Atae","non-dropping-particle":"","parse-names":false,"suffix":""}],"container-title":"Supportive Care in Cancer","id":"ITEM-1","issue":"4","issued":{"date-parts":[["2015"]]},"page":"985-992","title":"Effect of exercise therapy on muscle mass and physical functioning in patients undergoing allogeneic hematopoietic stem cell transplantation","type":"article-journal","volume":"23"},"uris":["http://www.mendeley.com/documents/?uuid=27db398c-2efe-415b-b827-8b9f8c379991"]}],"mendeley":{"formattedCitation":"(Takekiyo et al. 2015)","plainTextFormattedCitation":"(Takekiyo et al. 2015)","previouslyFormattedCitation":"&lt;sup&gt;34&lt;/sup&gt;"},"properties":{"noteIndex":0},"schema":"https://github.com/citation-style-language/schema/raw/master/csl-citation.json"}</w:instrText>
            </w:r>
            <w:r w:rsidRPr="00FD1A23">
              <w:rPr>
                <w:rFonts w:ascii="Times New Roman" w:hAnsi="Times New Roman" w:cs="Times New Roman"/>
                <w:sz w:val="20"/>
                <w:szCs w:val="20"/>
                <w:lang w:val="en-US"/>
              </w:rPr>
              <w:fldChar w:fldCharType="separate"/>
            </w:r>
            <w:r w:rsidR="00B20BF3" w:rsidRPr="00B20BF3">
              <w:rPr>
                <w:rFonts w:ascii="Times New Roman" w:hAnsi="Times New Roman" w:cs="Times New Roman"/>
                <w:noProof/>
                <w:sz w:val="20"/>
                <w:szCs w:val="20"/>
                <w:lang w:val="en-US"/>
              </w:rPr>
              <w:t>(Takekiyo et al. 2015)</w:t>
            </w:r>
            <w:r w:rsidRPr="00FD1A23">
              <w:rPr>
                <w:rFonts w:ascii="Times New Roman" w:hAnsi="Times New Roman" w:cs="Times New Roman"/>
                <w:sz w:val="20"/>
                <w:szCs w:val="20"/>
                <w:lang w:val="en-US"/>
              </w:rPr>
              <w:fldChar w:fldCharType="end"/>
            </w:r>
          </w:p>
        </w:tc>
        <w:tc>
          <w:tcPr>
            <w:tcW w:w="5528" w:type="dxa"/>
          </w:tcPr>
          <w:p w14:paraId="65737706" w14:textId="77777777" w:rsidR="00623B2B" w:rsidRPr="00B008B1" w:rsidRDefault="00623B2B" w:rsidP="00FF4104">
            <w:pPr>
              <w:autoSpaceDE w:val="0"/>
              <w:autoSpaceDN w:val="0"/>
              <w:adjustRightInd w:val="0"/>
              <w:rPr>
                <w:rFonts w:ascii="Times New Roman" w:hAnsi="Times New Roman" w:cs="Times New Roman"/>
                <w:kern w:val="0"/>
                <w:sz w:val="20"/>
                <w:szCs w:val="20"/>
              </w:rPr>
            </w:pPr>
            <w:r w:rsidRPr="00B008B1">
              <w:rPr>
                <w:rFonts w:ascii="Times New Roman" w:hAnsi="Times New Roman" w:cs="Times New Roman"/>
                <w:color w:val="131413"/>
                <w:kern w:val="0"/>
                <w:sz w:val="20"/>
                <w:szCs w:val="20"/>
              </w:rPr>
              <w:t>Consisted of stretching, resistance training, balancing exercises, step-ups and step-downs, and endurance training (walking and cycling training).</w:t>
            </w:r>
          </w:p>
        </w:tc>
        <w:tc>
          <w:tcPr>
            <w:tcW w:w="3969" w:type="dxa"/>
          </w:tcPr>
          <w:p w14:paraId="19A9FD32" w14:textId="77777777" w:rsidR="00623B2B" w:rsidRPr="00B008B1" w:rsidRDefault="00623B2B" w:rsidP="00FF4104">
            <w:pPr>
              <w:autoSpaceDE w:val="0"/>
              <w:autoSpaceDN w:val="0"/>
              <w:adjustRightInd w:val="0"/>
              <w:rPr>
                <w:rFonts w:ascii="Times New Roman" w:hAnsi="Times New Roman" w:cs="Times New Roman"/>
                <w:color w:val="131413"/>
                <w:kern w:val="0"/>
                <w:sz w:val="20"/>
                <w:szCs w:val="20"/>
              </w:rPr>
            </w:pPr>
            <w:r w:rsidRPr="00B008B1">
              <w:rPr>
                <w:rFonts w:ascii="Times New Roman" w:hAnsi="Times New Roman" w:cs="Times New Roman"/>
                <w:color w:val="131413"/>
                <w:kern w:val="0"/>
                <w:sz w:val="20"/>
                <w:szCs w:val="20"/>
              </w:rPr>
              <w:t xml:space="preserve">Starting 2 weeks before </w:t>
            </w:r>
            <w:proofErr w:type="spellStart"/>
            <w:r w:rsidRPr="00B008B1">
              <w:rPr>
                <w:rFonts w:ascii="Times New Roman" w:hAnsi="Times New Roman" w:cs="Times New Roman"/>
                <w:color w:val="131413"/>
                <w:kern w:val="0"/>
                <w:sz w:val="20"/>
                <w:szCs w:val="20"/>
              </w:rPr>
              <w:t>allo</w:t>
            </w:r>
            <w:proofErr w:type="spellEnd"/>
            <w:r w:rsidRPr="00B008B1">
              <w:rPr>
                <w:rFonts w:ascii="Times New Roman" w:hAnsi="Times New Roman" w:cs="Times New Roman"/>
                <w:color w:val="131413"/>
                <w:kern w:val="0"/>
                <w:sz w:val="20"/>
                <w:szCs w:val="20"/>
              </w:rPr>
              <w:t>-HSCT and continued during the inpatient period</w:t>
            </w:r>
          </w:p>
          <w:p w14:paraId="29631CBD" w14:textId="77777777" w:rsidR="00623B2B" w:rsidRPr="00B008B1" w:rsidRDefault="00623B2B" w:rsidP="00FF4104">
            <w:pPr>
              <w:rPr>
                <w:rFonts w:ascii="Times New Roman" w:hAnsi="Times New Roman" w:cs="Times New Roman"/>
                <w:kern w:val="0"/>
                <w:sz w:val="20"/>
                <w:szCs w:val="20"/>
              </w:rPr>
            </w:pPr>
            <w:r w:rsidRPr="00B008B1">
              <w:rPr>
                <w:rFonts w:ascii="Times New Roman" w:hAnsi="Times New Roman" w:cs="Times New Roman"/>
                <w:color w:val="131413"/>
                <w:kern w:val="0"/>
                <w:sz w:val="20"/>
                <w:szCs w:val="20"/>
              </w:rPr>
              <w:t>until patients were discharged from the hospital.</w:t>
            </w:r>
          </w:p>
        </w:tc>
        <w:tc>
          <w:tcPr>
            <w:tcW w:w="1985" w:type="dxa"/>
          </w:tcPr>
          <w:p w14:paraId="5A5253A1" w14:textId="77777777" w:rsidR="00623B2B" w:rsidRPr="00B008B1" w:rsidRDefault="00623B2B" w:rsidP="00FF4104">
            <w:pPr>
              <w:rPr>
                <w:rFonts w:ascii="Times New Roman" w:hAnsi="Times New Roman" w:cs="Times New Roman"/>
                <w:color w:val="131413"/>
                <w:kern w:val="0"/>
                <w:sz w:val="20"/>
                <w:szCs w:val="20"/>
              </w:rPr>
            </w:pPr>
            <w:r w:rsidRPr="00B008B1">
              <w:rPr>
                <w:rFonts w:ascii="Times New Roman" w:hAnsi="Times New Roman" w:cs="Times New Roman"/>
                <w:color w:val="131413"/>
                <w:kern w:val="0"/>
                <w:sz w:val="20"/>
                <w:szCs w:val="20"/>
              </w:rPr>
              <w:t>5 days a week,</w:t>
            </w:r>
          </w:p>
          <w:p w14:paraId="235F2095" w14:textId="77777777" w:rsidR="00623B2B" w:rsidRPr="00B008B1" w:rsidRDefault="00623B2B" w:rsidP="00FF4104">
            <w:pPr>
              <w:rPr>
                <w:rFonts w:ascii="Times New Roman" w:hAnsi="Times New Roman" w:cs="Times New Roman"/>
                <w:sz w:val="20"/>
                <w:szCs w:val="20"/>
                <w:lang w:val="en-US"/>
              </w:rPr>
            </w:pPr>
            <w:r w:rsidRPr="00B008B1">
              <w:rPr>
                <w:rFonts w:ascii="Times New Roman" w:hAnsi="Times New Roman" w:cs="Times New Roman"/>
                <w:color w:val="131413"/>
                <w:kern w:val="0"/>
                <w:sz w:val="20"/>
                <w:szCs w:val="20"/>
              </w:rPr>
              <w:t>40 min per day</w:t>
            </w:r>
          </w:p>
        </w:tc>
        <w:tc>
          <w:tcPr>
            <w:tcW w:w="1276" w:type="dxa"/>
          </w:tcPr>
          <w:p w14:paraId="1371A67C" w14:textId="77777777" w:rsidR="00623B2B" w:rsidRPr="00B008B1" w:rsidRDefault="00623B2B" w:rsidP="00FF4104">
            <w:pPr>
              <w:rPr>
                <w:rFonts w:ascii="Times New Roman" w:hAnsi="Times New Roman" w:cs="Times New Roman"/>
                <w:sz w:val="20"/>
                <w:szCs w:val="20"/>
                <w:lang w:val="en-US"/>
              </w:rPr>
            </w:pPr>
            <w:r w:rsidRPr="00B008B1">
              <w:rPr>
                <w:rFonts w:ascii="Times New Roman" w:hAnsi="Times New Roman" w:cs="Times New Roman"/>
                <w:sz w:val="20"/>
                <w:szCs w:val="20"/>
                <w:lang w:val="en-US"/>
              </w:rPr>
              <w:t>Hospital</w:t>
            </w:r>
          </w:p>
        </w:tc>
        <w:tc>
          <w:tcPr>
            <w:tcW w:w="1275" w:type="dxa"/>
          </w:tcPr>
          <w:p w14:paraId="0A0C98ED" w14:textId="77777777" w:rsidR="00623B2B" w:rsidRPr="00B008B1" w:rsidRDefault="00623B2B" w:rsidP="00FF4104">
            <w:pPr>
              <w:rPr>
                <w:rFonts w:ascii="Times New Roman" w:hAnsi="Times New Roman" w:cs="Times New Roman"/>
                <w:sz w:val="20"/>
                <w:szCs w:val="20"/>
                <w:lang w:val="en-US"/>
              </w:rPr>
            </w:pPr>
            <w:r w:rsidRPr="00B008B1">
              <w:rPr>
                <w:rFonts w:ascii="Times New Roman" w:hAnsi="Times New Roman" w:cs="Times New Roman"/>
                <w:sz w:val="20"/>
                <w:szCs w:val="20"/>
                <w:lang w:val="en-US"/>
              </w:rPr>
              <w:t xml:space="preserve">Yes </w:t>
            </w:r>
          </w:p>
        </w:tc>
      </w:tr>
      <w:tr w:rsidR="00623B2B" w:rsidRPr="00B008B1" w14:paraId="43EDEBE1" w14:textId="77777777" w:rsidTr="00910CF2">
        <w:tc>
          <w:tcPr>
            <w:tcW w:w="1276" w:type="dxa"/>
          </w:tcPr>
          <w:p w14:paraId="399EE696" w14:textId="32EC8792"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noProof/>
                <w:sz w:val="20"/>
                <w:szCs w:val="20"/>
                <w:lang w:val="en-US"/>
              </w:rPr>
              <w:t>Wakasugi et al.,</w:t>
            </w:r>
            <w:r w:rsidRPr="00FD1A23">
              <w:rPr>
                <w:rFonts w:ascii="Times New Roman" w:hAnsi="Times New Roman" w:cs="Times New Roman"/>
                <w:sz w:val="20"/>
                <w:szCs w:val="20"/>
                <w:lang w:val="en-US"/>
              </w:rPr>
              <w:fldChar w:fldCharType="begin" w:fldLock="1"/>
            </w:r>
            <w:r w:rsidR="00B20BF3">
              <w:rPr>
                <w:rFonts w:ascii="Times New Roman" w:hAnsi="Times New Roman" w:cs="Times New Roman"/>
                <w:sz w:val="20"/>
                <w:szCs w:val="20"/>
                <w:lang w:val="en-US"/>
              </w:rPr>
              <w:instrText>ADDIN CSL_CITATION {"citationItems":[{"id":"ITEM-1","itemData":{"DOI":"10.1007/s00520-017-4036-6","ISSN":"14337339","PMID":"29372395","abstract":"Introduction: Impaired skeletal muscle oxygenation potentially contributes to reduced exercise capacity in allogeneic hematopoietic stem cell transplantation (allo-HSCT) patients during early recovery and may explain altered hemoglobin responses to exercise following allo-HSCT. We investigated whether skeletal muscle oxygenation parameters and hemoglobin parameters in the tibialis anterior decreased following allo-HSCT, and whether these results were associated with declines in exercise capacity. Methods: We used near-infrared spectroscopy during and following a repeated isometric contraction task at 50% of maximal voluntary contraction in 18 patients before and after allo-HSCT. Results: The rate of decrease in the muscle oxy-hemoglobin saturation (SmO2; an index of skeletal muscle oxygenation) was significantly lower after allo-HSCT (P &lt; 0.01). In contrast, total hemoglobin (an index of hemoglobin) was not different after allo-HSCT. Furthermore, SmO2 during and following exercise was associated with exercise capacity (r = 0.648; P = 0.004 vs. r = 0.632; P = 0.005). Conclusion: The results of this study reveal that although the peripheral hemoglobin response was not altered by allo-HSCT, skeletal muscle oxygenation was decreased following allo-HSCT. Furthermore, the decrease in skeletal muscle oxygenation was associated with a reduction in exercise capacity.","author":[{"dropping-particle":"","family":"Wakasugi","given":"Tatsushi","non-dropping-particle":"","parse-names":false,"suffix":""},{"dropping-particle":"","family":"Morishita","given":"Shinichiro","non-dropping-particle":"","parse-names":false,"suffix":""},{"dropping-particle":"","family":"Kaida","given":"Katsuji","non-dropping-particle":"","parse-names":false,"suffix":""},{"dropping-particle":"","family":"Itani","given":"Yusuke","non-dropping-particle":"","parse-names":false,"suffix":""},{"dropping-particle":"","family":"Kodama","given":"Norihiko","non-dropping-particle":"","parse-names":false,"suffix":""},{"dropping-particle":"","family":"Ikegame","given":"Kazuhiro","non-dropping-particle":"","parse-names":false,"suffix":""},{"dropping-particle":"","family":"Ogawa","given":"Hiroyasu","non-dropping-particle":"","parse-names":false,"suffix":""},{"dropping-particle":"","family":"Domen","given":"Kazuhisa","non-dropping-particle":"","parse-names":false,"suffix":""}],"container-title":"Supportive Care in Cancer","id":"ITEM-1","issue":"7","issued":{"date-parts":[["2018"]]},"page":"2149-2160","publisher":"Supportive Care in Cancer","title":"Impaired skeletal muscle oxygenation following allogeneic hematopoietic stem cell transplantation is associated with exercise capacity","type":"article-journal","volume":"26"},"uris":["http://www.mendeley.com/documents/?uuid=f15a14c4-32de-4fcb-a1e2-3e3f4ebc525d"]}],"mendeley":{"formattedCitation":"(Wakasugi et al. 2018)","plainTextFormattedCitation":"(Wakasugi et al. 2018)","previouslyFormattedCitation":"&lt;sup&gt;35&lt;/sup&gt;"},"properties":{"noteIndex":0},"schema":"https://github.com/citation-style-language/schema/raw/master/csl-citation.json"}</w:instrText>
            </w:r>
            <w:r w:rsidRPr="00FD1A23">
              <w:rPr>
                <w:rFonts w:ascii="Times New Roman" w:hAnsi="Times New Roman" w:cs="Times New Roman"/>
                <w:sz w:val="20"/>
                <w:szCs w:val="20"/>
                <w:lang w:val="en-US"/>
              </w:rPr>
              <w:fldChar w:fldCharType="separate"/>
            </w:r>
            <w:r w:rsidR="00B20BF3" w:rsidRPr="00B20BF3">
              <w:rPr>
                <w:rFonts w:ascii="Times New Roman" w:hAnsi="Times New Roman" w:cs="Times New Roman"/>
                <w:noProof/>
                <w:sz w:val="20"/>
                <w:szCs w:val="20"/>
                <w:lang w:val="en-US"/>
              </w:rPr>
              <w:t>(Wakasugi et al. 2018)</w:t>
            </w:r>
            <w:r w:rsidRPr="00FD1A23">
              <w:rPr>
                <w:rFonts w:ascii="Times New Roman" w:hAnsi="Times New Roman" w:cs="Times New Roman"/>
                <w:sz w:val="20"/>
                <w:szCs w:val="20"/>
                <w:lang w:val="en-US"/>
              </w:rPr>
              <w:fldChar w:fldCharType="end"/>
            </w:r>
          </w:p>
          <w:p w14:paraId="2000E2B5" w14:textId="77777777" w:rsidR="00623B2B" w:rsidRPr="00B008B1" w:rsidRDefault="00623B2B" w:rsidP="00FF4104">
            <w:pPr>
              <w:rPr>
                <w:rFonts w:ascii="Times New Roman" w:hAnsi="Times New Roman" w:cs="Times New Roman"/>
                <w:sz w:val="20"/>
                <w:szCs w:val="20"/>
                <w:lang w:val="en-US"/>
              </w:rPr>
            </w:pPr>
          </w:p>
          <w:p w14:paraId="5D0607E7" w14:textId="77777777" w:rsidR="00623B2B" w:rsidRPr="00B008B1" w:rsidRDefault="00623B2B" w:rsidP="00FF4104">
            <w:pPr>
              <w:rPr>
                <w:rFonts w:ascii="Times New Roman" w:hAnsi="Times New Roman" w:cs="Times New Roman"/>
                <w:sz w:val="20"/>
                <w:szCs w:val="20"/>
                <w:lang w:val="en-US"/>
              </w:rPr>
            </w:pPr>
          </w:p>
        </w:tc>
        <w:tc>
          <w:tcPr>
            <w:tcW w:w="5528" w:type="dxa"/>
          </w:tcPr>
          <w:p w14:paraId="4B6A1411" w14:textId="77777777" w:rsidR="00623B2B" w:rsidRPr="00B008B1" w:rsidRDefault="00623B2B" w:rsidP="00FF4104">
            <w:pPr>
              <w:autoSpaceDE w:val="0"/>
              <w:autoSpaceDN w:val="0"/>
              <w:adjustRightInd w:val="0"/>
              <w:rPr>
                <w:rFonts w:ascii="Times New Roman" w:hAnsi="Times New Roman" w:cs="Times New Roman"/>
                <w:color w:val="131413"/>
                <w:kern w:val="0"/>
                <w:sz w:val="20"/>
                <w:szCs w:val="20"/>
              </w:rPr>
            </w:pPr>
            <w:r w:rsidRPr="00B008B1">
              <w:rPr>
                <w:rFonts w:ascii="Times New Roman" w:hAnsi="Times New Roman" w:cs="Times New Roman"/>
                <w:color w:val="131413"/>
                <w:kern w:val="0"/>
                <w:sz w:val="20"/>
                <w:szCs w:val="20"/>
              </w:rPr>
              <w:t>Stretching exercises, resistance</w:t>
            </w:r>
          </w:p>
          <w:p w14:paraId="3F90A046" w14:textId="77777777" w:rsidR="00623B2B" w:rsidRPr="00B008B1" w:rsidRDefault="00623B2B" w:rsidP="00FF4104">
            <w:pPr>
              <w:autoSpaceDE w:val="0"/>
              <w:autoSpaceDN w:val="0"/>
              <w:adjustRightInd w:val="0"/>
              <w:rPr>
                <w:rFonts w:ascii="Times New Roman" w:hAnsi="Times New Roman" w:cs="Times New Roman"/>
                <w:color w:val="131413"/>
                <w:kern w:val="0"/>
                <w:sz w:val="20"/>
                <w:szCs w:val="20"/>
              </w:rPr>
            </w:pPr>
            <w:r w:rsidRPr="00B008B1">
              <w:rPr>
                <w:rFonts w:ascii="Times New Roman" w:hAnsi="Times New Roman" w:cs="Times New Roman"/>
                <w:color w:val="131413"/>
                <w:kern w:val="0"/>
                <w:sz w:val="20"/>
                <w:szCs w:val="20"/>
              </w:rPr>
              <w:t>training and endurance training</w:t>
            </w:r>
          </w:p>
        </w:tc>
        <w:tc>
          <w:tcPr>
            <w:tcW w:w="3969" w:type="dxa"/>
          </w:tcPr>
          <w:p w14:paraId="2A617DF0" w14:textId="77777777" w:rsidR="00623B2B" w:rsidRPr="00B008B1" w:rsidRDefault="00623B2B" w:rsidP="00FF4104">
            <w:pPr>
              <w:autoSpaceDE w:val="0"/>
              <w:autoSpaceDN w:val="0"/>
              <w:adjustRightInd w:val="0"/>
              <w:rPr>
                <w:rFonts w:ascii="Times New Roman" w:hAnsi="Times New Roman" w:cs="Times New Roman"/>
                <w:color w:val="131413"/>
                <w:kern w:val="0"/>
                <w:sz w:val="20"/>
                <w:szCs w:val="20"/>
              </w:rPr>
            </w:pPr>
            <w:r w:rsidRPr="00B008B1">
              <w:rPr>
                <w:rFonts w:ascii="Times New Roman" w:hAnsi="Times New Roman" w:cs="Times New Roman"/>
                <w:color w:val="131413"/>
                <w:kern w:val="0"/>
                <w:sz w:val="20"/>
                <w:szCs w:val="20"/>
              </w:rPr>
              <w:t xml:space="preserve">Began to exercise before </w:t>
            </w:r>
            <w:proofErr w:type="spellStart"/>
            <w:r w:rsidRPr="00B008B1">
              <w:rPr>
                <w:rFonts w:ascii="Times New Roman" w:hAnsi="Times New Roman" w:cs="Times New Roman"/>
                <w:color w:val="131413"/>
                <w:kern w:val="0"/>
                <w:sz w:val="20"/>
                <w:szCs w:val="20"/>
              </w:rPr>
              <w:t>allo</w:t>
            </w:r>
            <w:proofErr w:type="spellEnd"/>
            <w:r w:rsidRPr="00B008B1">
              <w:rPr>
                <w:rFonts w:ascii="Times New Roman" w:hAnsi="Times New Roman" w:cs="Times New Roman"/>
                <w:color w:val="131413"/>
                <w:kern w:val="0"/>
                <w:sz w:val="20"/>
                <w:szCs w:val="20"/>
              </w:rPr>
              <w:t>-HSCT (</w:t>
            </w:r>
            <w:proofErr w:type="gramStart"/>
            <w:r w:rsidRPr="00B008B1">
              <w:rPr>
                <w:rFonts w:ascii="Times New Roman" w:hAnsi="Times New Roman" w:cs="Times New Roman"/>
                <w:color w:val="131413"/>
                <w:kern w:val="0"/>
                <w:sz w:val="20"/>
                <w:szCs w:val="20"/>
              </w:rPr>
              <w:t>as a general rule</w:t>
            </w:r>
            <w:proofErr w:type="gramEnd"/>
            <w:r w:rsidRPr="00B008B1">
              <w:rPr>
                <w:rFonts w:ascii="Times New Roman" w:hAnsi="Times New Roman" w:cs="Times New Roman"/>
                <w:color w:val="131413"/>
                <w:kern w:val="0"/>
                <w:sz w:val="20"/>
                <w:szCs w:val="20"/>
              </w:rPr>
              <w:t xml:space="preserve">, 1–4 weeks before </w:t>
            </w:r>
            <w:proofErr w:type="spellStart"/>
            <w:r w:rsidRPr="00B008B1">
              <w:rPr>
                <w:rFonts w:ascii="Times New Roman" w:hAnsi="Times New Roman" w:cs="Times New Roman"/>
                <w:color w:val="131413"/>
                <w:kern w:val="0"/>
                <w:sz w:val="20"/>
                <w:szCs w:val="20"/>
              </w:rPr>
              <w:t>allo</w:t>
            </w:r>
            <w:proofErr w:type="spellEnd"/>
            <w:r w:rsidRPr="00B008B1">
              <w:rPr>
                <w:rFonts w:ascii="Times New Roman" w:hAnsi="Times New Roman" w:cs="Times New Roman"/>
                <w:color w:val="131413"/>
                <w:kern w:val="0"/>
                <w:sz w:val="20"/>
                <w:szCs w:val="20"/>
              </w:rPr>
              <w:t>-HSCT) and continued during the inpatient period until they were discharged from the hospital.</w:t>
            </w:r>
          </w:p>
        </w:tc>
        <w:tc>
          <w:tcPr>
            <w:tcW w:w="1985" w:type="dxa"/>
          </w:tcPr>
          <w:p w14:paraId="7929383A" w14:textId="77777777" w:rsidR="00623B2B" w:rsidRPr="00B008B1" w:rsidRDefault="00623B2B" w:rsidP="00FF4104">
            <w:pPr>
              <w:autoSpaceDE w:val="0"/>
              <w:autoSpaceDN w:val="0"/>
              <w:adjustRightInd w:val="0"/>
              <w:rPr>
                <w:rFonts w:ascii="Times New Roman" w:hAnsi="Times New Roman" w:cs="Times New Roman"/>
                <w:color w:val="131413"/>
                <w:kern w:val="0"/>
                <w:sz w:val="20"/>
                <w:szCs w:val="20"/>
              </w:rPr>
            </w:pPr>
            <w:r w:rsidRPr="00B008B1">
              <w:rPr>
                <w:rFonts w:ascii="Times New Roman" w:hAnsi="Times New Roman" w:cs="Times New Roman"/>
                <w:color w:val="131413"/>
                <w:kern w:val="0"/>
                <w:sz w:val="20"/>
                <w:szCs w:val="20"/>
              </w:rPr>
              <w:t>20 and 40 min</w:t>
            </w:r>
          </w:p>
          <w:p w14:paraId="3D5EF352" w14:textId="77777777" w:rsidR="00623B2B" w:rsidRPr="00B008B1" w:rsidRDefault="00623B2B" w:rsidP="00FF4104">
            <w:pPr>
              <w:autoSpaceDE w:val="0"/>
              <w:autoSpaceDN w:val="0"/>
              <w:adjustRightInd w:val="0"/>
              <w:rPr>
                <w:rFonts w:ascii="Times New Roman" w:hAnsi="Times New Roman" w:cs="Times New Roman"/>
                <w:color w:val="131413"/>
                <w:kern w:val="0"/>
                <w:sz w:val="20"/>
                <w:szCs w:val="20"/>
              </w:rPr>
            </w:pPr>
            <w:r w:rsidRPr="00B008B1">
              <w:rPr>
                <w:rFonts w:ascii="Times New Roman" w:hAnsi="Times New Roman" w:cs="Times New Roman"/>
                <w:color w:val="131413"/>
                <w:kern w:val="0"/>
                <w:sz w:val="20"/>
                <w:szCs w:val="20"/>
              </w:rPr>
              <w:t>per day, 5 days per week, until the initiation of chemotherapy,</w:t>
            </w:r>
          </w:p>
          <w:p w14:paraId="7EA95A24" w14:textId="77777777" w:rsidR="00623B2B" w:rsidRPr="00B008B1" w:rsidRDefault="00623B2B" w:rsidP="00FF4104">
            <w:pPr>
              <w:rPr>
                <w:rFonts w:ascii="Times New Roman" w:hAnsi="Times New Roman" w:cs="Times New Roman"/>
                <w:color w:val="131413"/>
                <w:kern w:val="0"/>
                <w:sz w:val="20"/>
                <w:szCs w:val="20"/>
              </w:rPr>
            </w:pPr>
            <w:r w:rsidRPr="00B008B1">
              <w:rPr>
                <w:rFonts w:ascii="Times New Roman" w:hAnsi="Times New Roman" w:cs="Times New Roman"/>
                <w:color w:val="131413"/>
                <w:kern w:val="0"/>
                <w:sz w:val="20"/>
                <w:szCs w:val="20"/>
              </w:rPr>
              <w:t xml:space="preserve">and for 4 weeks after </w:t>
            </w:r>
            <w:proofErr w:type="spellStart"/>
            <w:r w:rsidRPr="00B008B1">
              <w:rPr>
                <w:rFonts w:ascii="Times New Roman" w:hAnsi="Times New Roman" w:cs="Times New Roman"/>
                <w:color w:val="131413"/>
                <w:kern w:val="0"/>
                <w:sz w:val="20"/>
                <w:szCs w:val="20"/>
              </w:rPr>
              <w:t>allo</w:t>
            </w:r>
            <w:proofErr w:type="spellEnd"/>
            <w:r w:rsidRPr="00B008B1">
              <w:rPr>
                <w:rFonts w:ascii="Times New Roman" w:hAnsi="Times New Roman" w:cs="Times New Roman"/>
                <w:color w:val="131413"/>
                <w:kern w:val="0"/>
                <w:sz w:val="20"/>
                <w:szCs w:val="20"/>
              </w:rPr>
              <w:t>-HSCT.</w:t>
            </w:r>
          </w:p>
        </w:tc>
        <w:tc>
          <w:tcPr>
            <w:tcW w:w="1276" w:type="dxa"/>
          </w:tcPr>
          <w:p w14:paraId="41F4109D" w14:textId="77777777" w:rsidR="00623B2B" w:rsidRPr="00B008B1" w:rsidRDefault="00623B2B" w:rsidP="00FF4104">
            <w:pPr>
              <w:rPr>
                <w:rFonts w:ascii="Times New Roman" w:hAnsi="Times New Roman" w:cs="Times New Roman"/>
                <w:sz w:val="20"/>
                <w:szCs w:val="20"/>
                <w:lang w:val="en-US"/>
              </w:rPr>
            </w:pPr>
            <w:r w:rsidRPr="00B008B1">
              <w:rPr>
                <w:rFonts w:ascii="Times New Roman" w:hAnsi="Times New Roman" w:cs="Times New Roman"/>
                <w:sz w:val="20"/>
                <w:szCs w:val="20"/>
                <w:lang w:val="en-US"/>
              </w:rPr>
              <w:t>Hospital</w:t>
            </w:r>
          </w:p>
        </w:tc>
        <w:tc>
          <w:tcPr>
            <w:tcW w:w="1275" w:type="dxa"/>
          </w:tcPr>
          <w:p w14:paraId="4B2E227D" w14:textId="77777777" w:rsidR="00623B2B" w:rsidRPr="00B008B1" w:rsidRDefault="00623B2B" w:rsidP="00FF4104">
            <w:pPr>
              <w:rPr>
                <w:rFonts w:ascii="Times New Roman" w:hAnsi="Times New Roman" w:cs="Times New Roman"/>
                <w:sz w:val="20"/>
                <w:szCs w:val="20"/>
                <w:lang w:val="en-US"/>
              </w:rPr>
            </w:pPr>
            <w:r w:rsidRPr="00B008B1">
              <w:rPr>
                <w:rFonts w:ascii="Times New Roman" w:hAnsi="Times New Roman" w:cs="Times New Roman"/>
                <w:sz w:val="20"/>
                <w:szCs w:val="20"/>
                <w:lang w:val="en-US"/>
              </w:rPr>
              <w:t xml:space="preserve">Yes </w:t>
            </w:r>
          </w:p>
        </w:tc>
      </w:tr>
      <w:tr w:rsidR="00623B2B" w:rsidRPr="00B008B1" w14:paraId="03678797" w14:textId="77777777" w:rsidTr="00910CF2">
        <w:tc>
          <w:tcPr>
            <w:tcW w:w="1276" w:type="dxa"/>
          </w:tcPr>
          <w:p w14:paraId="197EE1BF" w14:textId="16D71642"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noProof/>
                <w:sz w:val="20"/>
                <w:szCs w:val="20"/>
                <w:lang w:val="en-US"/>
              </w:rPr>
              <w:t>Rupnik et al.,</w:t>
            </w:r>
            <w:r w:rsidRPr="00FD1A23">
              <w:rPr>
                <w:rFonts w:ascii="Times New Roman" w:hAnsi="Times New Roman" w:cs="Times New Roman"/>
                <w:sz w:val="20"/>
                <w:szCs w:val="20"/>
                <w:lang w:val="en-US"/>
              </w:rPr>
              <w:fldChar w:fldCharType="begin" w:fldLock="1"/>
            </w:r>
            <w:r w:rsidR="00B20BF3">
              <w:rPr>
                <w:rFonts w:ascii="Times New Roman" w:hAnsi="Times New Roman" w:cs="Times New Roman"/>
                <w:sz w:val="20"/>
                <w:szCs w:val="20"/>
                <w:lang w:val="en-US"/>
              </w:rPr>
              <w:instrText>ADDIN CSL_CITATION {"citationItems":[{"id":"ITEM-1","itemData":{"DOI":"10.1186/s12885-020-07637-z","ISSN":"14712407","PMID":"33234112","abstract":"Background: Prehabilitation with regular exercise and nutritional care for patients undergoing surgeries for malignant disease was recently introduced to increase physiologic reserve prior to the procedure, accelerate recovery and improve outcomes. This study aimed to investigate the feasibility and safety of combined exercise training and nutritional support in patients with haematologic malignancies prior to haematopoietic stem cell transplantation (HSCT). Methods: In this single-arm pilot study, 34 HSCT candidates were enrolled at least two weeks before admission for the procedure. Patients performed aerobic exercises at least 4 days per week for 20–30 min and strength exercises 3 days per week for 10–20 min. They received daily supplements of whey protein (0.3–0.4 g/kg body weight) and oral nutritional supplements if needed. The primary endpoints were feasibility (acceptability &gt; 75%, attrition &lt; 20%, adherence &gt; 66%) and safety. The secondary endpoints were fat-free mass (FFM), muscle strength, physical performance and health-related quality of life (HRQoL) at HSCT. Results: The rate of acceptability, attrition and adherence to aerobic exercise, strength exercise and protein supplement consumption was 82.4, 17.8, 71, 78 and 80%, respectively. No severe adverse events were reported. Twenty-eight patients participated in the study for a median of 6.0 weeks (range, 2–14). They performed aerobic exercises 4.5 days per week for 132 min per week and strength exercises 3.0 times per week. Patients consumed 20.7 g of extra protein daily. At the end of the programme, we recorded increases of 1.1 kg in FFM (p = 0.011), 50 m in walking distance in the 6-min walking test (6MWT) (p &lt; 0.001), 3.3 repetitions in the 30-s chair-stand test (30sCST) score (p &lt; 0.001) and 2.6 kg in handgrip strength (p = 0.006). The EORTC QLQ-C30 scores improved by 8.6 (p &lt; 0.006) for global health status, 8.3 (p = 0.009) for emotional functioning, and 12.1 (p = 0.014) for social functioning. There was less fatigue, nausea and insomnia (p &lt; 0.05). Conclusions: Our study shows that a multimodal intervention programme with partially supervised exercise training combined with nutritional support prior to HSCT is feasible and safe. Patients showed improvements in FFM, physical performance and HRQoL. Additional research is needed to assess the possible positive effects of such interventions.","author":[{"dropping-particle":"","family":"Rupnik","given":"Erik","non-dropping-particle":"","parse-names":false,"suffix":""},{"dropping-particle":"","family":"Skerget","given":"Matevz","non-dropping-particle":"","parse-names":false,"suffix":""},{"dropping-particle":"","family":"Sever","given":"Matjaz","non-dropping-particle":"","parse-names":false,"suffix":""},{"dropping-particle":"","family":"Zupan","given":"Irena Preloznik","non-dropping-particle":"","parse-names":false,"suffix":""},{"dropping-particle":"","family":"Ogrinec","given":"Maja","non-dropping-particle":"","parse-names":false,"suffix":""},{"dropping-particle":"","family":"Ursic","given":"Barbara","non-dropping-particle":"","parse-names":false,"suffix":""},{"dropping-particle":"","family":"Kos","given":"Natasa","non-dropping-particle":"","parse-names":false,"suffix":""},{"dropping-particle":"","family":"Cernelc","given":"Peter","non-dropping-particle":"","parse-names":false,"suffix":""},{"dropping-particle":"","family":"Zver","given":"Samo","non-dropping-particle":"","parse-names":false,"suffix":""}],"container-title":"BMC Cancer","id":"ITEM-1","issue":"1","issued":{"date-parts":[["2020"]]},"page":"1-9","publisher":"BMC Cancer","title":"Feasibility and safety of exercise training and nutritional support prior to haematopoietic stem cell transplantation in patients with haematologic malignancies","type":"article-journal","volume":"20"},"uris":["http://www.mendeley.com/documents/?uuid=4a9b0bc7-c2f7-40ee-9bba-7f11bc590ca4"]}],"mendeley":{"formattedCitation":"(Rupnik et al. 2020)","plainTextFormattedCitation":"(Rupnik et al. 2020)","previouslyFormattedCitation":"&lt;sup&gt;40&lt;/sup&gt;"},"properties":{"noteIndex":0},"schema":"https://github.com/citation-style-language/schema/raw/master/csl-citation.json"}</w:instrText>
            </w:r>
            <w:r w:rsidRPr="00FD1A23">
              <w:rPr>
                <w:rFonts w:ascii="Times New Roman" w:hAnsi="Times New Roman" w:cs="Times New Roman"/>
                <w:sz w:val="20"/>
                <w:szCs w:val="20"/>
                <w:lang w:val="en-US"/>
              </w:rPr>
              <w:fldChar w:fldCharType="separate"/>
            </w:r>
            <w:r w:rsidR="00B20BF3" w:rsidRPr="00B20BF3">
              <w:rPr>
                <w:rFonts w:ascii="Times New Roman" w:hAnsi="Times New Roman" w:cs="Times New Roman"/>
                <w:noProof/>
                <w:sz w:val="20"/>
                <w:szCs w:val="20"/>
                <w:lang w:val="en-US"/>
              </w:rPr>
              <w:t>(Rupnik et al. 2020)</w:t>
            </w:r>
            <w:r w:rsidRPr="00FD1A23">
              <w:rPr>
                <w:rFonts w:ascii="Times New Roman" w:hAnsi="Times New Roman" w:cs="Times New Roman"/>
                <w:sz w:val="20"/>
                <w:szCs w:val="20"/>
                <w:lang w:val="en-US"/>
              </w:rPr>
              <w:fldChar w:fldCharType="end"/>
            </w:r>
          </w:p>
          <w:p w14:paraId="33A7090C" w14:textId="77777777" w:rsidR="00623B2B" w:rsidRPr="00B008B1" w:rsidRDefault="00623B2B" w:rsidP="00FF4104">
            <w:pPr>
              <w:rPr>
                <w:rFonts w:ascii="Times New Roman" w:hAnsi="Times New Roman" w:cs="Times New Roman"/>
                <w:sz w:val="20"/>
                <w:szCs w:val="20"/>
                <w:lang w:val="en-US"/>
              </w:rPr>
            </w:pPr>
          </w:p>
          <w:p w14:paraId="2A12CEBA" w14:textId="77777777" w:rsidR="00623B2B" w:rsidRPr="00B008B1" w:rsidRDefault="00623B2B" w:rsidP="00FF4104">
            <w:pPr>
              <w:rPr>
                <w:rFonts w:ascii="Times New Roman" w:hAnsi="Times New Roman" w:cs="Times New Roman"/>
                <w:sz w:val="20"/>
                <w:szCs w:val="20"/>
                <w:lang w:val="en-US"/>
              </w:rPr>
            </w:pPr>
          </w:p>
        </w:tc>
        <w:tc>
          <w:tcPr>
            <w:tcW w:w="5528" w:type="dxa"/>
          </w:tcPr>
          <w:p w14:paraId="2E918658" w14:textId="77777777" w:rsidR="00623B2B" w:rsidRPr="00B008B1" w:rsidRDefault="00623B2B" w:rsidP="00FF4104">
            <w:pPr>
              <w:autoSpaceDE w:val="0"/>
              <w:autoSpaceDN w:val="0"/>
              <w:adjustRightInd w:val="0"/>
              <w:rPr>
                <w:rFonts w:ascii="Times New Roman" w:hAnsi="Times New Roman" w:cs="Times New Roman"/>
                <w:color w:val="131413"/>
                <w:kern w:val="0"/>
                <w:sz w:val="20"/>
                <w:szCs w:val="20"/>
              </w:rPr>
            </w:pPr>
            <w:r w:rsidRPr="00B008B1">
              <w:rPr>
                <w:rFonts w:ascii="Times New Roman" w:hAnsi="Times New Roman" w:cs="Times New Roman"/>
                <w:color w:val="131413"/>
                <w:kern w:val="0"/>
                <w:sz w:val="20"/>
                <w:szCs w:val="20"/>
              </w:rPr>
              <w:lastRenderedPageBreak/>
              <w:t xml:space="preserve">Aerobic exercises by exercising on a bicycle, walking fast or walking with poles (i.e., Nordic walking). The intensity and duration of the exercise increased at a weekly interval according </w:t>
            </w:r>
            <w:r w:rsidRPr="00B008B1">
              <w:rPr>
                <w:rFonts w:ascii="Times New Roman" w:hAnsi="Times New Roman" w:cs="Times New Roman"/>
                <w:color w:val="131413"/>
                <w:kern w:val="0"/>
                <w:sz w:val="20"/>
                <w:szCs w:val="20"/>
              </w:rPr>
              <w:lastRenderedPageBreak/>
              <w:t>to the following scheme: in the first week, exercise lasted 20 min with a heart rate of 40–60% HRR; in the second week, exercise lasted 30 min with a heart rate of 40–60% HRR; in the third week, exercise lasted 20 min with a heart rate of 50–70% HRR; and from the fourth week onwards, exercise lasted 30 min with a heart rate of 50–70% HRR.</w:t>
            </w:r>
          </w:p>
          <w:p w14:paraId="1FDBB078" w14:textId="77777777" w:rsidR="00623B2B" w:rsidRPr="00B008B1" w:rsidRDefault="00623B2B" w:rsidP="00FF4104">
            <w:pPr>
              <w:autoSpaceDE w:val="0"/>
              <w:autoSpaceDN w:val="0"/>
              <w:adjustRightInd w:val="0"/>
              <w:rPr>
                <w:rFonts w:ascii="Times New Roman" w:hAnsi="Times New Roman" w:cs="Times New Roman"/>
                <w:color w:val="131413"/>
                <w:kern w:val="0"/>
                <w:sz w:val="20"/>
                <w:szCs w:val="20"/>
              </w:rPr>
            </w:pPr>
            <w:r w:rsidRPr="00B008B1">
              <w:rPr>
                <w:rFonts w:ascii="Times New Roman" w:hAnsi="Times New Roman" w:cs="Times New Roman"/>
                <w:color w:val="131413"/>
                <w:kern w:val="0"/>
                <w:sz w:val="20"/>
                <w:szCs w:val="20"/>
              </w:rPr>
              <w:t>Strength exercises consisted of 1–3 series of 6–15 repetitions of the chair-stand exercise,</w:t>
            </w:r>
          </w:p>
          <w:p w14:paraId="4A0D9E8B" w14:textId="77777777" w:rsidR="00623B2B" w:rsidRPr="00B008B1" w:rsidRDefault="00623B2B" w:rsidP="00FF4104">
            <w:pPr>
              <w:autoSpaceDE w:val="0"/>
              <w:autoSpaceDN w:val="0"/>
              <w:adjustRightInd w:val="0"/>
              <w:rPr>
                <w:rFonts w:ascii="Times New Roman" w:hAnsi="Times New Roman" w:cs="Times New Roman"/>
                <w:color w:val="131413"/>
                <w:kern w:val="0"/>
                <w:sz w:val="20"/>
                <w:szCs w:val="20"/>
              </w:rPr>
            </w:pPr>
            <w:r w:rsidRPr="00B008B1">
              <w:rPr>
                <w:rFonts w:ascii="Times New Roman" w:hAnsi="Times New Roman" w:cs="Times New Roman"/>
                <w:color w:val="131413"/>
                <w:kern w:val="0"/>
                <w:sz w:val="20"/>
                <w:szCs w:val="20"/>
              </w:rPr>
              <w:t>the wall leaning exercise and exercises with elastic bands for the flexors and extensors of the elbows, knees and hips. The number of repetitions of the exercises and the resistance of the elastic bands increased at a weekly interval</w:t>
            </w:r>
          </w:p>
          <w:p w14:paraId="0788281F" w14:textId="77777777" w:rsidR="00623B2B" w:rsidRPr="00B008B1" w:rsidRDefault="00623B2B" w:rsidP="00FF4104">
            <w:pPr>
              <w:autoSpaceDE w:val="0"/>
              <w:autoSpaceDN w:val="0"/>
              <w:adjustRightInd w:val="0"/>
              <w:rPr>
                <w:rFonts w:ascii="Times New Roman" w:hAnsi="Times New Roman" w:cs="Times New Roman"/>
                <w:color w:val="131413"/>
                <w:kern w:val="0"/>
                <w:sz w:val="20"/>
                <w:szCs w:val="20"/>
              </w:rPr>
            </w:pPr>
            <w:r w:rsidRPr="00B008B1">
              <w:rPr>
                <w:rFonts w:ascii="Times New Roman" w:hAnsi="Times New Roman" w:cs="Times New Roman"/>
                <w:color w:val="131413"/>
                <w:kern w:val="0"/>
                <w:sz w:val="20"/>
                <w:szCs w:val="20"/>
              </w:rPr>
              <w:t>Before each training session, patients warmed up briefly, and after the training session, cool down and stretching exercises were performed (5–10 min).</w:t>
            </w:r>
          </w:p>
        </w:tc>
        <w:tc>
          <w:tcPr>
            <w:tcW w:w="3969" w:type="dxa"/>
          </w:tcPr>
          <w:p w14:paraId="0D77D6C7" w14:textId="77777777" w:rsidR="00623B2B" w:rsidRPr="00B008B1" w:rsidRDefault="00623B2B" w:rsidP="00FF4104">
            <w:pPr>
              <w:autoSpaceDE w:val="0"/>
              <w:autoSpaceDN w:val="0"/>
              <w:adjustRightInd w:val="0"/>
              <w:rPr>
                <w:rFonts w:ascii="Times New Roman" w:hAnsi="Times New Roman" w:cs="Times New Roman"/>
                <w:color w:val="131413"/>
                <w:kern w:val="0"/>
                <w:sz w:val="20"/>
                <w:szCs w:val="20"/>
              </w:rPr>
            </w:pPr>
            <w:r w:rsidRPr="00B008B1">
              <w:rPr>
                <w:rFonts w:ascii="Times New Roman" w:hAnsi="Times New Roman" w:cs="Times New Roman"/>
                <w:color w:val="131413"/>
                <w:kern w:val="0"/>
                <w:sz w:val="20"/>
                <w:szCs w:val="20"/>
              </w:rPr>
              <w:lastRenderedPageBreak/>
              <w:t>Prior to HSCT at least 2 weeks before planned admission</w:t>
            </w:r>
          </w:p>
          <w:p w14:paraId="49773588" w14:textId="77777777" w:rsidR="00623B2B" w:rsidRPr="00B008B1" w:rsidRDefault="00623B2B" w:rsidP="00FF4104">
            <w:pPr>
              <w:autoSpaceDE w:val="0"/>
              <w:autoSpaceDN w:val="0"/>
              <w:adjustRightInd w:val="0"/>
              <w:rPr>
                <w:rFonts w:ascii="Times New Roman" w:hAnsi="Times New Roman" w:cs="Times New Roman"/>
                <w:color w:val="131413"/>
                <w:kern w:val="0"/>
                <w:sz w:val="20"/>
                <w:szCs w:val="20"/>
              </w:rPr>
            </w:pPr>
          </w:p>
          <w:p w14:paraId="7D4D86CF" w14:textId="77777777" w:rsidR="00623B2B" w:rsidRPr="00B008B1" w:rsidRDefault="00623B2B" w:rsidP="00FF4104">
            <w:pPr>
              <w:autoSpaceDE w:val="0"/>
              <w:autoSpaceDN w:val="0"/>
              <w:adjustRightInd w:val="0"/>
              <w:rPr>
                <w:rFonts w:ascii="Times New Roman" w:hAnsi="Times New Roman" w:cs="Times New Roman"/>
                <w:color w:val="131413"/>
                <w:kern w:val="0"/>
                <w:sz w:val="20"/>
                <w:szCs w:val="20"/>
              </w:rPr>
            </w:pPr>
            <w:r w:rsidRPr="00B008B1">
              <w:rPr>
                <w:rFonts w:ascii="Times New Roman" w:hAnsi="Times New Roman" w:cs="Times New Roman"/>
                <w:kern w:val="0"/>
                <w:sz w:val="20"/>
                <w:szCs w:val="20"/>
              </w:rPr>
              <w:lastRenderedPageBreak/>
              <w:t>Duration of programme, weeks= 6.8 (3.9)</w:t>
            </w:r>
          </w:p>
          <w:p w14:paraId="22399C53" w14:textId="77777777" w:rsidR="00623B2B" w:rsidRPr="00B008B1" w:rsidRDefault="00623B2B" w:rsidP="00FF4104">
            <w:pPr>
              <w:autoSpaceDE w:val="0"/>
              <w:autoSpaceDN w:val="0"/>
              <w:adjustRightInd w:val="0"/>
              <w:rPr>
                <w:rFonts w:ascii="Times New Roman" w:hAnsi="Times New Roman" w:cs="Times New Roman"/>
                <w:kern w:val="0"/>
                <w:sz w:val="20"/>
                <w:szCs w:val="20"/>
              </w:rPr>
            </w:pPr>
          </w:p>
          <w:p w14:paraId="172EF000" w14:textId="77777777" w:rsidR="00623B2B" w:rsidRPr="00B008B1" w:rsidRDefault="00623B2B" w:rsidP="00FF4104">
            <w:pPr>
              <w:autoSpaceDE w:val="0"/>
              <w:autoSpaceDN w:val="0"/>
              <w:adjustRightInd w:val="0"/>
              <w:rPr>
                <w:rFonts w:ascii="Times New Roman" w:hAnsi="Times New Roman" w:cs="Times New Roman"/>
                <w:kern w:val="0"/>
                <w:sz w:val="20"/>
                <w:szCs w:val="20"/>
              </w:rPr>
            </w:pPr>
            <w:r w:rsidRPr="00B008B1">
              <w:rPr>
                <w:rFonts w:ascii="Times New Roman" w:hAnsi="Times New Roman" w:cs="Times New Roman"/>
                <w:kern w:val="0"/>
                <w:sz w:val="20"/>
                <w:szCs w:val="20"/>
              </w:rPr>
              <w:t>Supervised exercise:</w:t>
            </w:r>
          </w:p>
          <w:p w14:paraId="7EB9ED4A" w14:textId="77777777" w:rsidR="00623B2B" w:rsidRPr="00B008B1" w:rsidRDefault="00623B2B" w:rsidP="00FF4104">
            <w:pPr>
              <w:autoSpaceDE w:val="0"/>
              <w:autoSpaceDN w:val="0"/>
              <w:adjustRightInd w:val="0"/>
              <w:rPr>
                <w:rFonts w:ascii="Times New Roman" w:hAnsi="Times New Roman" w:cs="Times New Roman"/>
                <w:kern w:val="0"/>
                <w:sz w:val="20"/>
                <w:szCs w:val="20"/>
              </w:rPr>
            </w:pPr>
            <w:r w:rsidRPr="00B008B1">
              <w:rPr>
                <w:rFonts w:ascii="Times New Roman" w:hAnsi="Times New Roman" w:cs="Times New Roman"/>
                <w:kern w:val="0"/>
                <w:sz w:val="20"/>
                <w:szCs w:val="20"/>
              </w:rPr>
              <w:t>Sessions planned =6.8 (2.1)</w:t>
            </w:r>
          </w:p>
          <w:p w14:paraId="3DD1200D" w14:textId="77777777" w:rsidR="00623B2B" w:rsidRPr="00B008B1" w:rsidRDefault="00623B2B" w:rsidP="00FF4104">
            <w:pPr>
              <w:autoSpaceDE w:val="0"/>
              <w:autoSpaceDN w:val="0"/>
              <w:adjustRightInd w:val="0"/>
              <w:rPr>
                <w:rFonts w:ascii="Times New Roman" w:hAnsi="Times New Roman" w:cs="Times New Roman"/>
                <w:kern w:val="0"/>
                <w:sz w:val="20"/>
                <w:szCs w:val="20"/>
              </w:rPr>
            </w:pPr>
            <w:r w:rsidRPr="00B008B1">
              <w:rPr>
                <w:rFonts w:ascii="Times New Roman" w:hAnsi="Times New Roman" w:cs="Times New Roman"/>
                <w:kern w:val="0"/>
                <w:sz w:val="20"/>
                <w:szCs w:val="20"/>
              </w:rPr>
              <w:t>Sessions attended= 5.0 (3.3)</w:t>
            </w:r>
          </w:p>
          <w:p w14:paraId="1AC7696B" w14:textId="77777777" w:rsidR="00623B2B" w:rsidRPr="00B008B1" w:rsidRDefault="00623B2B" w:rsidP="00FF4104">
            <w:pPr>
              <w:autoSpaceDE w:val="0"/>
              <w:autoSpaceDN w:val="0"/>
              <w:adjustRightInd w:val="0"/>
              <w:rPr>
                <w:rFonts w:ascii="Times New Roman" w:hAnsi="Times New Roman" w:cs="Times New Roman"/>
                <w:kern w:val="0"/>
                <w:sz w:val="20"/>
                <w:szCs w:val="20"/>
              </w:rPr>
            </w:pPr>
          </w:p>
          <w:p w14:paraId="6F23E76A" w14:textId="77777777" w:rsidR="00623B2B" w:rsidRPr="00B008B1" w:rsidRDefault="00623B2B" w:rsidP="00FF4104">
            <w:pPr>
              <w:autoSpaceDE w:val="0"/>
              <w:autoSpaceDN w:val="0"/>
              <w:adjustRightInd w:val="0"/>
              <w:rPr>
                <w:rFonts w:ascii="Times New Roman" w:hAnsi="Times New Roman" w:cs="Times New Roman"/>
                <w:kern w:val="0"/>
                <w:sz w:val="20"/>
                <w:szCs w:val="20"/>
              </w:rPr>
            </w:pPr>
            <w:r w:rsidRPr="00B008B1">
              <w:rPr>
                <w:rFonts w:ascii="Times New Roman" w:hAnsi="Times New Roman" w:cs="Times New Roman"/>
                <w:kern w:val="0"/>
                <w:sz w:val="20"/>
                <w:szCs w:val="20"/>
              </w:rPr>
              <w:t>Unsupervised exercise:</w:t>
            </w:r>
          </w:p>
          <w:p w14:paraId="4F71BA87" w14:textId="77777777" w:rsidR="00623B2B" w:rsidRPr="00B008B1" w:rsidRDefault="00623B2B" w:rsidP="00FF4104">
            <w:pPr>
              <w:autoSpaceDE w:val="0"/>
              <w:autoSpaceDN w:val="0"/>
              <w:adjustRightInd w:val="0"/>
              <w:rPr>
                <w:rFonts w:ascii="Times New Roman" w:hAnsi="Times New Roman" w:cs="Times New Roman"/>
                <w:kern w:val="0"/>
                <w:sz w:val="20"/>
                <w:szCs w:val="20"/>
              </w:rPr>
            </w:pPr>
            <w:r w:rsidRPr="00B008B1">
              <w:rPr>
                <w:rFonts w:ascii="Times New Roman" w:hAnsi="Times New Roman" w:cs="Times New Roman"/>
                <w:kern w:val="0"/>
                <w:sz w:val="20"/>
                <w:szCs w:val="20"/>
              </w:rPr>
              <w:t>Weekly performed aerobic exercises, days= 4.5 (1.5)</w:t>
            </w:r>
          </w:p>
          <w:p w14:paraId="590DB1F8" w14:textId="77777777" w:rsidR="00623B2B" w:rsidRPr="00B008B1" w:rsidRDefault="00623B2B" w:rsidP="00FF4104">
            <w:pPr>
              <w:autoSpaceDE w:val="0"/>
              <w:autoSpaceDN w:val="0"/>
              <w:adjustRightInd w:val="0"/>
              <w:rPr>
                <w:rFonts w:ascii="Times New Roman" w:hAnsi="Times New Roman" w:cs="Times New Roman"/>
                <w:kern w:val="0"/>
                <w:sz w:val="20"/>
                <w:szCs w:val="20"/>
              </w:rPr>
            </w:pPr>
            <w:r w:rsidRPr="00B008B1">
              <w:rPr>
                <w:rFonts w:ascii="Times New Roman" w:hAnsi="Times New Roman" w:cs="Times New Roman"/>
                <w:kern w:val="0"/>
                <w:sz w:val="20"/>
                <w:szCs w:val="20"/>
              </w:rPr>
              <w:t>Weekly performed aerobic exercises, min= 132 (67)</w:t>
            </w:r>
          </w:p>
          <w:p w14:paraId="7D716AA1" w14:textId="77777777" w:rsidR="00623B2B" w:rsidRPr="00B008B1" w:rsidRDefault="00623B2B" w:rsidP="00FF4104">
            <w:pPr>
              <w:autoSpaceDE w:val="0"/>
              <w:autoSpaceDN w:val="0"/>
              <w:adjustRightInd w:val="0"/>
              <w:rPr>
                <w:rFonts w:ascii="Times New Roman" w:hAnsi="Times New Roman" w:cs="Times New Roman"/>
                <w:color w:val="131413"/>
                <w:kern w:val="0"/>
                <w:sz w:val="20"/>
                <w:szCs w:val="20"/>
              </w:rPr>
            </w:pPr>
            <w:r w:rsidRPr="00B008B1">
              <w:rPr>
                <w:rFonts w:ascii="Times New Roman" w:hAnsi="Times New Roman" w:cs="Times New Roman"/>
                <w:kern w:val="0"/>
                <w:sz w:val="20"/>
                <w:szCs w:val="20"/>
              </w:rPr>
              <w:t>Weekly performed strength training, days= 3.0 (0.7)</w:t>
            </w:r>
          </w:p>
        </w:tc>
        <w:tc>
          <w:tcPr>
            <w:tcW w:w="1985" w:type="dxa"/>
          </w:tcPr>
          <w:p w14:paraId="0314A624" w14:textId="77777777" w:rsidR="00623B2B" w:rsidRPr="00B008B1" w:rsidRDefault="00623B2B" w:rsidP="00FF4104">
            <w:pPr>
              <w:autoSpaceDE w:val="0"/>
              <w:autoSpaceDN w:val="0"/>
              <w:adjustRightInd w:val="0"/>
              <w:rPr>
                <w:rFonts w:ascii="Times New Roman" w:hAnsi="Times New Roman" w:cs="Times New Roman"/>
                <w:color w:val="131413"/>
                <w:kern w:val="0"/>
                <w:sz w:val="20"/>
                <w:szCs w:val="20"/>
              </w:rPr>
            </w:pPr>
            <w:r w:rsidRPr="00B008B1">
              <w:rPr>
                <w:rFonts w:ascii="Times New Roman" w:hAnsi="Times New Roman" w:cs="Times New Roman"/>
                <w:color w:val="131413"/>
                <w:kern w:val="0"/>
                <w:sz w:val="20"/>
                <w:szCs w:val="20"/>
              </w:rPr>
              <w:lastRenderedPageBreak/>
              <w:t>Aerobic exercises at least 4 days per week for</w:t>
            </w:r>
          </w:p>
          <w:p w14:paraId="4A366C19" w14:textId="77777777" w:rsidR="00623B2B" w:rsidRPr="00B008B1" w:rsidRDefault="00623B2B" w:rsidP="00FF4104">
            <w:pPr>
              <w:autoSpaceDE w:val="0"/>
              <w:autoSpaceDN w:val="0"/>
              <w:adjustRightInd w:val="0"/>
              <w:rPr>
                <w:rFonts w:ascii="Times New Roman" w:hAnsi="Times New Roman" w:cs="Times New Roman"/>
                <w:color w:val="131413"/>
                <w:kern w:val="0"/>
                <w:sz w:val="20"/>
                <w:szCs w:val="20"/>
              </w:rPr>
            </w:pPr>
            <w:r w:rsidRPr="00B008B1">
              <w:rPr>
                <w:rFonts w:ascii="Times New Roman" w:hAnsi="Times New Roman" w:cs="Times New Roman"/>
                <w:color w:val="131413"/>
                <w:kern w:val="0"/>
                <w:sz w:val="20"/>
                <w:szCs w:val="20"/>
              </w:rPr>
              <w:lastRenderedPageBreak/>
              <w:t>20–30 min, for a total of 100 min per week minimum.</w:t>
            </w:r>
          </w:p>
          <w:p w14:paraId="24DDDDB1" w14:textId="77777777" w:rsidR="00623B2B" w:rsidRPr="00B008B1" w:rsidRDefault="00623B2B" w:rsidP="00FF4104">
            <w:pPr>
              <w:autoSpaceDE w:val="0"/>
              <w:autoSpaceDN w:val="0"/>
              <w:adjustRightInd w:val="0"/>
              <w:rPr>
                <w:rFonts w:ascii="Times New Roman" w:hAnsi="Times New Roman" w:cs="Times New Roman"/>
                <w:color w:val="131413"/>
                <w:kern w:val="0"/>
                <w:sz w:val="20"/>
                <w:szCs w:val="20"/>
              </w:rPr>
            </w:pPr>
          </w:p>
          <w:p w14:paraId="6E8E9B47" w14:textId="77777777" w:rsidR="00623B2B" w:rsidRPr="00B008B1" w:rsidRDefault="00623B2B" w:rsidP="00FF4104">
            <w:pPr>
              <w:autoSpaceDE w:val="0"/>
              <w:autoSpaceDN w:val="0"/>
              <w:adjustRightInd w:val="0"/>
              <w:rPr>
                <w:rFonts w:ascii="Times New Roman" w:hAnsi="Times New Roman" w:cs="Times New Roman"/>
                <w:color w:val="131413"/>
                <w:kern w:val="0"/>
                <w:sz w:val="20"/>
                <w:szCs w:val="20"/>
              </w:rPr>
            </w:pPr>
            <w:r w:rsidRPr="00B008B1">
              <w:rPr>
                <w:rFonts w:ascii="Times New Roman" w:hAnsi="Times New Roman" w:cs="Times New Roman"/>
                <w:color w:val="131413"/>
                <w:kern w:val="0"/>
                <w:sz w:val="20"/>
                <w:szCs w:val="20"/>
              </w:rPr>
              <w:t>Strength exercises 3</w:t>
            </w:r>
          </w:p>
          <w:p w14:paraId="6FE7D3AC" w14:textId="77777777" w:rsidR="00623B2B" w:rsidRPr="00B008B1" w:rsidRDefault="00623B2B" w:rsidP="00FF4104">
            <w:pPr>
              <w:autoSpaceDE w:val="0"/>
              <w:autoSpaceDN w:val="0"/>
              <w:adjustRightInd w:val="0"/>
              <w:rPr>
                <w:rFonts w:ascii="Times New Roman" w:hAnsi="Times New Roman" w:cs="Times New Roman"/>
                <w:color w:val="131413"/>
                <w:kern w:val="0"/>
                <w:sz w:val="20"/>
                <w:szCs w:val="20"/>
              </w:rPr>
            </w:pPr>
            <w:r w:rsidRPr="00B008B1">
              <w:rPr>
                <w:rFonts w:ascii="Times New Roman" w:hAnsi="Times New Roman" w:cs="Times New Roman"/>
                <w:color w:val="131413"/>
                <w:kern w:val="0"/>
                <w:sz w:val="20"/>
                <w:szCs w:val="20"/>
              </w:rPr>
              <w:t>days per week for 10–20 min daily.</w:t>
            </w:r>
          </w:p>
        </w:tc>
        <w:tc>
          <w:tcPr>
            <w:tcW w:w="1276" w:type="dxa"/>
          </w:tcPr>
          <w:p w14:paraId="2BB06871" w14:textId="77777777" w:rsidR="00623B2B" w:rsidRPr="00B008B1" w:rsidRDefault="00623B2B" w:rsidP="00FF4104">
            <w:pPr>
              <w:rPr>
                <w:rFonts w:ascii="Times New Roman" w:hAnsi="Times New Roman" w:cs="Times New Roman"/>
                <w:sz w:val="20"/>
                <w:szCs w:val="20"/>
                <w:lang w:val="en-US"/>
              </w:rPr>
            </w:pPr>
            <w:r w:rsidRPr="00B008B1">
              <w:rPr>
                <w:rFonts w:ascii="Times New Roman" w:hAnsi="Times New Roman" w:cs="Times New Roman"/>
                <w:sz w:val="20"/>
                <w:szCs w:val="20"/>
                <w:lang w:val="en-US"/>
              </w:rPr>
              <w:lastRenderedPageBreak/>
              <w:t>Home &amp; Medical Centre</w:t>
            </w:r>
          </w:p>
        </w:tc>
        <w:tc>
          <w:tcPr>
            <w:tcW w:w="1275" w:type="dxa"/>
          </w:tcPr>
          <w:p w14:paraId="29A393BD" w14:textId="77777777" w:rsidR="00623B2B" w:rsidRPr="00B008B1" w:rsidRDefault="00623B2B" w:rsidP="00FF4104">
            <w:pPr>
              <w:rPr>
                <w:rFonts w:ascii="Times New Roman" w:hAnsi="Times New Roman" w:cs="Times New Roman"/>
                <w:sz w:val="20"/>
                <w:szCs w:val="20"/>
                <w:lang w:val="en-US"/>
              </w:rPr>
            </w:pPr>
            <w:r w:rsidRPr="00B008B1">
              <w:rPr>
                <w:rFonts w:ascii="Times New Roman" w:hAnsi="Times New Roman" w:cs="Times New Roman"/>
                <w:sz w:val="20"/>
                <w:szCs w:val="20"/>
                <w:lang w:val="en-US"/>
              </w:rPr>
              <w:t xml:space="preserve">Partially supervised </w:t>
            </w:r>
          </w:p>
        </w:tc>
      </w:tr>
      <w:tr w:rsidR="00623B2B" w:rsidRPr="00B008B1" w14:paraId="15906368" w14:textId="77777777" w:rsidTr="00910CF2">
        <w:tc>
          <w:tcPr>
            <w:tcW w:w="1276" w:type="dxa"/>
          </w:tcPr>
          <w:p w14:paraId="35C95BBC" w14:textId="5633031D" w:rsidR="00623B2B" w:rsidRPr="00FD1A23" w:rsidRDefault="00623B2B" w:rsidP="00FF4104">
            <w:pPr>
              <w:rPr>
                <w:rFonts w:ascii="Times New Roman" w:hAnsi="Times New Roman" w:cs="Times New Roman"/>
                <w:sz w:val="20"/>
                <w:szCs w:val="20"/>
                <w:lang w:val="en-US"/>
              </w:rPr>
            </w:pPr>
            <w:r w:rsidRPr="00FD1A23">
              <w:rPr>
                <w:rFonts w:ascii="Times New Roman" w:hAnsi="Times New Roman" w:cs="Times New Roman"/>
                <w:noProof/>
                <w:sz w:val="20"/>
                <w:szCs w:val="20"/>
                <w:lang w:val="en-US"/>
              </w:rPr>
              <w:t>Morishita et al.,</w:t>
            </w:r>
            <w:r w:rsidRPr="00FD1A23">
              <w:rPr>
                <w:rFonts w:ascii="Times New Roman" w:hAnsi="Times New Roman" w:cs="Times New Roman"/>
                <w:sz w:val="20"/>
                <w:szCs w:val="20"/>
                <w:lang w:val="en-US"/>
              </w:rPr>
              <w:fldChar w:fldCharType="begin" w:fldLock="1"/>
            </w:r>
            <w:r w:rsidR="00B20BF3">
              <w:rPr>
                <w:rFonts w:ascii="Times New Roman" w:hAnsi="Times New Roman" w:cs="Times New Roman"/>
                <w:sz w:val="20"/>
                <w:szCs w:val="20"/>
                <w:lang w:val="en-US"/>
              </w:rPr>
              <w:instrText>ADDIN CSL_CITATION {"citationItems":[{"id":"ITEM-1","itemData":{"DOI":"10.1111/ecc.12027","ISSN":"09615423","PMID":"23252444","abstract":"Safety and feasibility of physical therapy in cytopenic patients during allogeneic haematopoietic stem cell transplantation: This study aimed to investigate the safety and feasibility of physical therapy in cytopenic patients undergoing allogeneic haematopoietic stem cell transplantation (allo-HSCT), and to investigate the effect of physical therapy on physiological functions and quality of life (QOL) in allo-HSCT patients. The study cohort included 321 patients who underwent allo-HSCT. To investigate the safety and feasibility of physical therapy during cytopenia, patients were assigned to the physical therapy group (n = 227) or the control group (n = 94). To determine the effects of physical therapy, patients were divided according to the frequency with which they underwent physical therapy (n = 51 per group). Handgrip strength, knee extensor strength and a 6-min walk test were used as measures of physiological function. Short-Form 36 was used to assess QOL. The physical therapy group had higher rate of achieving engraftment and lower death rate than the control group (P &lt; 0.05). After HSCT, the high-frequency physical therapy group showed significantly less decline than the low-frequency physical therapy group with respect to physical functioning of QOL (P &lt; 0.01). Physical therapy is quite beneficial and can be performed safely and feasibly in cytopenic patients during allo-HSCT. © 2012 Blackwell Publishing Ltd.","author":[{"dropping-particle":"","family":"Morishita","given":"S.","non-dropping-particle":"","parse-names":false,"suffix":""},{"dropping-particle":"","family":"Kaida","given":"K.","non-dropping-particle":"","parse-names":false,"suffix":""},{"dropping-particle":"","family":"Setogawa","given":"K.","non-dropping-particle":"","parse-names":false,"suffix":""},{"dropping-particle":"","family":"Kajihara","given":"K.","non-dropping-particle":"","parse-names":false,"suffix":""},{"dropping-particle":"","family":"Ishii","given":"S.","non-dropping-particle":"","parse-names":false,"suffix":""},{"dropping-particle":"","family":"Ikegame","given":"K.","non-dropping-particle":"","parse-names":false,"suffix":""},{"dropping-particle":"","family":"Kodama","given":"N.","non-dropping-particle":"","parse-names":false,"suffix":""},{"dropping-particle":"","family":"Ogawa","given":"H.","non-dropping-particle":"","parse-names":false,"suffix":""},{"dropping-particle":"","family":"Domen","given":"K.","non-dropping-particle":"","parse-names":false,"suffix":""}],"container-title":"European Journal of Cancer Care","id":"ITEM-1","issue":"3","issued":{"date-parts":[["2013"]]},"page":"289-299","title":"Safety and feasibility of physical therapy in cytopenic patients during allogeneic haematopoietic stem cell transplantation","type":"article-journal","volume":"22"},"uris":["http://www.mendeley.com/documents/?uuid=05f5e3a9-713b-4b50-89a7-62347b85df19"]}],"mendeley":{"formattedCitation":"(Morishita et al. 2013)","plainTextFormattedCitation":"(Morishita et al. 2013)","previouslyFormattedCitation":"&lt;sup&gt;36&lt;/sup&gt;"},"properties":{"noteIndex":0},"schema":"https://github.com/citation-style-language/schema/raw/master/csl-citation.json"}</w:instrText>
            </w:r>
            <w:r w:rsidRPr="00FD1A23">
              <w:rPr>
                <w:rFonts w:ascii="Times New Roman" w:hAnsi="Times New Roman" w:cs="Times New Roman"/>
                <w:sz w:val="20"/>
                <w:szCs w:val="20"/>
                <w:lang w:val="en-US"/>
              </w:rPr>
              <w:fldChar w:fldCharType="separate"/>
            </w:r>
            <w:r w:rsidR="00B20BF3" w:rsidRPr="00B20BF3">
              <w:rPr>
                <w:rFonts w:ascii="Times New Roman" w:hAnsi="Times New Roman" w:cs="Times New Roman"/>
                <w:noProof/>
                <w:sz w:val="20"/>
                <w:szCs w:val="20"/>
                <w:lang w:val="en-US"/>
              </w:rPr>
              <w:t>(Morishita et al. 2013)</w:t>
            </w:r>
            <w:r w:rsidRPr="00FD1A23">
              <w:rPr>
                <w:rFonts w:ascii="Times New Roman" w:hAnsi="Times New Roman" w:cs="Times New Roman"/>
                <w:sz w:val="20"/>
                <w:szCs w:val="20"/>
                <w:lang w:val="en-US"/>
              </w:rPr>
              <w:fldChar w:fldCharType="end"/>
            </w:r>
          </w:p>
          <w:p w14:paraId="08D117C3" w14:textId="77777777" w:rsidR="00623B2B" w:rsidRPr="00B008B1" w:rsidRDefault="00623B2B" w:rsidP="00FF4104">
            <w:pPr>
              <w:rPr>
                <w:rFonts w:ascii="Times New Roman" w:hAnsi="Times New Roman" w:cs="Times New Roman"/>
                <w:sz w:val="20"/>
                <w:szCs w:val="20"/>
                <w:lang w:val="en-US"/>
              </w:rPr>
            </w:pPr>
          </w:p>
          <w:p w14:paraId="58894CDC" w14:textId="77777777" w:rsidR="00623B2B" w:rsidRPr="00B008B1" w:rsidRDefault="00623B2B" w:rsidP="00FF4104">
            <w:pPr>
              <w:rPr>
                <w:rFonts w:ascii="Times New Roman" w:hAnsi="Times New Roman" w:cs="Times New Roman"/>
                <w:sz w:val="20"/>
                <w:szCs w:val="20"/>
                <w:lang w:val="en-US"/>
              </w:rPr>
            </w:pPr>
          </w:p>
          <w:p w14:paraId="26567688" w14:textId="77777777" w:rsidR="00623B2B" w:rsidRPr="00B008B1" w:rsidRDefault="00623B2B" w:rsidP="00FF4104">
            <w:pPr>
              <w:rPr>
                <w:rFonts w:ascii="Times New Roman" w:hAnsi="Times New Roman" w:cs="Times New Roman"/>
                <w:sz w:val="20"/>
                <w:szCs w:val="20"/>
                <w:lang w:val="en-US"/>
              </w:rPr>
            </w:pPr>
          </w:p>
        </w:tc>
        <w:tc>
          <w:tcPr>
            <w:tcW w:w="5528" w:type="dxa"/>
          </w:tcPr>
          <w:p w14:paraId="5E0DF461" w14:textId="77777777" w:rsidR="00623B2B" w:rsidRPr="00B008B1" w:rsidRDefault="00623B2B" w:rsidP="00FF4104">
            <w:pPr>
              <w:autoSpaceDE w:val="0"/>
              <w:autoSpaceDN w:val="0"/>
              <w:adjustRightInd w:val="0"/>
              <w:rPr>
                <w:rFonts w:ascii="Times New Roman" w:hAnsi="Times New Roman" w:cs="Times New Roman"/>
                <w:color w:val="131413"/>
                <w:kern w:val="0"/>
                <w:sz w:val="20"/>
                <w:szCs w:val="20"/>
              </w:rPr>
            </w:pPr>
            <w:r w:rsidRPr="00B008B1">
              <w:rPr>
                <w:rFonts w:ascii="Times New Roman" w:hAnsi="Times New Roman" w:cs="Times New Roman"/>
                <w:kern w:val="0"/>
                <w:sz w:val="20"/>
                <w:szCs w:val="20"/>
              </w:rPr>
              <w:t xml:space="preserve">Consisted of stretching exercises, resistance training and endurance training. Stretching was a primarily passive exercise that was done with the assistance of a physical therapist; it was conducted for mainly the lower limb and trunk muscles (10 min). Resistance training was conducted according to </w:t>
            </w:r>
            <w:proofErr w:type="spellStart"/>
            <w:r w:rsidRPr="00B008B1">
              <w:rPr>
                <w:rFonts w:ascii="Times New Roman" w:hAnsi="Times New Roman" w:cs="Times New Roman"/>
                <w:kern w:val="0"/>
                <w:sz w:val="20"/>
                <w:szCs w:val="20"/>
              </w:rPr>
              <w:t>Tsutou’s</w:t>
            </w:r>
            <w:proofErr w:type="spellEnd"/>
            <w:r w:rsidRPr="00B008B1">
              <w:rPr>
                <w:rFonts w:ascii="Times New Roman" w:hAnsi="Times New Roman" w:cs="Times New Roman"/>
                <w:kern w:val="0"/>
                <w:sz w:val="20"/>
                <w:szCs w:val="20"/>
              </w:rPr>
              <w:t xml:space="preserve"> protocol. The specific key muscle groups targeted in the training were the hip flexors, hip abductors, knee extensors and ankle plantar flexors. Endurance training was performed using a stationary bicycle (15–20 min). Endurance training intensity was set to 40%, as calculated using Karvonen’s equation. Daily core exercises for abdominal and back muscles in 1–2 sets of 10 repetitions.</w:t>
            </w:r>
          </w:p>
        </w:tc>
        <w:tc>
          <w:tcPr>
            <w:tcW w:w="3969" w:type="dxa"/>
          </w:tcPr>
          <w:p w14:paraId="58651730" w14:textId="77777777" w:rsidR="00623B2B" w:rsidRPr="00B008B1" w:rsidRDefault="00623B2B" w:rsidP="00FF4104">
            <w:pPr>
              <w:autoSpaceDE w:val="0"/>
              <w:autoSpaceDN w:val="0"/>
              <w:adjustRightInd w:val="0"/>
              <w:rPr>
                <w:rFonts w:ascii="Times New Roman" w:hAnsi="Times New Roman" w:cs="Times New Roman"/>
                <w:kern w:val="0"/>
                <w:sz w:val="20"/>
                <w:szCs w:val="20"/>
              </w:rPr>
            </w:pPr>
            <w:r w:rsidRPr="00B008B1">
              <w:rPr>
                <w:rFonts w:ascii="Times New Roman" w:hAnsi="Times New Roman" w:cs="Times New Roman"/>
                <w:kern w:val="0"/>
                <w:sz w:val="20"/>
                <w:szCs w:val="20"/>
              </w:rPr>
              <w:t xml:space="preserve">Physical therapy group started exercising before </w:t>
            </w:r>
            <w:proofErr w:type="spellStart"/>
            <w:r w:rsidRPr="00B008B1">
              <w:rPr>
                <w:rFonts w:ascii="Times New Roman" w:hAnsi="Times New Roman" w:cs="Times New Roman"/>
                <w:kern w:val="0"/>
                <w:sz w:val="20"/>
                <w:szCs w:val="20"/>
              </w:rPr>
              <w:t>allo</w:t>
            </w:r>
            <w:proofErr w:type="spellEnd"/>
            <w:r w:rsidRPr="00B008B1">
              <w:rPr>
                <w:rFonts w:ascii="Times New Roman" w:hAnsi="Times New Roman" w:cs="Times New Roman"/>
                <w:kern w:val="0"/>
                <w:sz w:val="20"/>
                <w:szCs w:val="20"/>
              </w:rPr>
              <w:t>-HSCT (</w:t>
            </w:r>
            <w:proofErr w:type="gramStart"/>
            <w:r w:rsidRPr="00B008B1">
              <w:rPr>
                <w:rFonts w:ascii="Times New Roman" w:hAnsi="Times New Roman" w:cs="Times New Roman"/>
                <w:kern w:val="0"/>
                <w:sz w:val="20"/>
                <w:szCs w:val="20"/>
              </w:rPr>
              <w:t>as a general rule</w:t>
            </w:r>
            <w:proofErr w:type="gramEnd"/>
            <w:r w:rsidRPr="00B008B1">
              <w:rPr>
                <w:rFonts w:ascii="Times New Roman" w:hAnsi="Times New Roman" w:cs="Times New Roman"/>
                <w:kern w:val="0"/>
                <w:sz w:val="20"/>
                <w:szCs w:val="20"/>
              </w:rPr>
              <w:t xml:space="preserve">, 1–4 weeks before </w:t>
            </w:r>
            <w:proofErr w:type="spellStart"/>
            <w:r w:rsidRPr="00B008B1">
              <w:rPr>
                <w:rFonts w:ascii="Times New Roman" w:hAnsi="Times New Roman" w:cs="Times New Roman"/>
                <w:kern w:val="0"/>
                <w:sz w:val="20"/>
                <w:szCs w:val="20"/>
              </w:rPr>
              <w:t>allo</w:t>
            </w:r>
            <w:proofErr w:type="spellEnd"/>
            <w:r w:rsidRPr="00B008B1">
              <w:rPr>
                <w:rFonts w:ascii="Times New Roman" w:hAnsi="Times New Roman" w:cs="Times New Roman"/>
                <w:kern w:val="0"/>
                <w:sz w:val="20"/>
                <w:szCs w:val="20"/>
              </w:rPr>
              <w:t>-HSCT) and continued during the inpatient period until they were discharged from the hospital.</w:t>
            </w:r>
          </w:p>
          <w:p w14:paraId="39376022" w14:textId="77777777" w:rsidR="00623B2B" w:rsidRPr="00B008B1" w:rsidRDefault="00623B2B" w:rsidP="00FF4104">
            <w:pPr>
              <w:autoSpaceDE w:val="0"/>
              <w:autoSpaceDN w:val="0"/>
              <w:adjustRightInd w:val="0"/>
              <w:rPr>
                <w:rFonts w:ascii="Times New Roman" w:hAnsi="Times New Roman" w:cs="Times New Roman"/>
                <w:color w:val="131413"/>
                <w:kern w:val="0"/>
                <w:sz w:val="20"/>
                <w:szCs w:val="20"/>
              </w:rPr>
            </w:pPr>
          </w:p>
        </w:tc>
        <w:tc>
          <w:tcPr>
            <w:tcW w:w="1985" w:type="dxa"/>
          </w:tcPr>
          <w:p w14:paraId="1C6FCE12" w14:textId="77777777" w:rsidR="00623B2B" w:rsidRPr="00B008B1" w:rsidRDefault="00623B2B" w:rsidP="00FF4104">
            <w:pPr>
              <w:autoSpaceDE w:val="0"/>
              <w:autoSpaceDN w:val="0"/>
              <w:adjustRightInd w:val="0"/>
              <w:rPr>
                <w:rFonts w:ascii="Times New Roman" w:hAnsi="Times New Roman" w:cs="Times New Roman"/>
                <w:color w:val="131413"/>
                <w:kern w:val="0"/>
                <w:sz w:val="20"/>
                <w:szCs w:val="20"/>
              </w:rPr>
            </w:pPr>
            <w:r w:rsidRPr="00B008B1">
              <w:rPr>
                <w:rFonts w:ascii="Times New Roman" w:hAnsi="Times New Roman" w:cs="Times New Roman"/>
                <w:kern w:val="0"/>
                <w:sz w:val="20"/>
                <w:szCs w:val="20"/>
              </w:rPr>
              <w:t xml:space="preserve">20 and 40 min per day, 5 days per week, until the initiation of chemotherapy, and for 4 weeks after </w:t>
            </w:r>
            <w:proofErr w:type="spellStart"/>
            <w:r w:rsidRPr="00B008B1">
              <w:rPr>
                <w:rFonts w:ascii="Times New Roman" w:hAnsi="Times New Roman" w:cs="Times New Roman"/>
                <w:kern w:val="0"/>
                <w:sz w:val="20"/>
                <w:szCs w:val="20"/>
              </w:rPr>
              <w:t>allo</w:t>
            </w:r>
            <w:proofErr w:type="spellEnd"/>
            <w:r w:rsidRPr="00B008B1">
              <w:rPr>
                <w:rFonts w:ascii="Times New Roman" w:hAnsi="Times New Roman" w:cs="Times New Roman"/>
                <w:kern w:val="0"/>
                <w:sz w:val="20"/>
                <w:szCs w:val="20"/>
              </w:rPr>
              <w:t>-HSCT</w:t>
            </w:r>
          </w:p>
        </w:tc>
        <w:tc>
          <w:tcPr>
            <w:tcW w:w="1276" w:type="dxa"/>
          </w:tcPr>
          <w:p w14:paraId="08415A97" w14:textId="77777777" w:rsidR="00623B2B" w:rsidRPr="00B008B1" w:rsidRDefault="00623B2B" w:rsidP="00FF4104">
            <w:pPr>
              <w:autoSpaceDE w:val="0"/>
              <w:autoSpaceDN w:val="0"/>
              <w:adjustRightInd w:val="0"/>
              <w:rPr>
                <w:rFonts w:ascii="Times New Roman" w:hAnsi="Times New Roman" w:cs="Times New Roman"/>
                <w:sz w:val="20"/>
                <w:szCs w:val="20"/>
                <w:lang w:val="en-US"/>
              </w:rPr>
            </w:pPr>
            <w:r w:rsidRPr="00B008B1">
              <w:rPr>
                <w:rFonts w:ascii="Times New Roman" w:hAnsi="Times New Roman" w:cs="Times New Roman"/>
                <w:kern w:val="0"/>
                <w:sz w:val="20"/>
                <w:szCs w:val="20"/>
              </w:rPr>
              <w:t xml:space="preserve">Patient’s single </w:t>
            </w:r>
            <w:proofErr w:type="gramStart"/>
            <w:r w:rsidRPr="00B008B1">
              <w:rPr>
                <w:rFonts w:ascii="Times New Roman" w:hAnsi="Times New Roman" w:cs="Times New Roman"/>
                <w:kern w:val="0"/>
                <w:sz w:val="20"/>
                <w:szCs w:val="20"/>
              </w:rPr>
              <w:t>bed room</w:t>
            </w:r>
            <w:proofErr w:type="gramEnd"/>
          </w:p>
        </w:tc>
        <w:tc>
          <w:tcPr>
            <w:tcW w:w="1275" w:type="dxa"/>
          </w:tcPr>
          <w:p w14:paraId="4E3D025C" w14:textId="77777777" w:rsidR="00623B2B" w:rsidRPr="00B008B1" w:rsidRDefault="00623B2B" w:rsidP="00FF4104">
            <w:pPr>
              <w:rPr>
                <w:rFonts w:ascii="Times New Roman" w:hAnsi="Times New Roman" w:cs="Times New Roman"/>
                <w:sz w:val="20"/>
                <w:szCs w:val="20"/>
                <w:lang w:val="en-US"/>
              </w:rPr>
            </w:pPr>
            <w:r w:rsidRPr="00B008B1">
              <w:rPr>
                <w:rFonts w:ascii="Times New Roman" w:hAnsi="Times New Roman" w:cs="Times New Roman"/>
                <w:sz w:val="20"/>
                <w:szCs w:val="20"/>
                <w:lang w:val="en-US"/>
              </w:rPr>
              <w:t xml:space="preserve">Yes </w:t>
            </w:r>
          </w:p>
        </w:tc>
      </w:tr>
      <w:bookmarkEnd w:id="0"/>
      <w:bookmarkEnd w:id="1"/>
    </w:tbl>
    <w:p w14:paraId="32BA82B5" w14:textId="4D54F146" w:rsidR="003E4D6E" w:rsidRPr="004F1ED4" w:rsidRDefault="003E4D6E" w:rsidP="00DE3CF3">
      <w:pPr>
        <w:spacing w:after="0" w:line="480" w:lineRule="auto"/>
        <w:rPr>
          <w:rFonts w:ascii="Times New Roman" w:hAnsi="Times New Roman" w:cs="Times New Roman"/>
          <w:lang w:val="en-US"/>
        </w:rPr>
      </w:pPr>
    </w:p>
    <w:sectPr w:rsidR="003E4D6E" w:rsidRPr="004F1ED4" w:rsidSect="00DE3CF3">
      <w:pgSz w:w="16838" w:h="11906" w:orient="landscape"/>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739586" w14:textId="77777777" w:rsidR="003D1DC2" w:rsidRDefault="003D1DC2" w:rsidP="00C1414B">
      <w:pPr>
        <w:spacing w:after="0" w:line="240" w:lineRule="auto"/>
      </w:pPr>
      <w:r>
        <w:separator/>
      </w:r>
    </w:p>
  </w:endnote>
  <w:endnote w:type="continuationSeparator" w:id="0">
    <w:p w14:paraId="5CA1B6D0" w14:textId="77777777" w:rsidR="003D1DC2" w:rsidRDefault="003D1DC2" w:rsidP="00C141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FslxssAdvTT3713a231+20">
    <w:altName w:val="Yu Gothic"/>
    <w:panose1 w:val="00000000000000000000"/>
    <w:charset w:val="80"/>
    <w:family w:val="auto"/>
    <w:notTrueType/>
    <w:pitch w:val="default"/>
    <w:sig w:usb0="00000001" w:usb1="08070000" w:usb2="00000010" w:usb3="00000000" w:csb0="00020000" w:csb1="00000000"/>
  </w:font>
  <w:font w:name="LhbtmxAdvTT3713a231+22">
    <w:altName w:val="Yu Gothic"/>
    <w:panose1 w:val="00000000000000000000"/>
    <w:charset w:val="80"/>
    <w:family w:val="auto"/>
    <w:notTrueType/>
    <w:pitch w:val="default"/>
    <w:sig w:usb0="00000001" w:usb1="08070000" w:usb2="00000010" w:usb3="00000000" w:csb0="00020000" w:csb1="00000000"/>
  </w:font>
  <w:font w:name="STIX-Regular">
    <w:altName w:val="Yu Gothic"/>
    <w:panose1 w:val="00000000000000000000"/>
    <w:charset w:val="80"/>
    <w:family w:val="roman"/>
    <w:notTrueType/>
    <w:pitch w:val="default"/>
    <w:sig w:usb0="00000001" w:usb1="08070000" w:usb2="00000010" w:usb3="00000000" w:csb0="00020000" w:csb1="00000000"/>
  </w:font>
  <w:font w:name="URWPalladioL-Roma">
    <w:altName w:val="Yu Gothic"/>
    <w:panose1 w:val="00000000000000000000"/>
    <w:charset w:val="80"/>
    <w:family w:val="auto"/>
    <w:notTrueType/>
    <w:pitch w:val="default"/>
    <w:sig w:usb0="00000001" w:usb1="08070000" w:usb2="00000010" w:usb3="00000000" w:csb0="00020000" w:csb1="00000000"/>
  </w:font>
  <w:font w:name="cmsy10">
    <w:altName w:val="Yu Gothic"/>
    <w:panose1 w:val="020B0500000000000000"/>
    <w:charset w:val="00"/>
    <w:family w:val="swiss"/>
    <w:pitch w:val="variable"/>
    <w:sig w:usb0="00000003" w:usb1="00000000" w:usb2="00000000" w:usb3="00000000" w:csb0="00000001" w:csb1="00000000"/>
  </w:font>
  <w:font w:name="URWPalladioL-Ital">
    <w:altName w:val="Yu Gothic"/>
    <w:panose1 w:val="00000000000000000000"/>
    <w:charset w:val="80"/>
    <w:family w:val="auto"/>
    <w:notTrueType/>
    <w:pitch w:val="default"/>
    <w:sig w:usb0="00000001" w:usb1="08070000" w:usb2="00000010" w:usb3="00000000" w:csb0="00020000" w:csb1="00000000"/>
  </w:font>
  <w:font w:name="STIX-Italic">
    <w:altName w:val="Yu Gothic"/>
    <w:panose1 w:val="00000000000000000000"/>
    <w:charset w:val="80"/>
    <w:family w:val="roman"/>
    <w:notTrueType/>
    <w:pitch w:val="default"/>
    <w:sig w:usb0="00000001" w:usb1="08070000" w:usb2="00000010" w:usb3="00000000" w:csb0="00020000" w:csb1="00000000"/>
  </w:font>
  <w:font w:name="AdvOTb0c9bf5d+22">
    <w:altName w:val="Yu Gothic"/>
    <w:panose1 w:val="00000000000000000000"/>
    <w:charset w:val="80"/>
    <w:family w:val="auto"/>
    <w:notTrueType/>
    <w:pitch w:val="default"/>
    <w:sig w:usb0="00000001" w:usb1="08070000" w:usb2="00000010" w:usb3="00000000" w:csb0="00020000" w:csb1="00000000"/>
  </w:font>
  <w:font w:name="FttydhVgfyrqAdvTT3713a231+22">
    <w:altName w:val="Yu Gothic"/>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AAEF73" w14:textId="77777777" w:rsidR="003D1DC2" w:rsidRDefault="003D1DC2" w:rsidP="00C1414B">
      <w:pPr>
        <w:spacing w:after="0" w:line="240" w:lineRule="auto"/>
      </w:pPr>
      <w:r>
        <w:separator/>
      </w:r>
    </w:p>
  </w:footnote>
  <w:footnote w:type="continuationSeparator" w:id="0">
    <w:p w14:paraId="1370C933" w14:textId="77777777" w:rsidR="003D1DC2" w:rsidRDefault="003D1DC2" w:rsidP="00C141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3F341F"/>
    <w:multiLevelType w:val="hybridMultilevel"/>
    <w:tmpl w:val="4DE8573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4557098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0C03"/>
    <w:rsid w:val="00001E51"/>
    <w:rsid w:val="00001F3D"/>
    <w:rsid w:val="00006387"/>
    <w:rsid w:val="000110BB"/>
    <w:rsid w:val="00011CB7"/>
    <w:rsid w:val="0001595C"/>
    <w:rsid w:val="00024A83"/>
    <w:rsid w:val="00030522"/>
    <w:rsid w:val="000307FC"/>
    <w:rsid w:val="00040E37"/>
    <w:rsid w:val="0004561C"/>
    <w:rsid w:val="000472CC"/>
    <w:rsid w:val="000504AB"/>
    <w:rsid w:val="00053FB6"/>
    <w:rsid w:val="00067353"/>
    <w:rsid w:val="00085789"/>
    <w:rsid w:val="00086916"/>
    <w:rsid w:val="0009211C"/>
    <w:rsid w:val="0009302A"/>
    <w:rsid w:val="000938C4"/>
    <w:rsid w:val="00094D88"/>
    <w:rsid w:val="000A202F"/>
    <w:rsid w:val="000A2E89"/>
    <w:rsid w:val="000B3812"/>
    <w:rsid w:val="000C14B8"/>
    <w:rsid w:val="000C231F"/>
    <w:rsid w:val="000C4027"/>
    <w:rsid w:val="000D55A5"/>
    <w:rsid w:val="000F5F46"/>
    <w:rsid w:val="001044CA"/>
    <w:rsid w:val="00106DB6"/>
    <w:rsid w:val="00110792"/>
    <w:rsid w:val="00111A38"/>
    <w:rsid w:val="001136C6"/>
    <w:rsid w:val="001267AF"/>
    <w:rsid w:val="001578CD"/>
    <w:rsid w:val="00160C1F"/>
    <w:rsid w:val="0016152B"/>
    <w:rsid w:val="00161D55"/>
    <w:rsid w:val="0017020E"/>
    <w:rsid w:val="00171DD7"/>
    <w:rsid w:val="00173193"/>
    <w:rsid w:val="00186296"/>
    <w:rsid w:val="001A035D"/>
    <w:rsid w:val="001A1888"/>
    <w:rsid w:val="001B19E3"/>
    <w:rsid w:val="001B646B"/>
    <w:rsid w:val="001C161F"/>
    <w:rsid w:val="001D2491"/>
    <w:rsid w:val="001D64BE"/>
    <w:rsid w:val="001D66D6"/>
    <w:rsid w:val="001E3F49"/>
    <w:rsid w:val="001E6BF2"/>
    <w:rsid w:val="00206F57"/>
    <w:rsid w:val="00207C99"/>
    <w:rsid w:val="00211302"/>
    <w:rsid w:val="002129FA"/>
    <w:rsid w:val="002145CF"/>
    <w:rsid w:val="00214A71"/>
    <w:rsid w:val="0021656B"/>
    <w:rsid w:val="00225240"/>
    <w:rsid w:val="00225F70"/>
    <w:rsid w:val="002307FF"/>
    <w:rsid w:val="00230F43"/>
    <w:rsid w:val="002320F5"/>
    <w:rsid w:val="00264738"/>
    <w:rsid w:val="00265248"/>
    <w:rsid w:val="00265FE3"/>
    <w:rsid w:val="002661EF"/>
    <w:rsid w:val="00270AE4"/>
    <w:rsid w:val="00272F8A"/>
    <w:rsid w:val="00280E0F"/>
    <w:rsid w:val="00282656"/>
    <w:rsid w:val="00283C8D"/>
    <w:rsid w:val="002976CE"/>
    <w:rsid w:val="002B1328"/>
    <w:rsid w:val="002B3802"/>
    <w:rsid w:val="002B5AAF"/>
    <w:rsid w:val="002B7270"/>
    <w:rsid w:val="002C2357"/>
    <w:rsid w:val="002D395F"/>
    <w:rsid w:val="002D6250"/>
    <w:rsid w:val="002E6DF1"/>
    <w:rsid w:val="002F393A"/>
    <w:rsid w:val="002F6F5D"/>
    <w:rsid w:val="00317F82"/>
    <w:rsid w:val="00325D11"/>
    <w:rsid w:val="00325DBD"/>
    <w:rsid w:val="00331FC7"/>
    <w:rsid w:val="00335849"/>
    <w:rsid w:val="00335895"/>
    <w:rsid w:val="0034651B"/>
    <w:rsid w:val="0034727F"/>
    <w:rsid w:val="00356025"/>
    <w:rsid w:val="0035626C"/>
    <w:rsid w:val="00356CD2"/>
    <w:rsid w:val="003721AE"/>
    <w:rsid w:val="00372DCA"/>
    <w:rsid w:val="0037310C"/>
    <w:rsid w:val="003861A8"/>
    <w:rsid w:val="00387D53"/>
    <w:rsid w:val="003A5559"/>
    <w:rsid w:val="003A57C4"/>
    <w:rsid w:val="003B34F0"/>
    <w:rsid w:val="003C719E"/>
    <w:rsid w:val="003D0926"/>
    <w:rsid w:val="003D1DC2"/>
    <w:rsid w:val="003D2497"/>
    <w:rsid w:val="003D324B"/>
    <w:rsid w:val="003E1079"/>
    <w:rsid w:val="003E13D8"/>
    <w:rsid w:val="003E4D6E"/>
    <w:rsid w:val="003E6807"/>
    <w:rsid w:val="0041132A"/>
    <w:rsid w:val="00413AD0"/>
    <w:rsid w:val="00420DBB"/>
    <w:rsid w:val="00440438"/>
    <w:rsid w:val="00445B7B"/>
    <w:rsid w:val="00446670"/>
    <w:rsid w:val="0046221B"/>
    <w:rsid w:val="004628C2"/>
    <w:rsid w:val="00474003"/>
    <w:rsid w:val="00474556"/>
    <w:rsid w:val="00475F7B"/>
    <w:rsid w:val="00481F94"/>
    <w:rsid w:val="00482046"/>
    <w:rsid w:val="00493465"/>
    <w:rsid w:val="004A5D34"/>
    <w:rsid w:val="004B345E"/>
    <w:rsid w:val="004B5233"/>
    <w:rsid w:val="004B6D6D"/>
    <w:rsid w:val="004C4062"/>
    <w:rsid w:val="004C51F1"/>
    <w:rsid w:val="004E7209"/>
    <w:rsid w:val="004F399B"/>
    <w:rsid w:val="004F6BCC"/>
    <w:rsid w:val="00506E72"/>
    <w:rsid w:val="005131D0"/>
    <w:rsid w:val="0052452D"/>
    <w:rsid w:val="00532112"/>
    <w:rsid w:val="005343AD"/>
    <w:rsid w:val="00535330"/>
    <w:rsid w:val="00541313"/>
    <w:rsid w:val="00543291"/>
    <w:rsid w:val="005517AF"/>
    <w:rsid w:val="005552EC"/>
    <w:rsid w:val="005559C9"/>
    <w:rsid w:val="005620D9"/>
    <w:rsid w:val="005632E7"/>
    <w:rsid w:val="005653BD"/>
    <w:rsid w:val="0056595D"/>
    <w:rsid w:val="005664D2"/>
    <w:rsid w:val="00571360"/>
    <w:rsid w:val="00585B90"/>
    <w:rsid w:val="00596817"/>
    <w:rsid w:val="005A49F1"/>
    <w:rsid w:val="005B22E9"/>
    <w:rsid w:val="005B7AA6"/>
    <w:rsid w:val="005D1179"/>
    <w:rsid w:val="005E07BD"/>
    <w:rsid w:val="005E0CD1"/>
    <w:rsid w:val="005E2313"/>
    <w:rsid w:val="005F33B6"/>
    <w:rsid w:val="005F52AC"/>
    <w:rsid w:val="00602C4A"/>
    <w:rsid w:val="00606D3E"/>
    <w:rsid w:val="00607AF1"/>
    <w:rsid w:val="00614892"/>
    <w:rsid w:val="006231FC"/>
    <w:rsid w:val="00623B2B"/>
    <w:rsid w:val="00626665"/>
    <w:rsid w:val="00627203"/>
    <w:rsid w:val="006430BB"/>
    <w:rsid w:val="006446BC"/>
    <w:rsid w:val="00644E37"/>
    <w:rsid w:val="00654D5F"/>
    <w:rsid w:val="00655729"/>
    <w:rsid w:val="006564A7"/>
    <w:rsid w:val="00656C6D"/>
    <w:rsid w:val="00660B87"/>
    <w:rsid w:val="006749B3"/>
    <w:rsid w:val="00675889"/>
    <w:rsid w:val="00683154"/>
    <w:rsid w:val="006968C1"/>
    <w:rsid w:val="006A16E2"/>
    <w:rsid w:val="006A3BEA"/>
    <w:rsid w:val="006A489D"/>
    <w:rsid w:val="006A67B8"/>
    <w:rsid w:val="006B52E6"/>
    <w:rsid w:val="006B5F78"/>
    <w:rsid w:val="006B6353"/>
    <w:rsid w:val="006F0906"/>
    <w:rsid w:val="006F11A8"/>
    <w:rsid w:val="006F443F"/>
    <w:rsid w:val="0070063B"/>
    <w:rsid w:val="00700689"/>
    <w:rsid w:val="00703DF4"/>
    <w:rsid w:val="00704F27"/>
    <w:rsid w:val="00713CEA"/>
    <w:rsid w:val="0072674E"/>
    <w:rsid w:val="00730439"/>
    <w:rsid w:val="00741B9D"/>
    <w:rsid w:val="007461F0"/>
    <w:rsid w:val="007549B6"/>
    <w:rsid w:val="0075716D"/>
    <w:rsid w:val="0075721E"/>
    <w:rsid w:val="00775B31"/>
    <w:rsid w:val="00782E39"/>
    <w:rsid w:val="00786939"/>
    <w:rsid w:val="007878A1"/>
    <w:rsid w:val="007906F6"/>
    <w:rsid w:val="00794D1B"/>
    <w:rsid w:val="007A30C2"/>
    <w:rsid w:val="007A796D"/>
    <w:rsid w:val="007B165D"/>
    <w:rsid w:val="007B56C3"/>
    <w:rsid w:val="007B6200"/>
    <w:rsid w:val="007B78DB"/>
    <w:rsid w:val="007C3539"/>
    <w:rsid w:val="007D672E"/>
    <w:rsid w:val="007E4544"/>
    <w:rsid w:val="007F08A8"/>
    <w:rsid w:val="007F5048"/>
    <w:rsid w:val="007F667E"/>
    <w:rsid w:val="008002C8"/>
    <w:rsid w:val="008242D1"/>
    <w:rsid w:val="00831BB1"/>
    <w:rsid w:val="00842F49"/>
    <w:rsid w:val="008454CA"/>
    <w:rsid w:val="0084729D"/>
    <w:rsid w:val="00856E16"/>
    <w:rsid w:val="00870B95"/>
    <w:rsid w:val="00881B43"/>
    <w:rsid w:val="008826E2"/>
    <w:rsid w:val="00891AB0"/>
    <w:rsid w:val="00896CE3"/>
    <w:rsid w:val="008B1126"/>
    <w:rsid w:val="008B203B"/>
    <w:rsid w:val="008B402C"/>
    <w:rsid w:val="008D4F42"/>
    <w:rsid w:val="008D7004"/>
    <w:rsid w:val="008E2957"/>
    <w:rsid w:val="008E3DCA"/>
    <w:rsid w:val="008E5F3B"/>
    <w:rsid w:val="008F18EA"/>
    <w:rsid w:val="008F651C"/>
    <w:rsid w:val="00913419"/>
    <w:rsid w:val="00930438"/>
    <w:rsid w:val="0093182E"/>
    <w:rsid w:val="00931E8C"/>
    <w:rsid w:val="009364EF"/>
    <w:rsid w:val="00954B0D"/>
    <w:rsid w:val="00982A89"/>
    <w:rsid w:val="0098548C"/>
    <w:rsid w:val="009901AB"/>
    <w:rsid w:val="009A32B4"/>
    <w:rsid w:val="009A4F05"/>
    <w:rsid w:val="009A7C2B"/>
    <w:rsid w:val="009B0317"/>
    <w:rsid w:val="009B0B91"/>
    <w:rsid w:val="009D1D3E"/>
    <w:rsid w:val="009D2965"/>
    <w:rsid w:val="009E0B0B"/>
    <w:rsid w:val="009F57CF"/>
    <w:rsid w:val="00A0392A"/>
    <w:rsid w:val="00A17FFD"/>
    <w:rsid w:val="00A2095D"/>
    <w:rsid w:val="00A21B69"/>
    <w:rsid w:val="00A25AEA"/>
    <w:rsid w:val="00A31468"/>
    <w:rsid w:val="00A3470C"/>
    <w:rsid w:val="00A3629E"/>
    <w:rsid w:val="00A51AE8"/>
    <w:rsid w:val="00A6011C"/>
    <w:rsid w:val="00A607A8"/>
    <w:rsid w:val="00A63FD3"/>
    <w:rsid w:val="00A65387"/>
    <w:rsid w:val="00A815B1"/>
    <w:rsid w:val="00A833CE"/>
    <w:rsid w:val="00A8647F"/>
    <w:rsid w:val="00A90D86"/>
    <w:rsid w:val="00A97A48"/>
    <w:rsid w:val="00AB7745"/>
    <w:rsid w:val="00AC2319"/>
    <w:rsid w:val="00AC4AD8"/>
    <w:rsid w:val="00AC5CFC"/>
    <w:rsid w:val="00AC6856"/>
    <w:rsid w:val="00AD32F8"/>
    <w:rsid w:val="00AE3D3A"/>
    <w:rsid w:val="00AE4D3A"/>
    <w:rsid w:val="00AF2712"/>
    <w:rsid w:val="00AF6BE9"/>
    <w:rsid w:val="00B02A4F"/>
    <w:rsid w:val="00B17CF9"/>
    <w:rsid w:val="00B20BF3"/>
    <w:rsid w:val="00B20C44"/>
    <w:rsid w:val="00B251EA"/>
    <w:rsid w:val="00B25587"/>
    <w:rsid w:val="00B25B9C"/>
    <w:rsid w:val="00B25F75"/>
    <w:rsid w:val="00B261B9"/>
    <w:rsid w:val="00B26CC4"/>
    <w:rsid w:val="00B31729"/>
    <w:rsid w:val="00B35706"/>
    <w:rsid w:val="00B43136"/>
    <w:rsid w:val="00B454A6"/>
    <w:rsid w:val="00B47B39"/>
    <w:rsid w:val="00B501ED"/>
    <w:rsid w:val="00B52518"/>
    <w:rsid w:val="00B539E1"/>
    <w:rsid w:val="00B568B6"/>
    <w:rsid w:val="00B60CE3"/>
    <w:rsid w:val="00B60ED1"/>
    <w:rsid w:val="00B61D86"/>
    <w:rsid w:val="00B66EAD"/>
    <w:rsid w:val="00B72873"/>
    <w:rsid w:val="00B77E11"/>
    <w:rsid w:val="00B80F16"/>
    <w:rsid w:val="00B815B7"/>
    <w:rsid w:val="00B93E9D"/>
    <w:rsid w:val="00BB54B2"/>
    <w:rsid w:val="00BC5D26"/>
    <w:rsid w:val="00BD5713"/>
    <w:rsid w:val="00BD66FB"/>
    <w:rsid w:val="00BF10BF"/>
    <w:rsid w:val="00BF3929"/>
    <w:rsid w:val="00BF5DC7"/>
    <w:rsid w:val="00C0261E"/>
    <w:rsid w:val="00C13961"/>
    <w:rsid w:val="00C1414B"/>
    <w:rsid w:val="00C326E1"/>
    <w:rsid w:val="00C337EB"/>
    <w:rsid w:val="00C347B6"/>
    <w:rsid w:val="00C42EB6"/>
    <w:rsid w:val="00C44A46"/>
    <w:rsid w:val="00C52BC6"/>
    <w:rsid w:val="00C5329D"/>
    <w:rsid w:val="00C61382"/>
    <w:rsid w:val="00C62353"/>
    <w:rsid w:val="00C62660"/>
    <w:rsid w:val="00C70CD1"/>
    <w:rsid w:val="00C713AC"/>
    <w:rsid w:val="00C75AE9"/>
    <w:rsid w:val="00C85C16"/>
    <w:rsid w:val="00C8625E"/>
    <w:rsid w:val="00C91318"/>
    <w:rsid w:val="00C914D9"/>
    <w:rsid w:val="00C96030"/>
    <w:rsid w:val="00CA61C9"/>
    <w:rsid w:val="00CB10B6"/>
    <w:rsid w:val="00CB1396"/>
    <w:rsid w:val="00CB170D"/>
    <w:rsid w:val="00CC0463"/>
    <w:rsid w:val="00CC7DF2"/>
    <w:rsid w:val="00CD5B8D"/>
    <w:rsid w:val="00CD7615"/>
    <w:rsid w:val="00CE3BBD"/>
    <w:rsid w:val="00CE45AD"/>
    <w:rsid w:val="00CE77C8"/>
    <w:rsid w:val="00CF2BA4"/>
    <w:rsid w:val="00CF4984"/>
    <w:rsid w:val="00D01416"/>
    <w:rsid w:val="00D02992"/>
    <w:rsid w:val="00D04E45"/>
    <w:rsid w:val="00D20C03"/>
    <w:rsid w:val="00D2596D"/>
    <w:rsid w:val="00D31A15"/>
    <w:rsid w:val="00D411B7"/>
    <w:rsid w:val="00D4166B"/>
    <w:rsid w:val="00D47721"/>
    <w:rsid w:val="00D543A2"/>
    <w:rsid w:val="00D60483"/>
    <w:rsid w:val="00D8699E"/>
    <w:rsid w:val="00D90BBE"/>
    <w:rsid w:val="00D9295F"/>
    <w:rsid w:val="00DA2724"/>
    <w:rsid w:val="00DA2C24"/>
    <w:rsid w:val="00DA7B99"/>
    <w:rsid w:val="00DB189C"/>
    <w:rsid w:val="00DC6AFD"/>
    <w:rsid w:val="00DC750D"/>
    <w:rsid w:val="00DD7DF4"/>
    <w:rsid w:val="00DE3CF3"/>
    <w:rsid w:val="00DF449E"/>
    <w:rsid w:val="00E02488"/>
    <w:rsid w:val="00E07B3B"/>
    <w:rsid w:val="00E1084A"/>
    <w:rsid w:val="00E16A59"/>
    <w:rsid w:val="00E269F0"/>
    <w:rsid w:val="00E26BD5"/>
    <w:rsid w:val="00E34A22"/>
    <w:rsid w:val="00E34D20"/>
    <w:rsid w:val="00E35C73"/>
    <w:rsid w:val="00E53298"/>
    <w:rsid w:val="00E54347"/>
    <w:rsid w:val="00E66A97"/>
    <w:rsid w:val="00E75FFC"/>
    <w:rsid w:val="00E82248"/>
    <w:rsid w:val="00E86820"/>
    <w:rsid w:val="00E87ABC"/>
    <w:rsid w:val="00E9709A"/>
    <w:rsid w:val="00EA03FE"/>
    <w:rsid w:val="00EB3ACB"/>
    <w:rsid w:val="00EB7F1E"/>
    <w:rsid w:val="00EC3E81"/>
    <w:rsid w:val="00EC42DC"/>
    <w:rsid w:val="00EC50EB"/>
    <w:rsid w:val="00ED0241"/>
    <w:rsid w:val="00EE4D7A"/>
    <w:rsid w:val="00EF31B5"/>
    <w:rsid w:val="00EF48DA"/>
    <w:rsid w:val="00F04FC1"/>
    <w:rsid w:val="00F07895"/>
    <w:rsid w:val="00F1015F"/>
    <w:rsid w:val="00F20FF8"/>
    <w:rsid w:val="00F24758"/>
    <w:rsid w:val="00F265D5"/>
    <w:rsid w:val="00F26776"/>
    <w:rsid w:val="00F2721A"/>
    <w:rsid w:val="00F40CC5"/>
    <w:rsid w:val="00F41338"/>
    <w:rsid w:val="00F43601"/>
    <w:rsid w:val="00F46E9B"/>
    <w:rsid w:val="00F539C2"/>
    <w:rsid w:val="00F57D67"/>
    <w:rsid w:val="00F65DC9"/>
    <w:rsid w:val="00F762CB"/>
    <w:rsid w:val="00F76D3E"/>
    <w:rsid w:val="00F77C77"/>
    <w:rsid w:val="00F93DCB"/>
    <w:rsid w:val="00F9537D"/>
    <w:rsid w:val="00FB31A9"/>
    <w:rsid w:val="00FB516E"/>
    <w:rsid w:val="00FB58ED"/>
    <w:rsid w:val="00FC1A65"/>
    <w:rsid w:val="00FD0432"/>
    <w:rsid w:val="00FD05E4"/>
    <w:rsid w:val="00FD0AE9"/>
    <w:rsid w:val="00FD704C"/>
    <w:rsid w:val="00FD72BE"/>
    <w:rsid w:val="00FE0546"/>
    <w:rsid w:val="00FE2D1A"/>
    <w:rsid w:val="00FF0E16"/>
    <w:rsid w:val="00FF4104"/>
    <w:rsid w:val="00FF475D"/>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6828E1"/>
  <w15:chartTrackingRefBased/>
  <w15:docId w15:val="{670D2483-6715-48FD-9493-22E820B81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141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414B"/>
  </w:style>
  <w:style w:type="paragraph" w:styleId="Footer">
    <w:name w:val="footer"/>
    <w:basedOn w:val="Normal"/>
    <w:link w:val="FooterChar"/>
    <w:uiPriority w:val="99"/>
    <w:unhideWhenUsed/>
    <w:rsid w:val="00C141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414B"/>
  </w:style>
  <w:style w:type="character" w:styleId="CommentReference">
    <w:name w:val="annotation reference"/>
    <w:basedOn w:val="DefaultParagraphFont"/>
    <w:uiPriority w:val="99"/>
    <w:semiHidden/>
    <w:unhideWhenUsed/>
    <w:rsid w:val="00E34A22"/>
    <w:rPr>
      <w:sz w:val="16"/>
      <w:szCs w:val="16"/>
    </w:rPr>
  </w:style>
  <w:style w:type="paragraph" w:styleId="CommentText">
    <w:name w:val="annotation text"/>
    <w:basedOn w:val="Normal"/>
    <w:link w:val="CommentTextChar"/>
    <w:uiPriority w:val="99"/>
    <w:semiHidden/>
    <w:unhideWhenUsed/>
    <w:rsid w:val="00E34A22"/>
    <w:pPr>
      <w:spacing w:line="240" w:lineRule="auto"/>
    </w:pPr>
    <w:rPr>
      <w:sz w:val="20"/>
      <w:szCs w:val="20"/>
    </w:rPr>
  </w:style>
  <w:style w:type="character" w:customStyle="1" w:styleId="CommentTextChar">
    <w:name w:val="Comment Text Char"/>
    <w:basedOn w:val="DefaultParagraphFont"/>
    <w:link w:val="CommentText"/>
    <w:uiPriority w:val="99"/>
    <w:semiHidden/>
    <w:rsid w:val="00E34A22"/>
    <w:rPr>
      <w:sz w:val="20"/>
      <w:szCs w:val="20"/>
    </w:rPr>
  </w:style>
  <w:style w:type="paragraph" w:styleId="CommentSubject">
    <w:name w:val="annotation subject"/>
    <w:basedOn w:val="CommentText"/>
    <w:next w:val="CommentText"/>
    <w:link w:val="CommentSubjectChar"/>
    <w:uiPriority w:val="99"/>
    <w:semiHidden/>
    <w:unhideWhenUsed/>
    <w:rsid w:val="00E34A22"/>
    <w:rPr>
      <w:b/>
      <w:bCs/>
    </w:rPr>
  </w:style>
  <w:style w:type="character" w:customStyle="1" w:styleId="CommentSubjectChar">
    <w:name w:val="Comment Subject Char"/>
    <w:basedOn w:val="CommentTextChar"/>
    <w:link w:val="CommentSubject"/>
    <w:uiPriority w:val="99"/>
    <w:semiHidden/>
    <w:rsid w:val="00E34A22"/>
    <w:rPr>
      <w:b/>
      <w:bCs/>
      <w:sz w:val="20"/>
      <w:szCs w:val="20"/>
    </w:rPr>
  </w:style>
  <w:style w:type="paragraph" w:styleId="BalloonText">
    <w:name w:val="Balloon Text"/>
    <w:basedOn w:val="Normal"/>
    <w:link w:val="BalloonTextChar"/>
    <w:uiPriority w:val="99"/>
    <w:semiHidden/>
    <w:unhideWhenUsed/>
    <w:rsid w:val="00E34A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4A22"/>
    <w:rPr>
      <w:rFonts w:ascii="Segoe UI" w:hAnsi="Segoe UI" w:cs="Segoe UI"/>
      <w:sz w:val="18"/>
      <w:szCs w:val="18"/>
    </w:rPr>
  </w:style>
  <w:style w:type="paragraph" w:styleId="NormalWeb">
    <w:name w:val="Normal (Web)"/>
    <w:basedOn w:val="Normal"/>
    <w:uiPriority w:val="99"/>
    <w:semiHidden/>
    <w:unhideWhenUsed/>
    <w:rsid w:val="000504AB"/>
    <w:pPr>
      <w:spacing w:before="100" w:beforeAutospacing="1" w:after="100" w:afterAutospacing="1" w:line="240" w:lineRule="auto"/>
    </w:pPr>
    <w:rPr>
      <w:rFonts w:ascii="Times New Roman" w:eastAsia="Times New Roman" w:hAnsi="Times New Roman" w:cs="Times New Roman"/>
      <w:kern w:val="0"/>
      <w:sz w:val="24"/>
      <w:szCs w:val="24"/>
      <w:lang w:eastAsia="en-IN"/>
      <w14:ligatures w14:val="none"/>
    </w:rPr>
  </w:style>
  <w:style w:type="character" w:customStyle="1" w:styleId="overflow-hidden">
    <w:name w:val="overflow-hidden"/>
    <w:basedOn w:val="DefaultParagraphFont"/>
    <w:rsid w:val="000504AB"/>
  </w:style>
  <w:style w:type="character" w:styleId="Hyperlink">
    <w:name w:val="Hyperlink"/>
    <w:basedOn w:val="DefaultParagraphFont"/>
    <w:uiPriority w:val="99"/>
    <w:unhideWhenUsed/>
    <w:rsid w:val="00335895"/>
    <w:rPr>
      <w:color w:val="0563C1" w:themeColor="hyperlink"/>
      <w:u w:val="single"/>
    </w:rPr>
  </w:style>
  <w:style w:type="paragraph" w:styleId="ListParagraph">
    <w:name w:val="List Paragraph"/>
    <w:basedOn w:val="Normal"/>
    <w:link w:val="ListParagraphChar"/>
    <w:uiPriority w:val="34"/>
    <w:qFormat/>
    <w:rsid w:val="00982A89"/>
    <w:pPr>
      <w:ind w:left="720"/>
      <w:contextualSpacing/>
    </w:pPr>
    <w:rPr>
      <w:kern w:val="0"/>
      <w14:ligatures w14:val="none"/>
    </w:rPr>
  </w:style>
  <w:style w:type="character" w:customStyle="1" w:styleId="ListParagraphChar">
    <w:name w:val="List Paragraph Char"/>
    <w:link w:val="ListParagraph"/>
    <w:uiPriority w:val="34"/>
    <w:rsid w:val="00982A89"/>
    <w:rPr>
      <w:kern w:val="0"/>
      <w14:ligatures w14:val="none"/>
    </w:rPr>
  </w:style>
  <w:style w:type="table" w:styleId="TableGrid">
    <w:name w:val="Table Grid"/>
    <w:basedOn w:val="TableNormal"/>
    <w:uiPriority w:val="39"/>
    <w:rsid w:val="00D014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572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76723">
      <w:bodyDiv w:val="1"/>
      <w:marLeft w:val="0"/>
      <w:marRight w:val="0"/>
      <w:marTop w:val="0"/>
      <w:marBottom w:val="0"/>
      <w:divBdr>
        <w:top w:val="none" w:sz="0" w:space="0" w:color="auto"/>
        <w:left w:val="none" w:sz="0" w:space="0" w:color="auto"/>
        <w:bottom w:val="none" w:sz="0" w:space="0" w:color="auto"/>
        <w:right w:val="none" w:sz="0" w:space="0" w:color="auto"/>
      </w:divBdr>
    </w:div>
    <w:div w:id="81992690">
      <w:bodyDiv w:val="1"/>
      <w:marLeft w:val="0"/>
      <w:marRight w:val="0"/>
      <w:marTop w:val="0"/>
      <w:marBottom w:val="0"/>
      <w:divBdr>
        <w:top w:val="none" w:sz="0" w:space="0" w:color="auto"/>
        <w:left w:val="none" w:sz="0" w:space="0" w:color="auto"/>
        <w:bottom w:val="none" w:sz="0" w:space="0" w:color="auto"/>
        <w:right w:val="none" w:sz="0" w:space="0" w:color="auto"/>
      </w:divBdr>
    </w:div>
    <w:div w:id="105200859">
      <w:bodyDiv w:val="1"/>
      <w:marLeft w:val="0"/>
      <w:marRight w:val="0"/>
      <w:marTop w:val="0"/>
      <w:marBottom w:val="0"/>
      <w:divBdr>
        <w:top w:val="none" w:sz="0" w:space="0" w:color="auto"/>
        <w:left w:val="none" w:sz="0" w:space="0" w:color="auto"/>
        <w:bottom w:val="none" w:sz="0" w:space="0" w:color="auto"/>
        <w:right w:val="none" w:sz="0" w:space="0" w:color="auto"/>
      </w:divBdr>
    </w:div>
    <w:div w:id="114491493">
      <w:bodyDiv w:val="1"/>
      <w:marLeft w:val="0"/>
      <w:marRight w:val="0"/>
      <w:marTop w:val="0"/>
      <w:marBottom w:val="0"/>
      <w:divBdr>
        <w:top w:val="none" w:sz="0" w:space="0" w:color="auto"/>
        <w:left w:val="none" w:sz="0" w:space="0" w:color="auto"/>
        <w:bottom w:val="none" w:sz="0" w:space="0" w:color="auto"/>
        <w:right w:val="none" w:sz="0" w:space="0" w:color="auto"/>
      </w:divBdr>
    </w:div>
    <w:div w:id="118453194">
      <w:bodyDiv w:val="1"/>
      <w:marLeft w:val="0"/>
      <w:marRight w:val="0"/>
      <w:marTop w:val="0"/>
      <w:marBottom w:val="0"/>
      <w:divBdr>
        <w:top w:val="none" w:sz="0" w:space="0" w:color="auto"/>
        <w:left w:val="none" w:sz="0" w:space="0" w:color="auto"/>
        <w:bottom w:val="none" w:sz="0" w:space="0" w:color="auto"/>
        <w:right w:val="none" w:sz="0" w:space="0" w:color="auto"/>
      </w:divBdr>
    </w:div>
    <w:div w:id="122500206">
      <w:bodyDiv w:val="1"/>
      <w:marLeft w:val="0"/>
      <w:marRight w:val="0"/>
      <w:marTop w:val="0"/>
      <w:marBottom w:val="0"/>
      <w:divBdr>
        <w:top w:val="none" w:sz="0" w:space="0" w:color="auto"/>
        <w:left w:val="none" w:sz="0" w:space="0" w:color="auto"/>
        <w:bottom w:val="none" w:sz="0" w:space="0" w:color="auto"/>
        <w:right w:val="none" w:sz="0" w:space="0" w:color="auto"/>
      </w:divBdr>
    </w:div>
    <w:div w:id="136146267">
      <w:bodyDiv w:val="1"/>
      <w:marLeft w:val="0"/>
      <w:marRight w:val="0"/>
      <w:marTop w:val="0"/>
      <w:marBottom w:val="0"/>
      <w:divBdr>
        <w:top w:val="none" w:sz="0" w:space="0" w:color="auto"/>
        <w:left w:val="none" w:sz="0" w:space="0" w:color="auto"/>
        <w:bottom w:val="none" w:sz="0" w:space="0" w:color="auto"/>
        <w:right w:val="none" w:sz="0" w:space="0" w:color="auto"/>
      </w:divBdr>
    </w:div>
    <w:div w:id="146485543">
      <w:bodyDiv w:val="1"/>
      <w:marLeft w:val="0"/>
      <w:marRight w:val="0"/>
      <w:marTop w:val="0"/>
      <w:marBottom w:val="0"/>
      <w:divBdr>
        <w:top w:val="none" w:sz="0" w:space="0" w:color="auto"/>
        <w:left w:val="none" w:sz="0" w:space="0" w:color="auto"/>
        <w:bottom w:val="none" w:sz="0" w:space="0" w:color="auto"/>
        <w:right w:val="none" w:sz="0" w:space="0" w:color="auto"/>
      </w:divBdr>
      <w:divsChild>
        <w:div w:id="678584505">
          <w:marLeft w:val="0"/>
          <w:marRight w:val="0"/>
          <w:marTop w:val="0"/>
          <w:marBottom w:val="0"/>
          <w:divBdr>
            <w:top w:val="none" w:sz="0" w:space="0" w:color="auto"/>
            <w:left w:val="none" w:sz="0" w:space="0" w:color="auto"/>
            <w:bottom w:val="none" w:sz="0" w:space="0" w:color="auto"/>
            <w:right w:val="none" w:sz="0" w:space="0" w:color="auto"/>
          </w:divBdr>
          <w:divsChild>
            <w:div w:id="344065239">
              <w:marLeft w:val="0"/>
              <w:marRight w:val="0"/>
              <w:marTop w:val="0"/>
              <w:marBottom w:val="0"/>
              <w:divBdr>
                <w:top w:val="none" w:sz="0" w:space="0" w:color="auto"/>
                <w:left w:val="none" w:sz="0" w:space="0" w:color="auto"/>
                <w:bottom w:val="none" w:sz="0" w:space="0" w:color="auto"/>
                <w:right w:val="none" w:sz="0" w:space="0" w:color="auto"/>
              </w:divBdr>
              <w:divsChild>
                <w:div w:id="1155216932">
                  <w:marLeft w:val="0"/>
                  <w:marRight w:val="0"/>
                  <w:marTop w:val="0"/>
                  <w:marBottom w:val="0"/>
                  <w:divBdr>
                    <w:top w:val="none" w:sz="0" w:space="0" w:color="auto"/>
                    <w:left w:val="none" w:sz="0" w:space="0" w:color="auto"/>
                    <w:bottom w:val="none" w:sz="0" w:space="0" w:color="auto"/>
                    <w:right w:val="none" w:sz="0" w:space="0" w:color="auto"/>
                  </w:divBdr>
                  <w:divsChild>
                    <w:div w:id="685794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997957">
          <w:marLeft w:val="0"/>
          <w:marRight w:val="0"/>
          <w:marTop w:val="0"/>
          <w:marBottom w:val="0"/>
          <w:divBdr>
            <w:top w:val="none" w:sz="0" w:space="0" w:color="auto"/>
            <w:left w:val="none" w:sz="0" w:space="0" w:color="auto"/>
            <w:bottom w:val="none" w:sz="0" w:space="0" w:color="auto"/>
            <w:right w:val="none" w:sz="0" w:space="0" w:color="auto"/>
          </w:divBdr>
          <w:divsChild>
            <w:div w:id="1053235583">
              <w:marLeft w:val="0"/>
              <w:marRight w:val="0"/>
              <w:marTop w:val="0"/>
              <w:marBottom w:val="0"/>
              <w:divBdr>
                <w:top w:val="none" w:sz="0" w:space="0" w:color="auto"/>
                <w:left w:val="none" w:sz="0" w:space="0" w:color="auto"/>
                <w:bottom w:val="none" w:sz="0" w:space="0" w:color="auto"/>
                <w:right w:val="none" w:sz="0" w:space="0" w:color="auto"/>
              </w:divBdr>
              <w:divsChild>
                <w:div w:id="1680886561">
                  <w:marLeft w:val="0"/>
                  <w:marRight w:val="0"/>
                  <w:marTop w:val="0"/>
                  <w:marBottom w:val="0"/>
                  <w:divBdr>
                    <w:top w:val="none" w:sz="0" w:space="0" w:color="auto"/>
                    <w:left w:val="none" w:sz="0" w:space="0" w:color="auto"/>
                    <w:bottom w:val="none" w:sz="0" w:space="0" w:color="auto"/>
                    <w:right w:val="none" w:sz="0" w:space="0" w:color="auto"/>
                  </w:divBdr>
                  <w:divsChild>
                    <w:div w:id="132829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984180">
      <w:bodyDiv w:val="1"/>
      <w:marLeft w:val="0"/>
      <w:marRight w:val="0"/>
      <w:marTop w:val="0"/>
      <w:marBottom w:val="0"/>
      <w:divBdr>
        <w:top w:val="none" w:sz="0" w:space="0" w:color="auto"/>
        <w:left w:val="none" w:sz="0" w:space="0" w:color="auto"/>
        <w:bottom w:val="none" w:sz="0" w:space="0" w:color="auto"/>
        <w:right w:val="none" w:sz="0" w:space="0" w:color="auto"/>
      </w:divBdr>
    </w:div>
    <w:div w:id="289674484">
      <w:bodyDiv w:val="1"/>
      <w:marLeft w:val="0"/>
      <w:marRight w:val="0"/>
      <w:marTop w:val="0"/>
      <w:marBottom w:val="0"/>
      <w:divBdr>
        <w:top w:val="none" w:sz="0" w:space="0" w:color="auto"/>
        <w:left w:val="none" w:sz="0" w:space="0" w:color="auto"/>
        <w:bottom w:val="none" w:sz="0" w:space="0" w:color="auto"/>
        <w:right w:val="none" w:sz="0" w:space="0" w:color="auto"/>
      </w:divBdr>
    </w:div>
    <w:div w:id="312875617">
      <w:bodyDiv w:val="1"/>
      <w:marLeft w:val="0"/>
      <w:marRight w:val="0"/>
      <w:marTop w:val="0"/>
      <w:marBottom w:val="0"/>
      <w:divBdr>
        <w:top w:val="none" w:sz="0" w:space="0" w:color="auto"/>
        <w:left w:val="none" w:sz="0" w:space="0" w:color="auto"/>
        <w:bottom w:val="none" w:sz="0" w:space="0" w:color="auto"/>
        <w:right w:val="none" w:sz="0" w:space="0" w:color="auto"/>
      </w:divBdr>
    </w:div>
    <w:div w:id="315846313">
      <w:bodyDiv w:val="1"/>
      <w:marLeft w:val="0"/>
      <w:marRight w:val="0"/>
      <w:marTop w:val="0"/>
      <w:marBottom w:val="0"/>
      <w:divBdr>
        <w:top w:val="none" w:sz="0" w:space="0" w:color="auto"/>
        <w:left w:val="none" w:sz="0" w:space="0" w:color="auto"/>
        <w:bottom w:val="none" w:sz="0" w:space="0" w:color="auto"/>
        <w:right w:val="none" w:sz="0" w:space="0" w:color="auto"/>
      </w:divBdr>
    </w:div>
    <w:div w:id="332690187">
      <w:bodyDiv w:val="1"/>
      <w:marLeft w:val="0"/>
      <w:marRight w:val="0"/>
      <w:marTop w:val="0"/>
      <w:marBottom w:val="0"/>
      <w:divBdr>
        <w:top w:val="none" w:sz="0" w:space="0" w:color="auto"/>
        <w:left w:val="none" w:sz="0" w:space="0" w:color="auto"/>
        <w:bottom w:val="none" w:sz="0" w:space="0" w:color="auto"/>
        <w:right w:val="none" w:sz="0" w:space="0" w:color="auto"/>
      </w:divBdr>
    </w:div>
    <w:div w:id="401757144">
      <w:bodyDiv w:val="1"/>
      <w:marLeft w:val="0"/>
      <w:marRight w:val="0"/>
      <w:marTop w:val="0"/>
      <w:marBottom w:val="0"/>
      <w:divBdr>
        <w:top w:val="none" w:sz="0" w:space="0" w:color="auto"/>
        <w:left w:val="none" w:sz="0" w:space="0" w:color="auto"/>
        <w:bottom w:val="none" w:sz="0" w:space="0" w:color="auto"/>
        <w:right w:val="none" w:sz="0" w:space="0" w:color="auto"/>
      </w:divBdr>
    </w:div>
    <w:div w:id="410810434">
      <w:bodyDiv w:val="1"/>
      <w:marLeft w:val="0"/>
      <w:marRight w:val="0"/>
      <w:marTop w:val="0"/>
      <w:marBottom w:val="0"/>
      <w:divBdr>
        <w:top w:val="none" w:sz="0" w:space="0" w:color="auto"/>
        <w:left w:val="none" w:sz="0" w:space="0" w:color="auto"/>
        <w:bottom w:val="none" w:sz="0" w:space="0" w:color="auto"/>
        <w:right w:val="none" w:sz="0" w:space="0" w:color="auto"/>
      </w:divBdr>
    </w:div>
    <w:div w:id="411126088">
      <w:bodyDiv w:val="1"/>
      <w:marLeft w:val="0"/>
      <w:marRight w:val="0"/>
      <w:marTop w:val="0"/>
      <w:marBottom w:val="0"/>
      <w:divBdr>
        <w:top w:val="none" w:sz="0" w:space="0" w:color="auto"/>
        <w:left w:val="none" w:sz="0" w:space="0" w:color="auto"/>
        <w:bottom w:val="none" w:sz="0" w:space="0" w:color="auto"/>
        <w:right w:val="none" w:sz="0" w:space="0" w:color="auto"/>
      </w:divBdr>
    </w:div>
    <w:div w:id="420639162">
      <w:bodyDiv w:val="1"/>
      <w:marLeft w:val="0"/>
      <w:marRight w:val="0"/>
      <w:marTop w:val="0"/>
      <w:marBottom w:val="0"/>
      <w:divBdr>
        <w:top w:val="none" w:sz="0" w:space="0" w:color="auto"/>
        <w:left w:val="none" w:sz="0" w:space="0" w:color="auto"/>
        <w:bottom w:val="none" w:sz="0" w:space="0" w:color="auto"/>
        <w:right w:val="none" w:sz="0" w:space="0" w:color="auto"/>
      </w:divBdr>
    </w:div>
    <w:div w:id="477385227">
      <w:bodyDiv w:val="1"/>
      <w:marLeft w:val="0"/>
      <w:marRight w:val="0"/>
      <w:marTop w:val="0"/>
      <w:marBottom w:val="0"/>
      <w:divBdr>
        <w:top w:val="none" w:sz="0" w:space="0" w:color="auto"/>
        <w:left w:val="none" w:sz="0" w:space="0" w:color="auto"/>
        <w:bottom w:val="none" w:sz="0" w:space="0" w:color="auto"/>
        <w:right w:val="none" w:sz="0" w:space="0" w:color="auto"/>
      </w:divBdr>
    </w:div>
    <w:div w:id="534273153">
      <w:bodyDiv w:val="1"/>
      <w:marLeft w:val="0"/>
      <w:marRight w:val="0"/>
      <w:marTop w:val="0"/>
      <w:marBottom w:val="0"/>
      <w:divBdr>
        <w:top w:val="none" w:sz="0" w:space="0" w:color="auto"/>
        <w:left w:val="none" w:sz="0" w:space="0" w:color="auto"/>
        <w:bottom w:val="none" w:sz="0" w:space="0" w:color="auto"/>
        <w:right w:val="none" w:sz="0" w:space="0" w:color="auto"/>
      </w:divBdr>
    </w:div>
    <w:div w:id="606160729">
      <w:bodyDiv w:val="1"/>
      <w:marLeft w:val="0"/>
      <w:marRight w:val="0"/>
      <w:marTop w:val="0"/>
      <w:marBottom w:val="0"/>
      <w:divBdr>
        <w:top w:val="none" w:sz="0" w:space="0" w:color="auto"/>
        <w:left w:val="none" w:sz="0" w:space="0" w:color="auto"/>
        <w:bottom w:val="none" w:sz="0" w:space="0" w:color="auto"/>
        <w:right w:val="none" w:sz="0" w:space="0" w:color="auto"/>
      </w:divBdr>
    </w:div>
    <w:div w:id="704864130">
      <w:bodyDiv w:val="1"/>
      <w:marLeft w:val="0"/>
      <w:marRight w:val="0"/>
      <w:marTop w:val="0"/>
      <w:marBottom w:val="0"/>
      <w:divBdr>
        <w:top w:val="none" w:sz="0" w:space="0" w:color="auto"/>
        <w:left w:val="none" w:sz="0" w:space="0" w:color="auto"/>
        <w:bottom w:val="none" w:sz="0" w:space="0" w:color="auto"/>
        <w:right w:val="none" w:sz="0" w:space="0" w:color="auto"/>
      </w:divBdr>
    </w:div>
    <w:div w:id="833423189">
      <w:bodyDiv w:val="1"/>
      <w:marLeft w:val="0"/>
      <w:marRight w:val="0"/>
      <w:marTop w:val="0"/>
      <w:marBottom w:val="0"/>
      <w:divBdr>
        <w:top w:val="none" w:sz="0" w:space="0" w:color="auto"/>
        <w:left w:val="none" w:sz="0" w:space="0" w:color="auto"/>
        <w:bottom w:val="none" w:sz="0" w:space="0" w:color="auto"/>
        <w:right w:val="none" w:sz="0" w:space="0" w:color="auto"/>
      </w:divBdr>
    </w:div>
    <w:div w:id="851189641">
      <w:bodyDiv w:val="1"/>
      <w:marLeft w:val="0"/>
      <w:marRight w:val="0"/>
      <w:marTop w:val="0"/>
      <w:marBottom w:val="0"/>
      <w:divBdr>
        <w:top w:val="none" w:sz="0" w:space="0" w:color="auto"/>
        <w:left w:val="none" w:sz="0" w:space="0" w:color="auto"/>
        <w:bottom w:val="none" w:sz="0" w:space="0" w:color="auto"/>
        <w:right w:val="none" w:sz="0" w:space="0" w:color="auto"/>
      </w:divBdr>
    </w:div>
    <w:div w:id="907610473">
      <w:bodyDiv w:val="1"/>
      <w:marLeft w:val="0"/>
      <w:marRight w:val="0"/>
      <w:marTop w:val="0"/>
      <w:marBottom w:val="0"/>
      <w:divBdr>
        <w:top w:val="none" w:sz="0" w:space="0" w:color="auto"/>
        <w:left w:val="none" w:sz="0" w:space="0" w:color="auto"/>
        <w:bottom w:val="none" w:sz="0" w:space="0" w:color="auto"/>
        <w:right w:val="none" w:sz="0" w:space="0" w:color="auto"/>
      </w:divBdr>
    </w:div>
    <w:div w:id="916789059">
      <w:bodyDiv w:val="1"/>
      <w:marLeft w:val="0"/>
      <w:marRight w:val="0"/>
      <w:marTop w:val="0"/>
      <w:marBottom w:val="0"/>
      <w:divBdr>
        <w:top w:val="none" w:sz="0" w:space="0" w:color="auto"/>
        <w:left w:val="none" w:sz="0" w:space="0" w:color="auto"/>
        <w:bottom w:val="none" w:sz="0" w:space="0" w:color="auto"/>
        <w:right w:val="none" w:sz="0" w:space="0" w:color="auto"/>
      </w:divBdr>
    </w:div>
    <w:div w:id="919218374">
      <w:bodyDiv w:val="1"/>
      <w:marLeft w:val="0"/>
      <w:marRight w:val="0"/>
      <w:marTop w:val="0"/>
      <w:marBottom w:val="0"/>
      <w:divBdr>
        <w:top w:val="none" w:sz="0" w:space="0" w:color="auto"/>
        <w:left w:val="none" w:sz="0" w:space="0" w:color="auto"/>
        <w:bottom w:val="none" w:sz="0" w:space="0" w:color="auto"/>
        <w:right w:val="none" w:sz="0" w:space="0" w:color="auto"/>
      </w:divBdr>
    </w:div>
    <w:div w:id="939487529">
      <w:bodyDiv w:val="1"/>
      <w:marLeft w:val="0"/>
      <w:marRight w:val="0"/>
      <w:marTop w:val="0"/>
      <w:marBottom w:val="0"/>
      <w:divBdr>
        <w:top w:val="none" w:sz="0" w:space="0" w:color="auto"/>
        <w:left w:val="none" w:sz="0" w:space="0" w:color="auto"/>
        <w:bottom w:val="none" w:sz="0" w:space="0" w:color="auto"/>
        <w:right w:val="none" w:sz="0" w:space="0" w:color="auto"/>
      </w:divBdr>
    </w:div>
    <w:div w:id="967315393">
      <w:bodyDiv w:val="1"/>
      <w:marLeft w:val="0"/>
      <w:marRight w:val="0"/>
      <w:marTop w:val="0"/>
      <w:marBottom w:val="0"/>
      <w:divBdr>
        <w:top w:val="none" w:sz="0" w:space="0" w:color="auto"/>
        <w:left w:val="none" w:sz="0" w:space="0" w:color="auto"/>
        <w:bottom w:val="none" w:sz="0" w:space="0" w:color="auto"/>
        <w:right w:val="none" w:sz="0" w:space="0" w:color="auto"/>
      </w:divBdr>
    </w:div>
    <w:div w:id="1031957699">
      <w:bodyDiv w:val="1"/>
      <w:marLeft w:val="0"/>
      <w:marRight w:val="0"/>
      <w:marTop w:val="0"/>
      <w:marBottom w:val="0"/>
      <w:divBdr>
        <w:top w:val="none" w:sz="0" w:space="0" w:color="auto"/>
        <w:left w:val="none" w:sz="0" w:space="0" w:color="auto"/>
        <w:bottom w:val="none" w:sz="0" w:space="0" w:color="auto"/>
        <w:right w:val="none" w:sz="0" w:space="0" w:color="auto"/>
      </w:divBdr>
    </w:div>
    <w:div w:id="1065833105">
      <w:bodyDiv w:val="1"/>
      <w:marLeft w:val="0"/>
      <w:marRight w:val="0"/>
      <w:marTop w:val="0"/>
      <w:marBottom w:val="0"/>
      <w:divBdr>
        <w:top w:val="none" w:sz="0" w:space="0" w:color="auto"/>
        <w:left w:val="none" w:sz="0" w:space="0" w:color="auto"/>
        <w:bottom w:val="none" w:sz="0" w:space="0" w:color="auto"/>
        <w:right w:val="none" w:sz="0" w:space="0" w:color="auto"/>
      </w:divBdr>
    </w:div>
    <w:div w:id="1083910589">
      <w:bodyDiv w:val="1"/>
      <w:marLeft w:val="0"/>
      <w:marRight w:val="0"/>
      <w:marTop w:val="0"/>
      <w:marBottom w:val="0"/>
      <w:divBdr>
        <w:top w:val="none" w:sz="0" w:space="0" w:color="auto"/>
        <w:left w:val="none" w:sz="0" w:space="0" w:color="auto"/>
        <w:bottom w:val="none" w:sz="0" w:space="0" w:color="auto"/>
        <w:right w:val="none" w:sz="0" w:space="0" w:color="auto"/>
      </w:divBdr>
    </w:div>
    <w:div w:id="1117676372">
      <w:bodyDiv w:val="1"/>
      <w:marLeft w:val="0"/>
      <w:marRight w:val="0"/>
      <w:marTop w:val="0"/>
      <w:marBottom w:val="0"/>
      <w:divBdr>
        <w:top w:val="none" w:sz="0" w:space="0" w:color="auto"/>
        <w:left w:val="none" w:sz="0" w:space="0" w:color="auto"/>
        <w:bottom w:val="none" w:sz="0" w:space="0" w:color="auto"/>
        <w:right w:val="none" w:sz="0" w:space="0" w:color="auto"/>
      </w:divBdr>
    </w:div>
    <w:div w:id="1126848358">
      <w:bodyDiv w:val="1"/>
      <w:marLeft w:val="0"/>
      <w:marRight w:val="0"/>
      <w:marTop w:val="0"/>
      <w:marBottom w:val="0"/>
      <w:divBdr>
        <w:top w:val="none" w:sz="0" w:space="0" w:color="auto"/>
        <w:left w:val="none" w:sz="0" w:space="0" w:color="auto"/>
        <w:bottom w:val="none" w:sz="0" w:space="0" w:color="auto"/>
        <w:right w:val="none" w:sz="0" w:space="0" w:color="auto"/>
      </w:divBdr>
    </w:div>
    <w:div w:id="1130631214">
      <w:bodyDiv w:val="1"/>
      <w:marLeft w:val="0"/>
      <w:marRight w:val="0"/>
      <w:marTop w:val="0"/>
      <w:marBottom w:val="0"/>
      <w:divBdr>
        <w:top w:val="none" w:sz="0" w:space="0" w:color="auto"/>
        <w:left w:val="none" w:sz="0" w:space="0" w:color="auto"/>
        <w:bottom w:val="none" w:sz="0" w:space="0" w:color="auto"/>
        <w:right w:val="none" w:sz="0" w:space="0" w:color="auto"/>
      </w:divBdr>
    </w:div>
    <w:div w:id="1139615904">
      <w:bodyDiv w:val="1"/>
      <w:marLeft w:val="0"/>
      <w:marRight w:val="0"/>
      <w:marTop w:val="0"/>
      <w:marBottom w:val="0"/>
      <w:divBdr>
        <w:top w:val="none" w:sz="0" w:space="0" w:color="auto"/>
        <w:left w:val="none" w:sz="0" w:space="0" w:color="auto"/>
        <w:bottom w:val="none" w:sz="0" w:space="0" w:color="auto"/>
        <w:right w:val="none" w:sz="0" w:space="0" w:color="auto"/>
      </w:divBdr>
    </w:div>
    <w:div w:id="1141966987">
      <w:bodyDiv w:val="1"/>
      <w:marLeft w:val="0"/>
      <w:marRight w:val="0"/>
      <w:marTop w:val="0"/>
      <w:marBottom w:val="0"/>
      <w:divBdr>
        <w:top w:val="none" w:sz="0" w:space="0" w:color="auto"/>
        <w:left w:val="none" w:sz="0" w:space="0" w:color="auto"/>
        <w:bottom w:val="none" w:sz="0" w:space="0" w:color="auto"/>
        <w:right w:val="none" w:sz="0" w:space="0" w:color="auto"/>
      </w:divBdr>
    </w:div>
    <w:div w:id="1225142682">
      <w:bodyDiv w:val="1"/>
      <w:marLeft w:val="0"/>
      <w:marRight w:val="0"/>
      <w:marTop w:val="0"/>
      <w:marBottom w:val="0"/>
      <w:divBdr>
        <w:top w:val="none" w:sz="0" w:space="0" w:color="auto"/>
        <w:left w:val="none" w:sz="0" w:space="0" w:color="auto"/>
        <w:bottom w:val="none" w:sz="0" w:space="0" w:color="auto"/>
        <w:right w:val="none" w:sz="0" w:space="0" w:color="auto"/>
      </w:divBdr>
    </w:div>
    <w:div w:id="1326585942">
      <w:bodyDiv w:val="1"/>
      <w:marLeft w:val="0"/>
      <w:marRight w:val="0"/>
      <w:marTop w:val="0"/>
      <w:marBottom w:val="0"/>
      <w:divBdr>
        <w:top w:val="none" w:sz="0" w:space="0" w:color="auto"/>
        <w:left w:val="none" w:sz="0" w:space="0" w:color="auto"/>
        <w:bottom w:val="none" w:sz="0" w:space="0" w:color="auto"/>
        <w:right w:val="none" w:sz="0" w:space="0" w:color="auto"/>
      </w:divBdr>
    </w:div>
    <w:div w:id="1389037868">
      <w:bodyDiv w:val="1"/>
      <w:marLeft w:val="0"/>
      <w:marRight w:val="0"/>
      <w:marTop w:val="0"/>
      <w:marBottom w:val="0"/>
      <w:divBdr>
        <w:top w:val="none" w:sz="0" w:space="0" w:color="auto"/>
        <w:left w:val="none" w:sz="0" w:space="0" w:color="auto"/>
        <w:bottom w:val="none" w:sz="0" w:space="0" w:color="auto"/>
        <w:right w:val="none" w:sz="0" w:space="0" w:color="auto"/>
      </w:divBdr>
    </w:div>
    <w:div w:id="1398548098">
      <w:bodyDiv w:val="1"/>
      <w:marLeft w:val="0"/>
      <w:marRight w:val="0"/>
      <w:marTop w:val="0"/>
      <w:marBottom w:val="0"/>
      <w:divBdr>
        <w:top w:val="none" w:sz="0" w:space="0" w:color="auto"/>
        <w:left w:val="none" w:sz="0" w:space="0" w:color="auto"/>
        <w:bottom w:val="none" w:sz="0" w:space="0" w:color="auto"/>
        <w:right w:val="none" w:sz="0" w:space="0" w:color="auto"/>
      </w:divBdr>
    </w:div>
    <w:div w:id="1651447099">
      <w:bodyDiv w:val="1"/>
      <w:marLeft w:val="0"/>
      <w:marRight w:val="0"/>
      <w:marTop w:val="0"/>
      <w:marBottom w:val="0"/>
      <w:divBdr>
        <w:top w:val="none" w:sz="0" w:space="0" w:color="auto"/>
        <w:left w:val="none" w:sz="0" w:space="0" w:color="auto"/>
        <w:bottom w:val="none" w:sz="0" w:space="0" w:color="auto"/>
        <w:right w:val="none" w:sz="0" w:space="0" w:color="auto"/>
      </w:divBdr>
    </w:div>
    <w:div w:id="1678846296">
      <w:bodyDiv w:val="1"/>
      <w:marLeft w:val="0"/>
      <w:marRight w:val="0"/>
      <w:marTop w:val="0"/>
      <w:marBottom w:val="0"/>
      <w:divBdr>
        <w:top w:val="none" w:sz="0" w:space="0" w:color="auto"/>
        <w:left w:val="none" w:sz="0" w:space="0" w:color="auto"/>
        <w:bottom w:val="none" w:sz="0" w:space="0" w:color="auto"/>
        <w:right w:val="none" w:sz="0" w:space="0" w:color="auto"/>
      </w:divBdr>
    </w:div>
    <w:div w:id="1706707805">
      <w:bodyDiv w:val="1"/>
      <w:marLeft w:val="0"/>
      <w:marRight w:val="0"/>
      <w:marTop w:val="0"/>
      <w:marBottom w:val="0"/>
      <w:divBdr>
        <w:top w:val="none" w:sz="0" w:space="0" w:color="auto"/>
        <w:left w:val="none" w:sz="0" w:space="0" w:color="auto"/>
        <w:bottom w:val="none" w:sz="0" w:space="0" w:color="auto"/>
        <w:right w:val="none" w:sz="0" w:space="0" w:color="auto"/>
      </w:divBdr>
    </w:div>
    <w:div w:id="1742167793">
      <w:bodyDiv w:val="1"/>
      <w:marLeft w:val="0"/>
      <w:marRight w:val="0"/>
      <w:marTop w:val="0"/>
      <w:marBottom w:val="0"/>
      <w:divBdr>
        <w:top w:val="none" w:sz="0" w:space="0" w:color="auto"/>
        <w:left w:val="none" w:sz="0" w:space="0" w:color="auto"/>
        <w:bottom w:val="none" w:sz="0" w:space="0" w:color="auto"/>
        <w:right w:val="none" w:sz="0" w:space="0" w:color="auto"/>
      </w:divBdr>
    </w:div>
    <w:div w:id="1809395598">
      <w:bodyDiv w:val="1"/>
      <w:marLeft w:val="0"/>
      <w:marRight w:val="0"/>
      <w:marTop w:val="0"/>
      <w:marBottom w:val="0"/>
      <w:divBdr>
        <w:top w:val="none" w:sz="0" w:space="0" w:color="auto"/>
        <w:left w:val="none" w:sz="0" w:space="0" w:color="auto"/>
        <w:bottom w:val="none" w:sz="0" w:space="0" w:color="auto"/>
        <w:right w:val="none" w:sz="0" w:space="0" w:color="auto"/>
      </w:divBdr>
      <w:divsChild>
        <w:div w:id="1362126741">
          <w:marLeft w:val="0"/>
          <w:marRight w:val="0"/>
          <w:marTop w:val="0"/>
          <w:marBottom w:val="0"/>
          <w:divBdr>
            <w:top w:val="none" w:sz="0" w:space="0" w:color="auto"/>
            <w:left w:val="none" w:sz="0" w:space="0" w:color="auto"/>
            <w:bottom w:val="none" w:sz="0" w:space="0" w:color="auto"/>
            <w:right w:val="none" w:sz="0" w:space="0" w:color="auto"/>
          </w:divBdr>
        </w:div>
        <w:div w:id="1824423037">
          <w:marLeft w:val="0"/>
          <w:marRight w:val="0"/>
          <w:marTop w:val="0"/>
          <w:marBottom w:val="0"/>
          <w:divBdr>
            <w:top w:val="none" w:sz="0" w:space="0" w:color="auto"/>
            <w:left w:val="none" w:sz="0" w:space="0" w:color="auto"/>
            <w:bottom w:val="none" w:sz="0" w:space="0" w:color="auto"/>
            <w:right w:val="none" w:sz="0" w:space="0" w:color="auto"/>
          </w:divBdr>
        </w:div>
        <w:div w:id="106045094">
          <w:marLeft w:val="0"/>
          <w:marRight w:val="0"/>
          <w:marTop w:val="0"/>
          <w:marBottom w:val="0"/>
          <w:divBdr>
            <w:top w:val="none" w:sz="0" w:space="0" w:color="auto"/>
            <w:left w:val="none" w:sz="0" w:space="0" w:color="auto"/>
            <w:bottom w:val="none" w:sz="0" w:space="0" w:color="auto"/>
            <w:right w:val="none" w:sz="0" w:space="0" w:color="auto"/>
          </w:divBdr>
        </w:div>
        <w:div w:id="1276062646">
          <w:marLeft w:val="0"/>
          <w:marRight w:val="0"/>
          <w:marTop w:val="0"/>
          <w:marBottom w:val="0"/>
          <w:divBdr>
            <w:top w:val="none" w:sz="0" w:space="0" w:color="auto"/>
            <w:left w:val="none" w:sz="0" w:space="0" w:color="auto"/>
            <w:bottom w:val="none" w:sz="0" w:space="0" w:color="auto"/>
            <w:right w:val="none" w:sz="0" w:space="0" w:color="auto"/>
          </w:divBdr>
        </w:div>
      </w:divsChild>
    </w:div>
    <w:div w:id="1879925138">
      <w:bodyDiv w:val="1"/>
      <w:marLeft w:val="0"/>
      <w:marRight w:val="0"/>
      <w:marTop w:val="0"/>
      <w:marBottom w:val="0"/>
      <w:divBdr>
        <w:top w:val="none" w:sz="0" w:space="0" w:color="auto"/>
        <w:left w:val="none" w:sz="0" w:space="0" w:color="auto"/>
        <w:bottom w:val="none" w:sz="0" w:space="0" w:color="auto"/>
        <w:right w:val="none" w:sz="0" w:space="0" w:color="auto"/>
      </w:divBdr>
    </w:div>
    <w:div w:id="1928925450">
      <w:bodyDiv w:val="1"/>
      <w:marLeft w:val="0"/>
      <w:marRight w:val="0"/>
      <w:marTop w:val="0"/>
      <w:marBottom w:val="0"/>
      <w:divBdr>
        <w:top w:val="none" w:sz="0" w:space="0" w:color="auto"/>
        <w:left w:val="none" w:sz="0" w:space="0" w:color="auto"/>
        <w:bottom w:val="none" w:sz="0" w:space="0" w:color="auto"/>
        <w:right w:val="none" w:sz="0" w:space="0" w:color="auto"/>
      </w:divBdr>
    </w:div>
    <w:div w:id="1943485678">
      <w:bodyDiv w:val="1"/>
      <w:marLeft w:val="0"/>
      <w:marRight w:val="0"/>
      <w:marTop w:val="0"/>
      <w:marBottom w:val="0"/>
      <w:divBdr>
        <w:top w:val="none" w:sz="0" w:space="0" w:color="auto"/>
        <w:left w:val="none" w:sz="0" w:space="0" w:color="auto"/>
        <w:bottom w:val="none" w:sz="0" w:space="0" w:color="auto"/>
        <w:right w:val="none" w:sz="0" w:space="0" w:color="auto"/>
      </w:divBdr>
    </w:div>
    <w:div w:id="2008558481">
      <w:bodyDiv w:val="1"/>
      <w:marLeft w:val="0"/>
      <w:marRight w:val="0"/>
      <w:marTop w:val="0"/>
      <w:marBottom w:val="0"/>
      <w:divBdr>
        <w:top w:val="none" w:sz="0" w:space="0" w:color="auto"/>
        <w:left w:val="none" w:sz="0" w:space="0" w:color="auto"/>
        <w:bottom w:val="none" w:sz="0" w:space="0" w:color="auto"/>
        <w:right w:val="none" w:sz="0" w:space="0" w:color="auto"/>
      </w:divBdr>
      <w:divsChild>
        <w:div w:id="1700203170">
          <w:marLeft w:val="0"/>
          <w:marRight w:val="0"/>
          <w:marTop w:val="0"/>
          <w:marBottom w:val="0"/>
          <w:divBdr>
            <w:top w:val="none" w:sz="0" w:space="0" w:color="auto"/>
            <w:left w:val="none" w:sz="0" w:space="0" w:color="auto"/>
            <w:bottom w:val="none" w:sz="0" w:space="0" w:color="auto"/>
            <w:right w:val="none" w:sz="0" w:space="0" w:color="auto"/>
          </w:divBdr>
        </w:div>
        <w:div w:id="6639333">
          <w:marLeft w:val="0"/>
          <w:marRight w:val="0"/>
          <w:marTop w:val="0"/>
          <w:marBottom w:val="0"/>
          <w:divBdr>
            <w:top w:val="none" w:sz="0" w:space="0" w:color="auto"/>
            <w:left w:val="none" w:sz="0" w:space="0" w:color="auto"/>
            <w:bottom w:val="none" w:sz="0" w:space="0" w:color="auto"/>
            <w:right w:val="none" w:sz="0" w:space="0" w:color="auto"/>
          </w:divBdr>
        </w:div>
        <w:div w:id="1455561293">
          <w:marLeft w:val="0"/>
          <w:marRight w:val="0"/>
          <w:marTop w:val="0"/>
          <w:marBottom w:val="0"/>
          <w:divBdr>
            <w:top w:val="none" w:sz="0" w:space="0" w:color="auto"/>
            <w:left w:val="none" w:sz="0" w:space="0" w:color="auto"/>
            <w:bottom w:val="none" w:sz="0" w:space="0" w:color="auto"/>
            <w:right w:val="none" w:sz="0" w:space="0" w:color="auto"/>
          </w:divBdr>
        </w:div>
        <w:div w:id="474640011">
          <w:marLeft w:val="0"/>
          <w:marRight w:val="0"/>
          <w:marTop w:val="0"/>
          <w:marBottom w:val="0"/>
          <w:divBdr>
            <w:top w:val="none" w:sz="0" w:space="0" w:color="auto"/>
            <w:left w:val="none" w:sz="0" w:space="0" w:color="auto"/>
            <w:bottom w:val="none" w:sz="0" w:space="0" w:color="auto"/>
            <w:right w:val="none" w:sz="0" w:space="0" w:color="auto"/>
          </w:divBdr>
        </w:div>
      </w:divsChild>
    </w:div>
    <w:div w:id="2046171805">
      <w:bodyDiv w:val="1"/>
      <w:marLeft w:val="0"/>
      <w:marRight w:val="0"/>
      <w:marTop w:val="0"/>
      <w:marBottom w:val="0"/>
      <w:divBdr>
        <w:top w:val="none" w:sz="0" w:space="0" w:color="auto"/>
        <w:left w:val="none" w:sz="0" w:space="0" w:color="auto"/>
        <w:bottom w:val="none" w:sz="0" w:space="0" w:color="auto"/>
        <w:right w:val="none" w:sz="0" w:space="0" w:color="auto"/>
      </w:divBdr>
    </w:div>
    <w:div w:id="2079404159">
      <w:bodyDiv w:val="1"/>
      <w:marLeft w:val="0"/>
      <w:marRight w:val="0"/>
      <w:marTop w:val="0"/>
      <w:marBottom w:val="0"/>
      <w:divBdr>
        <w:top w:val="none" w:sz="0" w:space="0" w:color="auto"/>
        <w:left w:val="none" w:sz="0" w:space="0" w:color="auto"/>
        <w:bottom w:val="none" w:sz="0" w:space="0" w:color="auto"/>
        <w:right w:val="none" w:sz="0" w:space="0" w:color="auto"/>
      </w:divBdr>
    </w:div>
    <w:div w:id="2083746636">
      <w:bodyDiv w:val="1"/>
      <w:marLeft w:val="0"/>
      <w:marRight w:val="0"/>
      <w:marTop w:val="0"/>
      <w:marBottom w:val="0"/>
      <w:divBdr>
        <w:top w:val="none" w:sz="0" w:space="0" w:color="auto"/>
        <w:left w:val="none" w:sz="0" w:space="0" w:color="auto"/>
        <w:bottom w:val="none" w:sz="0" w:space="0" w:color="auto"/>
        <w:right w:val="none" w:sz="0" w:space="0" w:color="auto"/>
      </w:divBdr>
    </w:div>
    <w:div w:id="2085644944">
      <w:bodyDiv w:val="1"/>
      <w:marLeft w:val="0"/>
      <w:marRight w:val="0"/>
      <w:marTop w:val="0"/>
      <w:marBottom w:val="0"/>
      <w:divBdr>
        <w:top w:val="none" w:sz="0" w:space="0" w:color="auto"/>
        <w:left w:val="none" w:sz="0" w:space="0" w:color="auto"/>
        <w:bottom w:val="none" w:sz="0" w:space="0" w:color="auto"/>
        <w:right w:val="none" w:sz="0" w:space="0" w:color="auto"/>
      </w:divBdr>
    </w:div>
    <w:div w:id="2101100947">
      <w:bodyDiv w:val="1"/>
      <w:marLeft w:val="0"/>
      <w:marRight w:val="0"/>
      <w:marTop w:val="0"/>
      <w:marBottom w:val="0"/>
      <w:divBdr>
        <w:top w:val="none" w:sz="0" w:space="0" w:color="auto"/>
        <w:left w:val="none" w:sz="0" w:space="0" w:color="auto"/>
        <w:bottom w:val="none" w:sz="0" w:space="0" w:color="auto"/>
        <w:right w:val="none" w:sz="0" w:space="0" w:color="auto"/>
      </w:divBdr>
    </w:div>
    <w:div w:id="2116053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4E1B5DF-4F69-49D8-97E7-7A2AE9C11A0A}">
  <we:reference id="wa104382081" version="1.55.1.0" store="en-US" storeType="OMEX"/>
  <we:alternateReferences>
    <we:reference id="wa104382081" version="1.55.1.0" store="en-US" storeType="OMEX"/>
  </we:alternateReferences>
  <we:properties>
    <we:property name="MENDELEY_CITATIONS" val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6D93A4-E376-4FD7-A20A-D809DB82E5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2899</TotalTime>
  <Pages>13</Pages>
  <Words>22185</Words>
  <Characters>126457</Characters>
  <Application>Microsoft Office Word</Application>
  <DocSecurity>0</DocSecurity>
  <Lines>1053</Lines>
  <Paragraphs>296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Shalini Nayak</dc:creator>
  <cp:keywords/>
  <dc:description/>
  <cp:lastModifiedBy>Shalini Ganesh Nayak [MAHE-MCON]</cp:lastModifiedBy>
  <cp:revision>362</cp:revision>
  <dcterms:created xsi:type="dcterms:W3CDTF">2024-09-09T05:38:00Z</dcterms:created>
  <dcterms:modified xsi:type="dcterms:W3CDTF">2025-05-15T14:22:00Z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1fd056e7-253a-3d4c-be64-87e80e7c9c58</vt:lpwstr>
  </property>
  <property fmtid="{D5CDD505-2E9C-101B-9397-08002B2CF9AE}" pid="4" name="Mendeley Citation Style_1">
    <vt:lpwstr>http://www.zotero.org/styles/critical-public-health</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 6th/7th edition</vt:lpwstr>
  </property>
  <property fmtid="{D5CDD505-2E9C-101B-9397-08002B2CF9AE}" pid="9" name="Mendeley Recent Style Id 2_1">
    <vt:lpwstr>http://www.zotero.org/styles/asian-journal-of-psychiatry</vt:lpwstr>
  </property>
  <property fmtid="{D5CDD505-2E9C-101B-9397-08002B2CF9AE}" pid="10" name="Mendeley Recent Style Name 2_1">
    <vt:lpwstr>Asian Journal of Psychiatry</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12th edition - Harvard</vt:lpwstr>
  </property>
  <property fmtid="{D5CDD505-2E9C-101B-9397-08002B2CF9AE}" pid="15" name="Mendeley Recent Style Id 5_1">
    <vt:lpwstr>http://www.zotero.org/styles/clinical-epidemiology-and-global-health</vt:lpwstr>
  </property>
  <property fmtid="{D5CDD505-2E9C-101B-9397-08002B2CF9AE}" pid="16" name="Mendeley Recent Style Name 5_1">
    <vt:lpwstr>Clinical Epidemiology and Global Health</vt:lpwstr>
  </property>
  <property fmtid="{D5CDD505-2E9C-101B-9397-08002B2CF9AE}" pid="17" name="Mendeley Recent Style Id 6_1">
    <vt:lpwstr>http://www.zotero.org/styles/critical-public-health</vt:lpwstr>
  </property>
  <property fmtid="{D5CDD505-2E9C-101B-9397-08002B2CF9AE}" pid="18" name="Mendeley Recent Style Name 6_1">
    <vt:lpwstr>Critical Public Health</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4th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