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3FDA" w14:textId="5814E820" w:rsidR="00287EF3" w:rsidRPr="003C041D" w:rsidRDefault="00287EF3" w:rsidP="003C041D">
      <w:pPr>
        <w:pStyle w:val="ListParagraph"/>
        <w:numPr>
          <w:ilvl w:val="0"/>
          <w:numId w:val="3"/>
        </w:numPr>
        <w:spacing w:after="0"/>
        <w:rPr>
          <w:rFonts w:ascii="Times New Roman" w:hAnsi="Times New Roman" w:cs="Times New Roman"/>
          <w:sz w:val="20"/>
          <w:szCs w:val="20"/>
        </w:rPr>
      </w:pPr>
      <w:r w:rsidRPr="003C041D">
        <w:rPr>
          <w:rFonts w:ascii="Times New Roman" w:hAnsi="Times New Roman" w:cs="Times New Roman"/>
          <w:b/>
          <w:bCs/>
          <w:sz w:val="20"/>
          <w:szCs w:val="20"/>
        </w:rPr>
        <w:t>Article title:</w:t>
      </w:r>
      <w:r w:rsidRPr="003C041D">
        <w:rPr>
          <w:rFonts w:ascii="Times New Roman" w:hAnsi="Times New Roman" w:cs="Times New Roman"/>
          <w:sz w:val="20"/>
          <w:szCs w:val="20"/>
        </w:rPr>
        <w:t xml:space="preserve"> Prognostic and clinicopathological significance of circulating Cystatin C level in cancer patients: A meta-analysis</w:t>
      </w:r>
    </w:p>
    <w:p w14:paraId="3973D47B" w14:textId="77777777" w:rsidR="00287EF3" w:rsidRPr="00287EF3" w:rsidRDefault="00287EF3">
      <w:pPr>
        <w:rPr>
          <w:rFonts w:ascii="Times New Roman" w:hAnsi="Times New Roman" w:cs="Times New Roman"/>
          <w:sz w:val="20"/>
          <w:szCs w:val="20"/>
        </w:rPr>
      </w:pPr>
    </w:p>
    <w:tbl>
      <w:tblPr>
        <w:tblStyle w:val="TableGrid"/>
        <w:tblpPr w:leftFromText="180" w:rightFromText="180" w:vertAnchor="text" w:horzAnchor="margin" w:tblpY="921"/>
        <w:tblW w:w="12078" w:type="dxa"/>
        <w:tblLayout w:type="fixed"/>
        <w:tblLook w:val="04A0" w:firstRow="1" w:lastRow="0" w:firstColumn="1" w:lastColumn="0" w:noHBand="0" w:noVBand="1"/>
      </w:tblPr>
      <w:tblGrid>
        <w:gridCol w:w="1036"/>
        <w:gridCol w:w="663"/>
        <w:gridCol w:w="749"/>
        <w:gridCol w:w="1080"/>
        <w:gridCol w:w="720"/>
        <w:gridCol w:w="810"/>
        <w:gridCol w:w="720"/>
        <w:gridCol w:w="1350"/>
        <w:gridCol w:w="900"/>
        <w:gridCol w:w="900"/>
        <w:gridCol w:w="900"/>
        <w:gridCol w:w="990"/>
        <w:gridCol w:w="1260"/>
      </w:tblGrid>
      <w:tr w:rsidR="00983886" w:rsidRPr="00287EF3" w14:paraId="64A51351" w14:textId="77777777" w:rsidTr="00983886">
        <w:tc>
          <w:tcPr>
            <w:tcW w:w="1036" w:type="dxa"/>
          </w:tcPr>
          <w:p w14:paraId="33C30537" w14:textId="77777777" w:rsidR="00983886" w:rsidRPr="00287EF3" w:rsidRDefault="00983886" w:rsidP="000576CA">
            <w:pPr>
              <w:rPr>
                <w:rFonts w:ascii="Times New Roman" w:hAnsi="Times New Roman" w:cs="Times New Roman"/>
                <w:sz w:val="20"/>
                <w:szCs w:val="20"/>
              </w:rPr>
            </w:pPr>
          </w:p>
        </w:tc>
        <w:tc>
          <w:tcPr>
            <w:tcW w:w="663" w:type="dxa"/>
          </w:tcPr>
          <w:p w14:paraId="5BABE898" w14:textId="23BC01A9" w:rsidR="00983886" w:rsidRPr="00287EF3" w:rsidRDefault="00F373BA" w:rsidP="000576CA">
            <w:pPr>
              <w:rPr>
                <w:rFonts w:ascii="Times New Roman" w:hAnsi="Times New Roman" w:cs="Times New Roman"/>
                <w:sz w:val="20"/>
                <w:szCs w:val="20"/>
              </w:rPr>
            </w:pPr>
            <w:r w:rsidRPr="00287EF3">
              <w:rPr>
                <w:rFonts w:ascii="Times New Roman" w:hAnsi="Times New Roman" w:cs="Times New Roman"/>
                <w:sz w:val="20"/>
                <w:szCs w:val="20"/>
              </w:rPr>
              <w:t>[</w:t>
            </w:r>
            <w:proofErr w:type="gramStart"/>
            <w:r w:rsidRPr="00287EF3">
              <w:rPr>
                <w:rFonts w:ascii="Times New Roman" w:hAnsi="Times New Roman" w:cs="Times New Roman"/>
                <w:sz w:val="20"/>
                <w:szCs w:val="20"/>
              </w:rPr>
              <w:t>4</w:t>
            </w:r>
            <w:r w:rsidR="000B4496">
              <w:rPr>
                <w:rFonts w:ascii="Times New Roman" w:hAnsi="Times New Roman" w:cs="Times New Roman"/>
                <w:sz w:val="20"/>
                <w:szCs w:val="20"/>
              </w:rPr>
              <w:t>9</w:t>
            </w:r>
            <w:r w:rsidRPr="00287EF3">
              <w:rPr>
                <w:rFonts w:ascii="Times New Roman" w:hAnsi="Times New Roman" w:cs="Times New Roman"/>
                <w:sz w:val="20"/>
                <w:szCs w:val="20"/>
              </w:rPr>
              <w:t>]</w:t>
            </w:r>
            <w:r w:rsidR="00983886" w:rsidRPr="00287EF3">
              <w:rPr>
                <w:rFonts w:ascii="Times New Roman" w:hAnsi="Times New Roman" w:cs="Times New Roman"/>
                <w:sz w:val="20"/>
                <w:szCs w:val="20"/>
              </w:rPr>
              <w:t>Zhao</w:t>
            </w:r>
            <w:proofErr w:type="gramEnd"/>
            <w:r w:rsidR="00983886" w:rsidRPr="00287EF3">
              <w:rPr>
                <w:rFonts w:ascii="Times New Roman" w:hAnsi="Times New Roman" w:cs="Times New Roman"/>
                <w:sz w:val="20"/>
                <w:szCs w:val="20"/>
              </w:rPr>
              <w:t xml:space="preserve"> et al., 2019</w:t>
            </w:r>
          </w:p>
        </w:tc>
        <w:tc>
          <w:tcPr>
            <w:tcW w:w="749" w:type="dxa"/>
          </w:tcPr>
          <w:p w14:paraId="6D06F259" w14:textId="35C4482C" w:rsidR="00983886" w:rsidRPr="00287EF3" w:rsidRDefault="00F373BA" w:rsidP="000576CA">
            <w:pPr>
              <w:rPr>
                <w:rFonts w:ascii="Times New Roman" w:hAnsi="Times New Roman" w:cs="Times New Roman"/>
                <w:sz w:val="20"/>
                <w:szCs w:val="20"/>
              </w:rPr>
            </w:pPr>
            <w:r w:rsidRPr="00287EF3">
              <w:rPr>
                <w:rFonts w:ascii="Times New Roman" w:hAnsi="Times New Roman" w:cs="Times New Roman"/>
                <w:sz w:val="20"/>
                <w:szCs w:val="20"/>
              </w:rPr>
              <w:t>[</w:t>
            </w:r>
            <w:proofErr w:type="gramStart"/>
            <w:r w:rsidR="000B4496">
              <w:rPr>
                <w:rFonts w:ascii="Times New Roman" w:hAnsi="Times New Roman" w:cs="Times New Roman"/>
                <w:sz w:val="20"/>
                <w:szCs w:val="20"/>
              </w:rPr>
              <w:t>24</w:t>
            </w:r>
            <w:r w:rsidRPr="00287EF3">
              <w:rPr>
                <w:rFonts w:ascii="Times New Roman" w:hAnsi="Times New Roman" w:cs="Times New Roman"/>
                <w:sz w:val="20"/>
                <w:szCs w:val="20"/>
              </w:rPr>
              <w:t>]</w:t>
            </w:r>
            <w:r w:rsidR="00983886" w:rsidRPr="00287EF3">
              <w:rPr>
                <w:rFonts w:ascii="Times New Roman" w:hAnsi="Times New Roman" w:cs="Times New Roman"/>
                <w:sz w:val="20"/>
                <w:szCs w:val="20"/>
              </w:rPr>
              <w:t>Yuan</w:t>
            </w:r>
            <w:proofErr w:type="gramEnd"/>
            <w:r w:rsidR="00983886" w:rsidRPr="00287EF3">
              <w:rPr>
                <w:rFonts w:ascii="Times New Roman" w:hAnsi="Times New Roman" w:cs="Times New Roman"/>
                <w:sz w:val="20"/>
                <w:szCs w:val="20"/>
              </w:rPr>
              <w:t xml:space="preserve"> et al., 2016</w:t>
            </w:r>
          </w:p>
        </w:tc>
        <w:tc>
          <w:tcPr>
            <w:tcW w:w="1080" w:type="dxa"/>
          </w:tcPr>
          <w:p w14:paraId="3E8C2616" w14:textId="29CF4B6B" w:rsidR="00983886" w:rsidRPr="00287EF3" w:rsidRDefault="00A11E8F" w:rsidP="000E4FBD">
            <w:pPr>
              <w:rPr>
                <w:rFonts w:ascii="Times New Roman" w:hAnsi="Times New Roman" w:cs="Times New Roman"/>
                <w:sz w:val="20"/>
                <w:szCs w:val="20"/>
              </w:rPr>
            </w:pPr>
            <w:r w:rsidRPr="00287EF3">
              <w:rPr>
                <w:rFonts w:ascii="Times New Roman" w:hAnsi="Times New Roman" w:cs="Times New Roman"/>
                <w:sz w:val="20"/>
                <w:szCs w:val="20"/>
              </w:rPr>
              <w:t>[</w:t>
            </w:r>
            <w:proofErr w:type="gramStart"/>
            <w:r w:rsidR="000B4496">
              <w:rPr>
                <w:rFonts w:ascii="Times New Roman" w:hAnsi="Times New Roman" w:cs="Times New Roman"/>
                <w:sz w:val="20"/>
                <w:szCs w:val="20"/>
              </w:rPr>
              <w:t>50</w:t>
            </w:r>
            <w:r w:rsidRPr="00287EF3">
              <w:rPr>
                <w:rFonts w:ascii="Times New Roman" w:hAnsi="Times New Roman" w:cs="Times New Roman"/>
                <w:sz w:val="20"/>
                <w:szCs w:val="20"/>
              </w:rPr>
              <w:t>]</w:t>
            </w:r>
            <w:r w:rsidR="00983886" w:rsidRPr="00287EF3">
              <w:rPr>
                <w:rFonts w:ascii="Times New Roman" w:hAnsi="Times New Roman" w:cs="Times New Roman"/>
                <w:sz w:val="20"/>
                <w:szCs w:val="20"/>
              </w:rPr>
              <w:t>Ma</w:t>
            </w:r>
            <w:proofErr w:type="gramEnd"/>
            <w:r w:rsidR="00983886" w:rsidRPr="00287EF3">
              <w:rPr>
                <w:rFonts w:ascii="Times New Roman" w:hAnsi="Times New Roman" w:cs="Times New Roman"/>
                <w:sz w:val="20"/>
                <w:szCs w:val="20"/>
              </w:rPr>
              <w:t xml:space="preserve"> et al., 2024</w:t>
            </w:r>
          </w:p>
        </w:tc>
        <w:tc>
          <w:tcPr>
            <w:tcW w:w="720" w:type="dxa"/>
          </w:tcPr>
          <w:p w14:paraId="41BD19C7" w14:textId="07B26BA6" w:rsidR="00983886" w:rsidRPr="00287EF3" w:rsidRDefault="00E23AD1" w:rsidP="000576CA">
            <w:pPr>
              <w:rPr>
                <w:rFonts w:ascii="Times New Roman" w:hAnsi="Times New Roman" w:cs="Times New Roman"/>
                <w:sz w:val="20"/>
                <w:szCs w:val="20"/>
              </w:rPr>
            </w:pPr>
            <w:r w:rsidRPr="00287EF3">
              <w:rPr>
                <w:rFonts w:ascii="Times New Roman" w:hAnsi="Times New Roman" w:cs="Times New Roman"/>
                <w:sz w:val="20"/>
                <w:szCs w:val="20"/>
              </w:rPr>
              <w:t>[</w:t>
            </w:r>
            <w:proofErr w:type="gramStart"/>
            <w:r w:rsidR="00DF6D99">
              <w:rPr>
                <w:rFonts w:ascii="Times New Roman" w:hAnsi="Times New Roman" w:cs="Times New Roman"/>
                <w:sz w:val="20"/>
                <w:szCs w:val="20"/>
              </w:rPr>
              <w:t>45</w:t>
            </w:r>
            <w:r w:rsidRPr="00287EF3">
              <w:rPr>
                <w:rFonts w:ascii="Times New Roman" w:hAnsi="Times New Roman" w:cs="Times New Roman"/>
                <w:sz w:val="20"/>
                <w:szCs w:val="20"/>
              </w:rPr>
              <w:t>]</w:t>
            </w:r>
            <w:r w:rsidR="00983886" w:rsidRPr="00287EF3">
              <w:rPr>
                <w:rFonts w:ascii="Times New Roman" w:hAnsi="Times New Roman" w:cs="Times New Roman"/>
                <w:sz w:val="20"/>
                <w:szCs w:val="20"/>
              </w:rPr>
              <w:t>Lu</w:t>
            </w:r>
            <w:proofErr w:type="gramEnd"/>
            <w:r w:rsidR="00983886" w:rsidRPr="00287EF3">
              <w:rPr>
                <w:rFonts w:ascii="Times New Roman" w:hAnsi="Times New Roman" w:cs="Times New Roman"/>
                <w:sz w:val="20"/>
                <w:szCs w:val="20"/>
              </w:rPr>
              <w:t xml:space="preserve"> &amp; Li, 2022</w:t>
            </w:r>
          </w:p>
        </w:tc>
        <w:tc>
          <w:tcPr>
            <w:tcW w:w="810" w:type="dxa"/>
          </w:tcPr>
          <w:p w14:paraId="0E92C27C" w14:textId="10D1D44B" w:rsidR="00983886" w:rsidRPr="00287EF3" w:rsidRDefault="00A675A4" w:rsidP="000576CA">
            <w:pPr>
              <w:rPr>
                <w:rFonts w:ascii="Times New Roman" w:hAnsi="Times New Roman" w:cs="Times New Roman"/>
                <w:sz w:val="20"/>
                <w:szCs w:val="20"/>
              </w:rPr>
            </w:pPr>
            <w:r w:rsidRPr="00287EF3">
              <w:rPr>
                <w:rFonts w:ascii="Times New Roman" w:hAnsi="Times New Roman" w:cs="Times New Roman"/>
                <w:sz w:val="20"/>
                <w:szCs w:val="20"/>
              </w:rPr>
              <w:t>[</w:t>
            </w:r>
            <w:proofErr w:type="gramStart"/>
            <w:r w:rsidR="00DF6D99">
              <w:rPr>
                <w:rFonts w:ascii="Times New Roman" w:hAnsi="Times New Roman" w:cs="Times New Roman"/>
                <w:sz w:val="20"/>
                <w:szCs w:val="20"/>
              </w:rPr>
              <w:t>35</w:t>
            </w:r>
            <w:r w:rsidRPr="00287EF3">
              <w:rPr>
                <w:rFonts w:ascii="Times New Roman" w:hAnsi="Times New Roman" w:cs="Times New Roman"/>
                <w:sz w:val="20"/>
                <w:szCs w:val="20"/>
              </w:rPr>
              <w:t>]</w:t>
            </w:r>
            <w:r w:rsidR="00983886" w:rsidRPr="00287EF3">
              <w:rPr>
                <w:rFonts w:ascii="Times New Roman" w:hAnsi="Times New Roman" w:cs="Times New Roman"/>
                <w:sz w:val="20"/>
                <w:szCs w:val="20"/>
              </w:rPr>
              <w:t>P.</w:t>
            </w:r>
            <w:proofErr w:type="gramEnd"/>
            <w:r w:rsidR="00983886" w:rsidRPr="00287EF3">
              <w:rPr>
                <w:rFonts w:ascii="Times New Roman" w:hAnsi="Times New Roman" w:cs="Times New Roman"/>
                <w:sz w:val="20"/>
                <w:szCs w:val="20"/>
              </w:rPr>
              <w:t xml:space="preserve"> Tan et al., 2019</w:t>
            </w:r>
          </w:p>
        </w:tc>
        <w:tc>
          <w:tcPr>
            <w:tcW w:w="720" w:type="dxa"/>
          </w:tcPr>
          <w:p w14:paraId="2F3BC4B2" w14:textId="4C423D6B" w:rsidR="00983886" w:rsidRPr="00287EF3" w:rsidRDefault="00A03E47" w:rsidP="000576CA">
            <w:pPr>
              <w:rPr>
                <w:rFonts w:ascii="Times New Roman" w:hAnsi="Times New Roman" w:cs="Times New Roman"/>
                <w:sz w:val="20"/>
                <w:szCs w:val="20"/>
              </w:rPr>
            </w:pPr>
            <w:r w:rsidRPr="00287EF3">
              <w:rPr>
                <w:rFonts w:ascii="Times New Roman" w:hAnsi="Times New Roman" w:cs="Times New Roman"/>
                <w:sz w:val="20"/>
                <w:szCs w:val="20"/>
              </w:rPr>
              <w:t>[</w:t>
            </w:r>
            <w:proofErr w:type="gramStart"/>
            <w:r w:rsidRPr="00287EF3">
              <w:rPr>
                <w:rFonts w:ascii="Times New Roman" w:hAnsi="Times New Roman" w:cs="Times New Roman"/>
                <w:sz w:val="20"/>
                <w:szCs w:val="20"/>
              </w:rPr>
              <w:t>2</w:t>
            </w:r>
            <w:r w:rsidR="00DF6D99">
              <w:rPr>
                <w:rFonts w:ascii="Times New Roman" w:hAnsi="Times New Roman" w:cs="Times New Roman"/>
                <w:sz w:val="20"/>
                <w:szCs w:val="20"/>
              </w:rPr>
              <w:t>9</w:t>
            </w:r>
            <w:r w:rsidRPr="00287EF3">
              <w:rPr>
                <w:rFonts w:ascii="Times New Roman" w:hAnsi="Times New Roman" w:cs="Times New Roman"/>
                <w:sz w:val="20"/>
                <w:szCs w:val="20"/>
              </w:rPr>
              <w:t>]</w:t>
            </w:r>
            <w:r w:rsidR="00983886" w:rsidRPr="00287EF3">
              <w:rPr>
                <w:rFonts w:ascii="Times New Roman" w:hAnsi="Times New Roman" w:cs="Times New Roman"/>
                <w:sz w:val="20"/>
                <w:szCs w:val="20"/>
              </w:rPr>
              <w:t>S.</w:t>
            </w:r>
            <w:proofErr w:type="gramEnd"/>
            <w:r w:rsidR="00983886" w:rsidRPr="00287EF3">
              <w:rPr>
                <w:rFonts w:ascii="Times New Roman" w:hAnsi="Times New Roman" w:cs="Times New Roman"/>
                <w:sz w:val="20"/>
                <w:szCs w:val="20"/>
              </w:rPr>
              <w:t xml:space="preserve"> Guo et al., 2017</w:t>
            </w:r>
          </w:p>
        </w:tc>
        <w:tc>
          <w:tcPr>
            <w:tcW w:w="1350" w:type="dxa"/>
          </w:tcPr>
          <w:p w14:paraId="22F5BC9A" w14:textId="0B08D697" w:rsidR="00983886" w:rsidRPr="00287EF3" w:rsidRDefault="00BF7CD3" w:rsidP="000576CA">
            <w:pPr>
              <w:rPr>
                <w:rFonts w:ascii="Times New Roman" w:hAnsi="Times New Roman" w:cs="Times New Roman"/>
                <w:sz w:val="20"/>
                <w:szCs w:val="20"/>
              </w:rPr>
            </w:pPr>
            <w:r w:rsidRPr="00287EF3">
              <w:rPr>
                <w:rFonts w:ascii="Times New Roman" w:hAnsi="Times New Roman" w:cs="Times New Roman"/>
                <w:sz w:val="20"/>
                <w:szCs w:val="20"/>
              </w:rPr>
              <w:t>[</w:t>
            </w:r>
            <w:proofErr w:type="gramStart"/>
            <w:r w:rsidRPr="00287EF3">
              <w:rPr>
                <w:rFonts w:ascii="Times New Roman" w:hAnsi="Times New Roman" w:cs="Times New Roman"/>
                <w:sz w:val="20"/>
                <w:szCs w:val="20"/>
              </w:rPr>
              <w:t>4</w:t>
            </w:r>
            <w:r w:rsidR="00DF6D99">
              <w:rPr>
                <w:rFonts w:ascii="Times New Roman" w:hAnsi="Times New Roman" w:cs="Times New Roman"/>
                <w:sz w:val="20"/>
                <w:szCs w:val="20"/>
              </w:rPr>
              <w:t>7</w:t>
            </w:r>
            <w:r w:rsidRPr="00287EF3">
              <w:rPr>
                <w:rFonts w:ascii="Times New Roman" w:hAnsi="Times New Roman" w:cs="Times New Roman"/>
                <w:sz w:val="20"/>
                <w:szCs w:val="20"/>
              </w:rPr>
              <w:t>]</w:t>
            </w:r>
            <w:r w:rsidR="00983886" w:rsidRPr="00287EF3">
              <w:rPr>
                <w:rFonts w:ascii="Times New Roman" w:hAnsi="Times New Roman" w:cs="Times New Roman"/>
                <w:sz w:val="20"/>
                <w:szCs w:val="20"/>
              </w:rPr>
              <w:t>Schmeusser</w:t>
            </w:r>
            <w:proofErr w:type="gramEnd"/>
            <w:r w:rsidR="00983886" w:rsidRPr="00287EF3">
              <w:rPr>
                <w:rFonts w:ascii="Times New Roman" w:hAnsi="Times New Roman" w:cs="Times New Roman"/>
                <w:sz w:val="20"/>
                <w:szCs w:val="20"/>
              </w:rPr>
              <w:t xml:space="preserve"> et al., 2023</w:t>
            </w:r>
          </w:p>
        </w:tc>
        <w:tc>
          <w:tcPr>
            <w:tcW w:w="900" w:type="dxa"/>
          </w:tcPr>
          <w:p w14:paraId="485134EA" w14:textId="5BCD6812" w:rsidR="00983886" w:rsidRPr="00287EF3" w:rsidRDefault="00F373BA" w:rsidP="000576CA">
            <w:pPr>
              <w:rPr>
                <w:rFonts w:ascii="Times New Roman" w:hAnsi="Times New Roman" w:cs="Times New Roman"/>
                <w:sz w:val="20"/>
                <w:szCs w:val="20"/>
              </w:rPr>
            </w:pPr>
            <w:r w:rsidRPr="00287EF3">
              <w:rPr>
                <w:rFonts w:ascii="Times New Roman" w:hAnsi="Times New Roman" w:cs="Times New Roman"/>
                <w:sz w:val="20"/>
                <w:szCs w:val="20"/>
              </w:rPr>
              <w:t>[</w:t>
            </w:r>
            <w:proofErr w:type="gramStart"/>
            <w:r w:rsidR="00DF6D99">
              <w:rPr>
                <w:rFonts w:ascii="Times New Roman" w:hAnsi="Times New Roman" w:cs="Times New Roman"/>
                <w:sz w:val="20"/>
                <w:szCs w:val="20"/>
              </w:rPr>
              <w:t>31</w:t>
            </w:r>
            <w:r w:rsidRPr="00287EF3">
              <w:rPr>
                <w:rFonts w:ascii="Times New Roman" w:hAnsi="Times New Roman" w:cs="Times New Roman"/>
                <w:sz w:val="20"/>
                <w:szCs w:val="20"/>
              </w:rPr>
              <w:t>]</w:t>
            </w:r>
            <w:r w:rsidR="00983886" w:rsidRPr="00287EF3">
              <w:rPr>
                <w:rFonts w:ascii="Times New Roman" w:hAnsi="Times New Roman" w:cs="Times New Roman"/>
                <w:sz w:val="20"/>
                <w:szCs w:val="20"/>
              </w:rPr>
              <w:t>Terpos</w:t>
            </w:r>
            <w:proofErr w:type="gramEnd"/>
            <w:r w:rsidR="00983886" w:rsidRPr="00287EF3">
              <w:rPr>
                <w:rFonts w:ascii="Times New Roman" w:hAnsi="Times New Roman" w:cs="Times New Roman"/>
                <w:sz w:val="20"/>
                <w:szCs w:val="20"/>
              </w:rPr>
              <w:t xml:space="preserve"> et al 2009</w:t>
            </w:r>
          </w:p>
        </w:tc>
        <w:tc>
          <w:tcPr>
            <w:tcW w:w="900" w:type="dxa"/>
          </w:tcPr>
          <w:p w14:paraId="6E67CE18" w14:textId="11F0CF65" w:rsidR="00983886" w:rsidRPr="00287EF3" w:rsidRDefault="00803BC1" w:rsidP="000576CA">
            <w:pPr>
              <w:rPr>
                <w:rFonts w:ascii="Times New Roman" w:hAnsi="Times New Roman" w:cs="Times New Roman"/>
                <w:sz w:val="20"/>
                <w:szCs w:val="20"/>
              </w:rPr>
            </w:pPr>
            <w:r w:rsidRPr="00287EF3">
              <w:rPr>
                <w:rFonts w:ascii="Times New Roman" w:hAnsi="Times New Roman" w:cs="Times New Roman"/>
                <w:sz w:val="20"/>
                <w:szCs w:val="20"/>
              </w:rPr>
              <w:t>[</w:t>
            </w:r>
            <w:proofErr w:type="gramStart"/>
            <w:r w:rsidRPr="00287EF3">
              <w:rPr>
                <w:rFonts w:ascii="Times New Roman" w:hAnsi="Times New Roman" w:cs="Times New Roman"/>
                <w:sz w:val="20"/>
                <w:szCs w:val="20"/>
              </w:rPr>
              <w:t>4</w:t>
            </w:r>
            <w:r w:rsidR="00DF6D99">
              <w:rPr>
                <w:rFonts w:ascii="Times New Roman" w:hAnsi="Times New Roman" w:cs="Times New Roman"/>
                <w:sz w:val="20"/>
                <w:szCs w:val="20"/>
              </w:rPr>
              <w:t>6</w:t>
            </w:r>
            <w:r w:rsidRPr="00287EF3">
              <w:rPr>
                <w:rFonts w:ascii="Times New Roman" w:hAnsi="Times New Roman" w:cs="Times New Roman"/>
                <w:sz w:val="20"/>
                <w:szCs w:val="20"/>
              </w:rPr>
              <w:t>]</w:t>
            </w:r>
            <w:r w:rsidR="00983886" w:rsidRPr="00287EF3">
              <w:rPr>
                <w:rFonts w:ascii="Times New Roman" w:hAnsi="Times New Roman" w:cs="Times New Roman"/>
                <w:sz w:val="20"/>
                <w:szCs w:val="20"/>
              </w:rPr>
              <w:t>Wang</w:t>
            </w:r>
            <w:proofErr w:type="gramEnd"/>
            <w:r w:rsidR="00983886" w:rsidRPr="00287EF3">
              <w:rPr>
                <w:rFonts w:ascii="Times New Roman" w:hAnsi="Times New Roman" w:cs="Times New Roman"/>
                <w:sz w:val="20"/>
                <w:szCs w:val="20"/>
              </w:rPr>
              <w:t xml:space="preserve"> et al., 2020</w:t>
            </w:r>
          </w:p>
        </w:tc>
        <w:tc>
          <w:tcPr>
            <w:tcW w:w="900" w:type="dxa"/>
          </w:tcPr>
          <w:p w14:paraId="1F5A6DCD" w14:textId="6780E322" w:rsidR="00983886" w:rsidRPr="00287EF3" w:rsidRDefault="00710FD0" w:rsidP="000576CA">
            <w:pPr>
              <w:rPr>
                <w:rFonts w:ascii="Times New Roman" w:hAnsi="Times New Roman" w:cs="Times New Roman"/>
                <w:sz w:val="20"/>
                <w:szCs w:val="20"/>
              </w:rPr>
            </w:pPr>
            <w:r w:rsidRPr="00287EF3">
              <w:rPr>
                <w:rFonts w:ascii="Times New Roman" w:hAnsi="Times New Roman" w:cs="Times New Roman"/>
                <w:sz w:val="20"/>
                <w:szCs w:val="20"/>
              </w:rPr>
              <w:t>[</w:t>
            </w:r>
            <w:proofErr w:type="gramStart"/>
            <w:r w:rsidRPr="00287EF3">
              <w:rPr>
                <w:rFonts w:ascii="Times New Roman" w:hAnsi="Times New Roman" w:cs="Times New Roman"/>
                <w:sz w:val="20"/>
                <w:szCs w:val="20"/>
              </w:rPr>
              <w:t>16]</w:t>
            </w:r>
            <w:r w:rsidR="00983886" w:rsidRPr="00287EF3">
              <w:rPr>
                <w:rFonts w:ascii="Times New Roman" w:hAnsi="Times New Roman" w:cs="Times New Roman"/>
                <w:sz w:val="20"/>
                <w:szCs w:val="20"/>
              </w:rPr>
              <w:t>Zhang</w:t>
            </w:r>
            <w:proofErr w:type="gramEnd"/>
            <w:r w:rsidR="00983886" w:rsidRPr="00287EF3">
              <w:rPr>
                <w:rFonts w:ascii="Times New Roman" w:hAnsi="Times New Roman" w:cs="Times New Roman"/>
                <w:sz w:val="20"/>
                <w:szCs w:val="20"/>
              </w:rPr>
              <w:t xml:space="preserve"> et al., 2023</w:t>
            </w:r>
          </w:p>
        </w:tc>
        <w:tc>
          <w:tcPr>
            <w:tcW w:w="990" w:type="dxa"/>
          </w:tcPr>
          <w:p w14:paraId="6B330758" w14:textId="666F0191" w:rsidR="00983886" w:rsidRPr="00287EF3" w:rsidRDefault="00F373BA" w:rsidP="000576CA">
            <w:pPr>
              <w:rPr>
                <w:rFonts w:ascii="Times New Roman" w:hAnsi="Times New Roman" w:cs="Times New Roman"/>
                <w:sz w:val="20"/>
                <w:szCs w:val="20"/>
              </w:rPr>
            </w:pPr>
            <w:r w:rsidRPr="00287EF3">
              <w:rPr>
                <w:rFonts w:ascii="Times New Roman" w:hAnsi="Times New Roman" w:cs="Times New Roman"/>
                <w:sz w:val="20"/>
                <w:szCs w:val="20"/>
              </w:rPr>
              <w:t>[</w:t>
            </w:r>
            <w:proofErr w:type="gramStart"/>
            <w:r w:rsidRPr="00287EF3">
              <w:rPr>
                <w:rFonts w:ascii="Times New Roman" w:hAnsi="Times New Roman" w:cs="Times New Roman"/>
                <w:sz w:val="20"/>
                <w:szCs w:val="20"/>
              </w:rPr>
              <w:t>4</w:t>
            </w:r>
            <w:r w:rsidR="00DF6D99">
              <w:rPr>
                <w:rFonts w:ascii="Times New Roman" w:hAnsi="Times New Roman" w:cs="Times New Roman"/>
                <w:sz w:val="20"/>
                <w:szCs w:val="20"/>
              </w:rPr>
              <w:t>8</w:t>
            </w:r>
            <w:r w:rsidRPr="00287EF3">
              <w:rPr>
                <w:rFonts w:ascii="Times New Roman" w:hAnsi="Times New Roman" w:cs="Times New Roman"/>
                <w:sz w:val="20"/>
                <w:szCs w:val="20"/>
              </w:rPr>
              <w:t>]</w:t>
            </w:r>
            <w:r w:rsidR="00983886" w:rsidRPr="00287EF3">
              <w:rPr>
                <w:rFonts w:ascii="Times New Roman" w:hAnsi="Times New Roman" w:cs="Times New Roman"/>
                <w:sz w:val="20"/>
                <w:szCs w:val="20"/>
              </w:rPr>
              <w:t>Bodnar</w:t>
            </w:r>
            <w:proofErr w:type="gramEnd"/>
            <w:r w:rsidR="00983886" w:rsidRPr="00287EF3">
              <w:rPr>
                <w:rFonts w:ascii="Times New Roman" w:hAnsi="Times New Roman" w:cs="Times New Roman"/>
                <w:sz w:val="20"/>
                <w:szCs w:val="20"/>
              </w:rPr>
              <w:t xml:space="preserve"> et al., 2016 </w:t>
            </w:r>
          </w:p>
        </w:tc>
        <w:tc>
          <w:tcPr>
            <w:tcW w:w="1260" w:type="dxa"/>
          </w:tcPr>
          <w:p w14:paraId="1FADABD0" w14:textId="0C1C9CF4" w:rsidR="00983886" w:rsidRPr="00287EF3" w:rsidRDefault="00F01555" w:rsidP="000576CA">
            <w:pPr>
              <w:rPr>
                <w:rFonts w:ascii="Times New Roman" w:hAnsi="Times New Roman" w:cs="Times New Roman"/>
                <w:sz w:val="20"/>
                <w:szCs w:val="20"/>
              </w:rPr>
            </w:pPr>
            <w:r w:rsidRPr="00287EF3">
              <w:rPr>
                <w:rFonts w:ascii="Times New Roman" w:hAnsi="Times New Roman" w:cs="Times New Roman"/>
                <w:sz w:val="20"/>
                <w:szCs w:val="20"/>
              </w:rPr>
              <w:t>[</w:t>
            </w:r>
            <w:proofErr w:type="gramStart"/>
            <w:r w:rsidR="00DF6D99">
              <w:rPr>
                <w:rFonts w:ascii="Times New Roman" w:hAnsi="Times New Roman" w:cs="Times New Roman"/>
                <w:sz w:val="20"/>
                <w:szCs w:val="20"/>
              </w:rPr>
              <w:t>37</w:t>
            </w:r>
            <w:r w:rsidRPr="00287EF3">
              <w:rPr>
                <w:rFonts w:ascii="Times New Roman" w:hAnsi="Times New Roman" w:cs="Times New Roman"/>
                <w:sz w:val="20"/>
                <w:szCs w:val="20"/>
              </w:rPr>
              <w:t>]</w:t>
            </w:r>
            <w:r w:rsidR="00983886" w:rsidRPr="00287EF3">
              <w:rPr>
                <w:rFonts w:ascii="Times New Roman" w:hAnsi="Times New Roman" w:cs="Times New Roman"/>
                <w:sz w:val="20"/>
                <w:szCs w:val="20"/>
              </w:rPr>
              <w:t>X.</w:t>
            </w:r>
            <w:proofErr w:type="gramEnd"/>
            <w:r w:rsidR="00983886" w:rsidRPr="00287EF3">
              <w:rPr>
                <w:rFonts w:ascii="Times New Roman" w:hAnsi="Times New Roman" w:cs="Times New Roman"/>
                <w:sz w:val="20"/>
                <w:szCs w:val="20"/>
              </w:rPr>
              <w:t xml:space="preserve"> R. Tan et al., 2021</w:t>
            </w:r>
          </w:p>
        </w:tc>
      </w:tr>
      <w:tr w:rsidR="00E913C1" w:rsidRPr="00287EF3" w14:paraId="1B0016BB" w14:textId="77777777" w:rsidTr="00983886">
        <w:tc>
          <w:tcPr>
            <w:tcW w:w="1036" w:type="dxa"/>
          </w:tcPr>
          <w:p w14:paraId="7541E6AF" w14:textId="77777777" w:rsidR="00E913C1" w:rsidRPr="00287EF3" w:rsidRDefault="00E913C1" w:rsidP="000576CA">
            <w:pPr>
              <w:rPr>
                <w:rFonts w:ascii="Times New Roman" w:hAnsi="Times New Roman" w:cs="Times New Roman"/>
                <w:sz w:val="20"/>
                <w:szCs w:val="20"/>
              </w:rPr>
            </w:pPr>
          </w:p>
        </w:tc>
        <w:tc>
          <w:tcPr>
            <w:tcW w:w="663" w:type="dxa"/>
          </w:tcPr>
          <w:p w14:paraId="7C3BBC62" w14:textId="77777777" w:rsidR="00E913C1" w:rsidRPr="00287EF3" w:rsidRDefault="00E913C1" w:rsidP="000576CA">
            <w:pPr>
              <w:rPr>
                <w:rFonts w:ascii="Times New Roman" w:hAnsi="Times New Roman" w:cs="Times New Roman"/>
                <w:sz w:val="20"/>
                <w:szCs w:val="20"/>
              </w:rPr>
            </w:pPr>
          </w:p>
        </w:tc>
        <w:tc>
          <w:tcPr>
            <w:tcW w:w="749" w:type="dxa"/>
          </w:tcPr>
          <w:p w14:paraId="1AB702B3" w14:textId="77777777" w:rsidR="00E913C1" w:rsidRPr="00287EF3" w:rsidRDefault="00E913C1" w:rsidP="000576CA">
            <w:pPr>
              <w:rPr>
                <w:rFonts w:ascii="Times New Roman" w:hAnsi="Times New Roman" w:cs="Times New Roman"/>
                <w:sz w:val="20"/>
                <w:szCs w:val="20"/>
              </w:rPr>
            </w:pPr>
          </w:p>
        </w:tc>
        <w:tc>
          <w:tcPr>
            <w:tcW w:w="1080" w:type="dxa"/>
          </w:tcPr>
          <w:p w14:paraId="79EF53AE" w14:textId="77777777" w:rsidR="00E913C1" w:rsidRPr="00287EF3" w:rsidRDefault="00E913C1" w:rsidP="000E4FBD">
            <w:pPr>
              <w:rPr>
                <w:rFonts w:ascii="Times New Roman" w:hAnsi="Times New Roman" w:cs="Times New Roman"/>
                <w:sz w:val="20"/>
                <w:szCs w:val="20"/>
              </w:rPr>
            </w:pPr>
          </w:p>
        </w:tc>
        <w:tc>
          <w:tcPr>
            <w:tcW w:w="720" w:type="dxa"/>
          </w:tcPr>
          <w:p w14:paraId="6D6A456D" w14:textId="77777777" w:rsidR="00E913C1" w:rsidRPr="00287EF3" w:rsidRDefault="00E913C1" w:rsidP="000576CA">
            <w:pPr>
              <w:rPr>
                <w:rFonts w:ascii="Times New Roman" w:hAnsi="Times New Roman" w:cs="Times New Roman"/>
                <w:sz w:val="20"/>
                <w:szCs w:val="20"/>
              </w:rPr>
            </w:pPr>
          </w:p>
        </w:tc>
        <w:tc>
          <w:tcPr>
            <w:tcW w:w="810" w:type="dxa"/>
          </w:tcPr>
          <w:p w14:paraId="20F65352" w14:textId="77777777" w:rsidR="00E913C1" w:rsidRPr="00287EF3" w:rsidRDefault="00E913C1" w:rsidP="000576CA">
            <w:pPr>
              <w:rPr>
                <w:rFonts w:ascii="Times New Roman" w:hAnsi="Times New Roman" w:cs="Times New Roman"/>
                <w:sz w:val="20"/>
                <w:szCs w:val="20"/>
              </w:rPr>
            </w:pPr>
          </w:p>
        </w:tc>
        <w:tc>
          <w:tcPr>
            <w:tcW w:w="720" w:type="dxa"/>
          </w:tcPr>
          <w:p w14:paraId="24E739D9" w14:textId="77777777" w:rsidR="00E913C1" w:rsidRPr="00287EF3" w:rsidRDefault="00E913C1" w:rsidP="000576CA">
            <w:pPr>
              <w:rPr>
                <w:rFonts w:ascii="Times New Roman" w:hAnsi="Times New Roman" w:cs="Times New Roman"/>
                <w:sz w:val="20"/>
                <w:szCs w:val="20"/>
              </w:rPr>
            </w:pPr>
          </w:p>
        </w:tc>
        <w:tc>
          <w:tcPr>
            <w:tcW w:w="1350" w:type="dxa"/>
          </w:tcPr>
          <w:p w14:paraId="55A2F121" w14:textId="77777777" w:rsidR="00E913C1" w:rsidRPr="00287EF3" w:rsidRDefault="00E913C1" w:rsidP="000576CA">
            <w:pPr>
              <w:rPr>
                <w:rFonts w:ascii="Times New Roman" w:hAnsi="Times New Roman" w:cs="Times New Roman"/>
                <w:sz w:val="20"/>
                <w:szCs w:val="20"/>
              </w:rPr>
            </w:pPr>
          </w:p>
        </w:tc>
        <w:tc>
          <w:tcPr>
            <w:tcW w:w="900" w:type="dxa"/>
          </w:tcPr>
          <w:p w14:paraId="67095AC6" w14:textId="77777777" w:rsidR="00E913C1" w:rsidRPr="00287EF3" w:rsidRDefault="00E913C1" w:rsidP="000576CA">
            <w:pPr>
              <w:rPr>
                <w:rFonts w:ascii="Times New Roman" w:hAnsi="Times New Roman" w:cs="Times New Roman"/>
                <w:sz w:val="20"/>
                <w:szCs w:val="20"/>
              </w:rPr>
            </w:pPr>
          </w:p>
        </w:tc>
        <w:tc>
          <w:tcPr>
            <w:tcW w:w="900" w:type="dxa"/>
          </w:tcPr>
          <w:p w14:paraId="6CEC4B53" w14:textId="77777777" w:rsidR="00E913C1" w:rsidRPr="00287EF3" w:rsidRDefault="00E913C1" w:rsidP="000576CA">
            <w:pPr>
              <w:rPr>
                <w:rFonts w:ascii="Times New Roman" w:hAnsi="Times New Roman" w:cs="Times New Roman"/>
                <w:sz w:val="20"/>
                <w:szCs w:val="20"/>
              </w:rPr>
            </w:pPr>
          </w:p>
        </w:tc>
        <w:tc>
          <w:tcPr>
            <w:tcW w:w="900" w:type="dxa"/>
          </w:tcPr>
          <w:p w14:paraId="4012907C" w14:textId="77777777" w:rsidR="00E913C1" w:rsidRPr="00287EF3" w:rsidRDefault="00E913C1" w:rsidP="000576CA">
            <w:pPr>
              <w:rPr>
                <w:rFonts w:ascii="Times New Roman" w:hAnsi="Times New Roman" w:cs="Times New Roman"/>
                <w:sz w:val="20"/>
                <w:szCs w:val="20"/>
              </w:rPr>
            </w:pPr>
          </w:p>
        </w:tc>
        <w:tc>
          <w:tcPr>
            <w:tcW w:w="990" w:type="dxa"/>
          </w:tcPr>
          <w:p w14:paraId="233DBD17" w14:textId="77777777" w:rsidR="00E913C1" w:rsidRPr="00287EF3" w:rsidRDefault="00E913C1" w:rsidP="000576CA">
            <w:pPr>
              <w:rPr>
                <w:rFonts w:ascii="Times New Roman" w:hAnsi="Times New Roman" w:cs="Times New Roman"/>
                <w:sz w:val="20"/>
                <w:szCs w:val="20"/>
              </w:rPr>
            </w:pPr>
          </w:p>
        </w:tc>
        <w:tc>
          <w:tcPr>
            <w:tcW w:w="1260" w:type="dxa"/>
          </w:tcPr>
          <w:p w14:paraId="128BDF3E" w14:textId="77777777" w:rsidR="00E913C1" w:rsidRPr="00287EF3" w:rsidRDefault="00E913C1" w:rsidP="000576CA">
            <w:pPr>
              <w:rPr>
                <w:rFonts w:ascii="Times New Roman" w:hAnsi="Times New Roman" w:cs="Times New Roman"/>
                <w:sz w:val="20"/>
                <w:szCs w:val="20"/>
              </w:rPr>
            </w:pPr>
          </w:p>
        </w:tc>
      </w:tr>
      <w:tr w:rsidR="00983886" w:rsidRPr="00287EF3" w14:paraId="4C5A2D6D" w14:textId="77777777" w:rsidTr="00983886">
        <w:tc>
          <w:tcPr>
            <w:tcW w:w="1036" w:type="dxa"/>
          </w:tcPr>
          <w:p w14:paraId="2BE2F294"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Item 1</w:t>
            </w:r>
          </w:p>
        </w:tc>
        <w:tc>
          <w:tcPr>
            <w:tcW w:w="663" w:type="dxa"/>
          </w:tcPr>
          <w:p w14:paraId="3C80DDAD"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49" w:type="dxa"/>
          </w:tcPr>
          <w:p w14:paraId="36C4FB62"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080" w:type="dxa"/>
          </w:tcPr>
          <w:p w14:paraId="3DECA7A8"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20" w:type="dxa"/>
          </w:tcPr>
          <w:p w14:paraId="0C8F2317"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810" w:type="dxa"/>
          </w:tcPr>
          <w:p w14:paraId="6A41F063"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20" w:type="dxa"/>
          </w:tcPr>
          <w:p w14:paraId="7EAFE74B"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350" w:type="dxa"/>
          </w:tcPr>
          <w:p w14:paraId="3D492693"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3A59B8D5"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1F149EA5"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7516DC8E"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90" w:type="dxa"/>
          </w:tcPr>
          <w:p w14:paraId="091831C5"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 xml:space="preserve">Yes </w:t>
            </w:r>
          </w:p>
        </w:tc>
        <w:tc>
          <w:tcPr>
            <w:tcW w:w="1260" w:type="dxa"/>
          </w:tcPr>
          <w:p w14:paraId="003A018D"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r>
      <w:tr w:rsidR="00983886" w:rsidRPr="00287EF3" w14:paraId="11E9065B" w14:textId="77777777" w:rsidTr="00983886">
        <w:tc>
          <w:tcPr>
            <w:tcW w:w="1036" w:type="dxa"/>
          </w:tcPr>
          <w:p w14:paraId="3A8D9913"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Item 2</w:t>
            </w:r>
          </w:p>
        </w:tc>
        <w:tc>
          <w:tcPr>
            <w:tcW w:w="663" w:type="dxa"/>
          </w:tcPr>
          <w:p w14:paraId="65363409"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49" w:type="dxa"/>
          </w:tcPr>
          <w:p w14:paraId="6B7717B5"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080" w:type="dxa"/>
          </w:tcPr>
          <w:p w14:paraId="52D55DCF"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20" w:type="dxa"/>
          </w:tcPr>
          <w:p w14:paraId="700AD082"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810" w:type="dxa"/>
          </w:tcPr>
          <w:p w14:paraId="69EDFF4A"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20" w:type="dxa"/>
          </w:tcPr>
          <w:p w14:paraId="6A67A1A8"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350" w:type="dxa"/>
          </w:tcPr>
          <w:p w14:paraId="24B199D4"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4C670DCA"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2888EBEE"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27CFD25E"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90" w:type="dxa"/>
          </w:tcPr>
          <w:p w14:paraId="6AC62FDF"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260" w:type="dxa"/>
          </w:tcPr>
          <w:p w14:paraId="5027620A"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r>
      <w:tr w:rsidR="00983886" w:rsidRPr="00287EF3" w14:paraId="0C348702" w14:textId="77777777" w:rsidTr="00983886">
        <w:tc>
          <w:tcPr>
            <w:tcW w:w="1036" w:type="dxa"/>
          </w:tcPr>
          <w:p w14:paraId="33A59A0A"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Item 3</w:t>
            </w:r>
          </w:p>
        </w:tc>
        <w:tc>
          <w:tcPr>
            <w:tcW w:w="663" w:type="dxa"/>
          </w:tcPr>
          <w:p w14:paraId="73134852"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49" w:type="dxa"/>
          </w:tcPr>
          <w:p w14:paraId="45CA780F"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080" w:type="dxa"/>
          </w:tcPr>
          <w:p w14:paraId="036CC479"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20" w:type="dxa"/>
          </w:tcPr>
          <w:p w14:paraId="43AF45FC"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810" w:type="dxa"/>
          </w:tcPr>
          <w:p w14:paraId="361CB608"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20" w:type="dxa"/>
          </w:tcPr>
          <w:p w14:paraId="06801073"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350" w:type="dxa"/>
          </w:tcPr>
          <w:p w14:paraId="7A03C073"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7CFAF036"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41DE524F"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090882EF"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90" w:type="dxa"/>
          </w:tcPr>
          <w:p w14:paraId="2693C352"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260" w:type="dxa"/>
          </w:tcPr>
          <w:p w14:paraId="0DB8F8FC"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r>
      <w:tr w:rsidR="00983886" w:rsidRPr="00287EF3" w14:paraId="720A72B8" w14:textId="77777777" w:rsidTr="00983886">
        <w:tc>
          <w:tcPr>
            <w:tcW w:w="1036" w:type="dxa"/>
          </w:tcPr>
          <w:p w14:paraId="562C18B0"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Item 4</w:t>
            </w:r>
          </w:p>
        </w:tc>
        <w:tc>
          <w:tcPr>
            <w:tcW w:w="663" w:type="dxa"/>
          </w:tcPr>
          <w:p w14:paraId="74BC0448"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49" w:type="dxa"/>
          </w:tcPr>
          <w:p w14:paraId="6BFD3105"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080" w:type="dxa"/>
          </w:tcPr>
          <w:p w14:paraId="6B4E7830"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20" w:type="dxa"/>
          </w:tcPr>
          <w:p w14:paraId="23E4D925"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810" w:type="dxa"/>
          </w:tcPr>
          <w:p w14:paraId="1D6B1618"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20" w:type="dxa"/>
          </w:tcPr>
          <w:p w14:paraId="303B4C4B"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350" w:type="dxa"/>
          </w:tcPr>
          <w:p w14:paraId="6DEAAE36"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5F2A4D12"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74DB8454"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24706DB9"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90" w:type="dxa"/>
          </w:tcPr>
          <w:p w14:paraId="082E1892"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260" w:type="dxa"/>
          </w:tcPr>
          <w:p w14:paraId="6B713BA7"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r>
      <w:tr w:rsidR="00983886" w:rsidRPr="00287EF3" w14:paraId="2597E448" w14:textId="77777777" w:rsidTr="00983886">
        <w:tc>
          <w:tcPr>
            <w:tcW w:w="1036" w:type="dxa"/>
          </w:tcPr>
          <w:p w14:paraId="15E00331"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Item 5</w:t>
            </w:r>
          </w:p>
        </w:tc>
        <w:tc>
          <w:tcPr>
            <w:tcW w:w="663" w:type="dxa"/>
          </w:tcPr>
          <w:p w14:paraId="4DE73C80"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749" w:type="dxa"/>
          </w:tcPr>
          <w:p w14:paraId="3B08E234"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1080" w:type="dxa"/>
          </w:tcPr>
          <w:p w14:paraId="5EDAA75A"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720" w:type="dxa"/>
          </w:tcPr>
          <w:p w14:paraId="5D184ECF"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810" w:type="dxa"/>
          </w:tcPr>
          <w:p w14:paraId="08944DFE"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720" w:type="dxa"/>
          </w:tcPr>
          <w:p w14:paraId="3C80C73D"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1350" w:type="dxa"/>
          </w:tcPr>
          <w:p w14:paraId="33685151"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900" w:type="dxa"/>
          </w:tcPr>
          <w:p w14:paraId="44046851"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900" w:type="dxa"/>
          </w:tcPr>
          <w:p w14:paraId="7822C7BC"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900" w:type="dxa"/>
          </w:tcPr>
          <w:p w14:paraId="69556F1B"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990" w:type="dxa"/>
          </w:tcPr>
          <w:p w14:paraId="0D9449BC"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1260" w:type="dxa"/>
          </w:tcPr>
          <w:p w14:paraId="0CDD6C7E"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r>
      <w:tr w:rsidR="00983886" w:rsidRPr="00287EF3" w14:paraId="6F8F336C" w14:textId="77777777" w:rsidTr="00983886">
        <w:tc>
          <w:tcPr>
            <w:tcW w:w="1036" w:type="dxa"/>
          </w:tcPr>
          <w:p w14:paraId="4F1D7513"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Item 6</w:t>
            </w:r>
          </w:p>
        </w:tc>
        <w:tc>
          <w:tcPr>
            <w:tcW w:w="663" w:type="dxa"/>
          </w:tcPr>
          <w:p w14:paraId="3821285A"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49" w:type="dxa"/>
          </w:tcPr>
          <w:p w14:paraId="6B15E55A"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080" w:type="dxa"/>
          </w:tcPr>
          <w:p w14:paraId="420C93AC"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20" w:type="dxa"/>
          </w:tcPr>
          <w:p w14:paraId="0683FE9A"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810" w:type="dxa"/>
          </w:tcPr>
          <w:p w14:paraId="10CB1405"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20" w:type="dxa"/>
          </w:tcPr>
          <w:p w14:paraId="59CBAE86"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350" w:type="dxa"/>
          </w:tcPr>
          <w:p w14:paraId="75F3390C"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0EE0708E"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534AC057"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75C1B1C1"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90" w:type="dxa"/>
          </w:tcPr>
          <w:p w14:paraId="22CD2563"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260" w:type="dxa"/>
          </w:tcPr>
          <w:p w14:paraId="33200C93"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r>
      <w:tr w:rsidR="00983886" w:rsidRPr="00287EF3" w14:paraId="28ED228A" w14:textId="77777777" w:rsidTr="00983886">
        <w:tc>
          <w:tcPr>
            <w:tcW w:w="1036" w:type="dxa"/>
          </w:tcPr>
          <w:p w14:paraId="63B4B623"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Item 7</w:t>
            </w:r>
          </w:p>
        </w:tc>
        <w:tc>
          <w:tcPr>
            <w:tcW w:w="663" w:type="dxa"/>
          </w:tcPr>
          <w:p w14:paraId="26BC38F4"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49" w:type="dxa"/>
          </w:tcPr>
          <w:p w14:paraId="1DE1B31F"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080" w:type="dxa"/>
          </w:tcPr>
          <w:p w14:paraId="76A174DD"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N/R</w:t>
            </w:r>
          </w:p>
        </w:tc>
        <w:tc>
          <w:tcPr>
            <w:tcW w:w="720" w:type="dxa"/>
          </w:tcPr>
          <w:p w14:paraId="36CAE670"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810" w:type="dxa"/>
          </w:tcPr>
          <w:p w14:paraId="20F71B79"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20" w:type="dxa"/>
          </w:tcPr>
          <w:p w14:paraId="42E5C10E"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350" w:type="dxa"/>
          </w:tcPr>
          <w:p w14:paraId="032C1699"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4D6B9D42"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347CD73A"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3459AC47"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90" w:type="dxa"/>
          </w:tcPr>
          <w:p w14:paraId="6F330252"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260" w:type="dxa"/>
          </w:tcPr>
          <w:p w14:paraId="12ECFE86"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r>
      <w:tr w:rsidR="00983886" w:rsidRPr="00287EF3" w14:paraId="6D570953" w14:textId="77777777" w:rsidTr="00983886">
        <w:tc>
          <w:tcPr>
            <w:tcW w:w="1036" w:type="dxa"/>
          </w:tcPr>
          <w:p w14:paraId="2C52C307"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Item 8</w:t>
            </w:r>
          </w:p>
        </w:tc>
        <w:tc>
          <w:tcPr>
            <w:tcW w:w="663" w:type="dxa"/>
          </w:tcPr>
          <w:p w14:paraId="7E10B489"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749" w:type="dxa"/>
          </w:tcPr>
          <w:p w14:paraId="61EAF988"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1080" w:type="dxa"/>
          </w:tcPr>
          <w:p w14:paraId="0E73C9B9"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720" w:type="dxa"/>
          </w:tcPr>
          <w:p w14:paraId="474E142A"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810" w:type="dxa"/>
          </w:tcPr>
          <w:p w14:paraId="196869C6"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720" w:type="dxa"/>
          </w:tcPr>
          <w:p w14:paraId="55AE9497"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1350" w:type="dxa"/>
          </w:tcPr>
          <w:p w14:paraId="25873F85"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900" w:type="dxa"/>
          </w:tcPr>
          <w:p w14:paraId="509CA2EA"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900" w:type="dxa"/>
          </w:tcPr>
          <w:p w14:paraId="2422BD6E"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900" w:type="dxa"/>
          </w:tcPr>
          <w:p w14:paraId="63C9F74E"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990" w:type="dxa"/>
          </w:tcPr>
          <w:p w14:paraId="56215D13"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1260" w:type="dxa"/>
          </w:tcPr>
          <w:p w14:paraId="58FC97C3"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r>
      <w:tr w:rsidR="00983886" w:rsidRPr="00287EF3" w14:paraId="0C75C415" w14:textId="77777777" w:rsidTr="00983886">
        <w:tc>
          <w:tcPr>
            <w:tcW w:w="1036" w:type="dxa"/>
          </w:tcPr>
          <w:p w14:paraId="3F0DAE29"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Item 9</w:t>
            </w:r>
          </w:p>
        </w:tc>
        <w:tc>
          <w:tcPr>
            <w:tcW w:w="663" w:type="dxa"/>
          </w:tcPr>
          <w:p w14:paraId="0ADF4239"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49" w:type="dxa"/>
          </w:tcPr>
          <w:p w14:paraId="31FC4AB1"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080" w:type="dxa"/>
          </w:tcPr>
          <w:p w14:paraId="36CA34CE"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20" w:type="dxa"/>
          </w:tcPr>
          <w:p w14:paraId="0D5D6E9B"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810" w:type="dxa"/>
          </w:tcPr>
          <w:p w14:paraId="5468E236"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20" w:type="dxa"/>
          </w:tcPr>
          <w:p w14:paraId="56BB0A68"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350" w:type="dxa"/>
          </w:tcPr>
          <w:p w14:paraId="608B1AFC"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53972244"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680A7A0B"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74F8F50C"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90" w:type="dxa"/>
          </w:tcPr>
          <w:p w14:paraId="0DDDD3A2"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260" w:type="dxa"/>
          </w:tcPr>
          <w:p w14:paraId="120CB483"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r>
      <w:tr w:rsidR="00983886" w:rsidRPr="00287EF3" w14:paraId="1CEAEA0C" w14:textId="77777777" w:rsidTr="00983886">
        <w:tc>
          <w:tcPr>
            <w:tcW w:w="1036" w:type="dxa"/>
          </w:tcPr>
          <w:p w14:paraId="1CF01FD7"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Item 10</w:t>
            </w:r>
          </w:p>
        </w:tc>
        <w:tc>
          <w:tcPr>
            <w:tcW w:w="663" w:type="dxa"/>
          </w:tcPr>
          <w:p w14:paraId="43023626"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749" w:type="dxa"/>
          </w:tcPr>
          <w:p w14:paraId="46E42EBD"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1080" w:type="dxa"/>
          </w:tcPr>
          <w:p w14:paraId="3AE1E7D2"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720" w:type="dxa"/>
          </w:tcPr>
          <w:p w14:paraId="686F419C"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810" w:type="dxa"/>
          </w:tcPr>
          <w:p w14:paraId="0F34E680"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720" w:type="dxa"/>
          </w:tcPr>
          <w:p w14:paraId="7B7B7465"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1350" w:type="dxa"/>
          </w:tcPr>
          <w:p w14:paraId="4A2D33DD"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900" w:type="dxa"/>
          </w:tcPr>
          <w:p w14:paraId="432B71C9"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900" w:type="dxa"/>
          </w:tcPr>
          <w:p w14:paraId="74B91750"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900" w:type="dxa"/>
          </w:tcPr>
          <w:p w14:paraId="7BC05C75"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990" w:type="dxa"/>
          </w:tcPr>
          <w:p w14:paraId="1DA7F336"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c>
          <w:tcPr>
            <w:tcW w:w="1260" w:type="dxa"/>
          </w:tcPr>
          <w:p w14:paraId="4F2A1816"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N/A</w:t>
            </w:r>
          </w:p>
        </w:tc>
      </w:tr>
      <w:tr w:rsidR="00983886" w:rsidRPr="00287EF3" w14:paraId="7EAEE61E" w14:textId="77777777" w:rsidTr="00983886">
        <w:tc>
          <w:tcPr>
            <w:tcW w:w="1036" w:type="dxa"/>
          </w:tcPr>
          <w:p w14:paraId="7B2190F8"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Item 11</w:t>
            </w:r>
          </w:p>
        </w:tc>
        <w:tc>
          <w:tcPr>
            <w:tcW w:w="663" w:type="dxa"/>
          </w:tcPr>
          <w:p w14:paraId="51C3664A"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49" w:type="dxa"/>
          </w:tcPr>
          <w:p w14:paraId="503809D0"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080" w:type="dxa"/>
          </w:tcPr>
          <w:p w14:paraId="10DD3DBE"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20" w:type="dxa"/>
          </w:tcPr>
          <w:p w14:paraId="2CDF1B39"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810" w:type="dxa"/>
          </w:tcPr>
          <w:p w14:paraId="06243559"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20" w:type="dxa"/>
          </w:tcPr>
          <w:p w14:paraId="361F506E"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350" w:type="dxa"/>
          </w:tcPr>
          <w:p w14:paraId="6A5D4F2B"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18B32234"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2B33E8DA"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0178C35F"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90" w:type="dxa"/>
          </w:tcPr>
          <w:p w14:paraId="10EBD4A1"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260" w:type="dxa"/>
          </w:tcPr>
          <w:p w14:paraId="4248D20C"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r>
      <w:tr w:rsidR="00983886" w:rsidRPr="00287EF3" w14:paraId="68126E9B" w14:textId="77777777" w:rsidTr="00983886">
        <w:tc>
          <w:tcPr>
            <w:tcW w:w="1036" w:type="dxa"/>
          </w:tcPr>
          <w:p w14:paraId="16BF07A2"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Item 12</w:t>
            </w:r>
          </w:p>
        </w:tc>
        <w:tc>
          <w:tcPr>
            <w:tcW w:w="663" w:type="dxa"/>
          </w:tcPr>
          <w:p w14:paraId="399499B5"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N/R</w:t>
            </w:r>
          </w:p>
        </w:tc>
        <w:tc>
          <w:tcPr>
            <w:tcW w:w="749" w:type="dxa"/>
          </w:tcPr>
          <w:p w14:paraId="14D99604"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N/R</w:t>
            </w:r>
          </w:p>
        </w:tc>
        <w:tc>
          <w:tcPr>
            <w:tcW w:w="1080" w:type="dxa"/>
          </w:tcPr>
          <w:p w14:paraId="7A5CC216"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N/R</w:t>
            </w:r>
          </w:p>
        </w:tc>
        <w:tc>
          <w:tcPr>
            <w:tcW w:w="720" w:type="dxa"/>
          </w:tcPr>
          <w:p w14:paraId="239EC8A5"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N/R</w:t>
            </w:r>
          </w:p>
        </w:tc>
        <w:tc>
          <w:tcPr>
            <w:tcW w:w="810" w:type="dxa"/>
          </w:tcPr>
          <w:p w14:paraId="1D842A53"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N/R</w:t>
            </w:r>
          </w:p>
        </w:tc>
        <w:tc>
          <w:tcPr>
            <w:tcW w:w="720" w:type="dxa"/>
          </w:tcPr>
          <w:p w14:paraId="72587775"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N/R</w:t>
            </w:r>
          </w:p>
        </w:tc>
        <w:tc>
          <w:tcPr>
            <w:tcW w:w="1350" w:type="dxa"/>
          </w:tcPr>
          <w:p w14:paraId="46EBC461"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N/R</w:t>
            </w:r>
          </w:p>
        </w:tc>
        <w:tc>
          <w:tcPr>
            <w:tcW w:w="900" w:type="dxa"/>
          </w:tcPr>
          <w:p w14:paraId="5DD9A743"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N/R</w:t>
            </w:r>
          </w:p>
        </w:tc>
        <w:tc>
          <w:tcPr>
            <w:tcW w:w="900" w:type="dxa"/>
          </w:tcPr>
          <w:p w14:paraId="01F29002"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N/R</w:t>
            </w:r>
          </w:p>
        </w:tc>
        <w:tc>
          <w:tcPr>
            <w:tcW w:w="900" w:type="dxa"/>
          </w:tcPr>
          <w:p w14:paraId="518B47F6"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N/R</w:t>
            </w:r>
          </w:p>
        </w:tc>
        <w:tc>
          <w:tcPr>
            <w:tcW w:w="990" w:type="dxa"/>
          </w:tcPr>
          <w:p w14:paraId="67547ACA"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N/R</w:t>
            </w:r>
          </w:p>
        </w:tc>
        <w:tc>
          <w:tcPr>
            <w:tcW w:w="1260" w:type="dxa"/>
          </w:tcPr>
          <w:p w14:paraId="2EF780BC"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N/R</w:t>
            </w:r>
          </w:p>
        </w:tc>
      </w:tr>
      <w:tr w:rsidR="00983886" w:rsidRPr="00287EF3" w14:paraId="178CFFE6" w14:textId="77777777" w:rsidTr="00983886">
        <w:tc>
          <w:tcPr>
            <w:tcW w:w="1036" w:type="dxa"/>
          </w:tcPr>
          <w:p w14:paraId="262A26FF"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Item 13</w:t>
            </w:r>
          </w:p>
        </w:tc>
        <w:tc>
          <w:tcPr>
            <w:tcW w:w="663" w:type="dxa"/>
          </w:tcPr>
          <w:p w14:paraId="3A26D3B0"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N/R</w:t>
            </w:r>
          </w:p>
        </w:tc>
        <w:tc>
          <w:tcPr>
            <w:tcW w:w="749" w:type="dxa"/>
          </w:tcPr>
          <w:p w14:paraId="7E93D29D"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080" w:type="dxa"/>
          </w:tcPr>
          <w:p w14:paraId="0803BC69"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20" w:type="dxa"/>
          </w:tcPr>
          <w:p w14:paraId="7F5CC108"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N/R</w:t>
            </w:r>
          </w:p>
        </w:tc>
        <w:tc>
          <w:tcPr>
            <w:tcW w:w="810" w:type="dxa"/>
          </w:tcPr>
          <w:p w14:paraId="24664B51"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20" w:type="dxa"/>
          </w:tcPr>
          <w:p w14:paraId="03641C33"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350" w:type="dxa"/>
          </w:tcPr>
          <w:p w14:paraId="329A85BA"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6D09090F"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0EAD7226"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N/R</w:t>
            </w:r>
          </w:p>
        </w:tc>
        <w:tc>
          <w:tcPr>
            <w:tcW w:w="900" w:type="dxa"/>
          </w:tcPr>
          <w:p w14:paraId="2F00CC49"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90" w:type="dxa"/>
          </w:tcPr>
          <w:p w14:paraId="4CA9D400"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N/R</w:t>
            </w:r>
          </w:p>
        </w:tc>
        <w:tc>
          <w:tcPr>
            <w:tcW w:w="1260" w:type="dxa"/>
          </w:tcPr>
          <w:p w14:paraId="2A36E8C8"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r>
      <w:tr w:rsidR="00983886" w:rsidRPr="00287EF3" w14:paraId="3AB09650" w14:textId="77777777" w:rsidTr="00983886">
        <w:trPr>
          <w:trHeight w:val="50"/>
        </w:trPr>
        <w:tc>
          <w:tcPr>
            <w:tcW w:w="1036" w:type="dxa"/>
          </w:tcPr>
          <w:p w14:paraId="1741D9B9"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Item 14</w:t>
            </w:r>
          </w:p>
        </w:tc>
        <w:tc>
          <w:tcPr>
            <w:tcW w:w="663" w:type="dxa"/>
          </w:tcPr>
          <w:p w14:paraId="544A4667"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49" w:type="dxa"/>
          </w:tcPr>
          <w:p w14:paraId="407BC019"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080" w:type="dxa"/>
          </w:tcPr>
          <w:p w14:paraId="66856163"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20" w:type="dxa"/>
          </w:tcPr>
          <w:p w14:paraId="685657D0"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810" w:type="dxa"/>
          </w:tcPr>
          <w:p w14:paraId="5373BF1F"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720" w:type="dxa"/>
          </w:tcPr>
          <w:p w14:paraId="1A77EC12"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350" w:type="dxa"/>
          </w:tcPr>
          <w:p w14:paraId="05A81FEC"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1DDD48C0"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4D3CA113"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00" w:type="dxa"/>
          </w:tcPr>
          <w:p w14:paraId="29FC4001"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990" w:type="dxa"/>
          </w:tcPr>
          <w:p w14:paraId="4D3021A2"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c>
          <w:tcPr>
            <w:tcW w:w="1260" w:type="dxa"/>
          </w:tcPr>
          <w:p w14:paraId="4A871154"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Yes</w:t>
            </w:r>
          </w:p>
        </w:tc>
      </w:tr>
      <w:tr w:rsidR="00983886" w:rsidRPr="00287EF3" w14:paraId="0327B055" w14:textId="77777777" w:rsidTr="00983886">
        <w:trPr>
          <w:trHeight w:val="50"/>
        </w:trPr>
        <w:tc>
          <w:tcPr>
            <w:tcW w:w="1036" w:type="dxa"/>
          </w:tcPr>
          <w:p w14:paraId="238349E4"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Result</w:t>
            </w:r>
          </w:p>
        </w:tc>
        <w:tc>
          <w:tcPr>
            <w:tcW w:w="663" w:type="dxa"/>
          </w:tcPr>
          <w:p w14:paraId="7EB66699"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Good</w:t>
            </w:r>
          </w:p>
        </w:tc>
        <w:tc>
          <w:tcPr>
            <w:tcW w:w="749" w:type="dxa"/>
          </w:tcPr>
          <w:p w14:paraId="368AF351"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Good</w:t>
            </w:r>
          </w:p>
        </w:tc>
        <w:tc>
          <w:tcPr>
            <w:tcW w:w="1080" w:type="dxa"/>
          </w:tcPr>
          <w:p w14:paraId="0BA54E75"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Good</w:t>
            </w:r>
          </w:p>
        </w:tc>
        <w:tc>
          <w:tcPr>
            <w:tcW w:w="720" w:type="dxa"/>
          </w:tcPr>
          <w:p w14:paraId="56219B65"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Good</w:t>
            </w:r>
          </w:p>
        </w:tc>
        <w:tc>
          <w:tcPr>
            <w:tcW w:w="810" w:type="dxa"/>
          </w:tcPr>
          <w:p w14:paraId="62534C81"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Good</w:t>
            </w:r>
          </w:p>
        </w:tc>
        <w:tc>
          <w:tcPr>
            <w:tcW w:w="720" w:type="dxa"/>
          </w:tcPr>
          <w:p w14:paraId="30AAD066"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Good</w:t>
            </w:r>
          </w:p>
        </w:tc>
        <w:tc>
          <w:tcPr>
            <w:tcW w:w="1350" w:type="dxa"/>
          </w:tcPr>
          <w:p w14:paraId="2409A33C"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Good</w:t>
            </w:r>
          </w:p>
        </w:tc>
        <w:tc>
          <w:tcPr>
            <w:tcW w:w="900" w:type="dxa"/>
          </w:tcPr>
          <w:p w14:paraId="20C807E5"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Good</w:t>
            </w:r>
          </w:p>
        </w:tc>
        <w:tc>
          <w:tcPr>
            <w:tcW w:w="900" w:type="dxa"/>
          </w:tcPr>
          <w:p w14:paraId="34E3A087"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Good</w:t>
            </w:r>
          </w:p>
        </w:tc>
        <w:tc>
          <w:tcPr>
            <w:tcW w:w="900" w:type="dxa"/>
          </w:tcPr>
          <w:p w14:paraId="1B9227B2"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Good</w:t>
            </w:r>
          </w:p>
        </w:tc>
        <w:tc>
          <w:tcPr>
            <w:tcW w:w="990" w:type="dxa"/>
          </w:tcPr>
          <w:p w14:paraId="5109AA89"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Good</w:t>
            </w:r>
          </w:p>
        </w:tc>
        <w:tc>
          <w:tcPr>
            <w:tcW w:w="1260" w:type="dxa"/>
          </w:tcPr>
          <w:p w14:paraId="7AE01F8F" w14:textId="77777777" w:rsidR="00983886" w:rsidRPr="00287EF3" w:rsidRDefault="00983886" w:rsidP="000576CA">
            <w:pPr>
              <w:rPr>
                <w:rFonts w:ascii="Times New Roman" w:hAnsi="Times New Roman" w:cs="Times New Roman"/>
                <w:sz w:val="20"/>
                <w:szCs w:val="20"/>
              </w:rPr>
            </w:pPr>
            <w:r w:rsidRPr="00287EF3">
              <w:rPr>
                <w:rFonts w:ascii="Times New Roman" w:hAnsi="Times New Roman" w:cs="Times New Roman"/>
                <w:sz w:val="20"/>
                <w:szCs w:val="20"/>
              </w:rPr>
              <w:t>Good</w:t>
            </w:r>
          </w:p>
        </w:tc>
      </w:tr>
    </w:tbl>
    <w:p w14:paraId="24A45844" w14:textId="6E95D52D" w:rsidR="000576CA" w:rsidRPr="00287EF3" w:rsidRDefault="000576CA">
      <w:pPr>
        <w:rPr>
          <w:rFonts w:ascii="Times New Roman" w:hAnsi="Times New Roman" w:cs="Times New Roman"/>
          <w:b/>
          <w:bCs/>
          <w:color w:val="000000" w:themeColor="text1"/>
          <w:sz w:val="20"/>
          <w:szCs w:val="20"/>
        </w:rPr>
      </w:pPr>
      <w:r w:rsidRPr="00287EF3">
        <w:rPr>
          <w:rFonts w:ascii="Times New Roman" w:hAnsi="Times New Roman" w:cs="Times New Roman"/>
          <w:b/>
          <w:bCs/>
          <w:color w:val="000000" w:themeColor="text1"/>
          <w:sz w:val="20"/>
          <w:szCs w:val="20"/>
        </w:rPr>
        <w:t>Supplementary Table 1: Quality Assessment Tool for Observational Cohort and Cross</w:t>
      </w:r>
      <w:r w:rsidR="006C5D6D" w:rsidRPr="00287EF3">
        <w:rPr>
          <w:rFonts w:ascii="Times New Roman" w:hAnsi="Times New Roman" w:cs="Times New Roman"/>
          <w:b/>
          <w:bCs/>
          <w:color w:val="000000" w:themeColor="text1"/>
          <w:sz w:val="20"/>
          <w:szCs w:val="20"/>
        </w:rPr>
        <w:t>-</w:t>
      </w:r>
      <w:r w:rsidRPr="00287EF3">
        <w:rPr>
          <w:rFonts w:ascii="Times New Roman" w:hAnsi="Times New Roman" w:cs="Times New Roman"/>
          <w:b/>
          <w:bCs/>
          <w:color w:val="000000" w:themeColor="text1"/>
          <w:sz w:val="20"/>
          <w:szCs w:val="20"/>
        </w:rPr>
        <w:t>Sectional Studies</w:t>
      </w:r>
    </w:p>
    <w:p w14:paraId="4FDAE2B3" w14:textId="77777777" w:rsidR="00113A4E" w:rsidRPr="00287EF3" w:rsidRDefault="00113A4E">
      <w:pPr>
        <w:rPr>
          <w:rFonts w:ascii="Times New Roman" w:hAnsi="Times New Roman" w:cs="Times New Roman"/>
          <w:b/>
          <w:bCs/>
          <w:color w:val="000000" w:themeColor="text1"/>
          <w:sz w:val="20"/>
          <w:szCs w:val="20"/>
        </w:rPr>
      </w:pPr>
    </w:p>
    <w:p w14:paraId="533C1A80" w14:textId="77777777" w:rsidR="00E913C1" w:rsidRPr="00287EF3" w:rsidRDefault="00E913C1">
      <w:pPr>
        <w:rPr>
          <w:rFonts w:ascii="Times New Roman" w:hAnsi="Times New Roman" w:cs="Times New Roman"/>
          <w:b/>
          <w:bCs/>
          <w:color w:val="000000" w:themeColor="text1"/>
          <w:sz w:val="20"/>
          <w:szCs w:val="20"/>
        </w:rPr>
      </w:pPr>
    </w:p>
    <w:p w14:paraId="57016542" w14:textId="77777777" w:rsidR="00E913C1" w:rsidRPr="00287EF3" w:rsidRDefault="00E913C1">
      <w:pPr>
        <w:rPr>
          <w:rFonts w:ascii="Times New Roman" w:hAnsi="Times New Roman" w:cs="Times New Roman"/>
          <w:b/>
          <w:bCs/>
          <w:color w:val="000000" w:themeColor="text1"/>
          <w:sz w:val="20"/>
          <w:szCs w:val="20"/>
        </w:rPr>
      </w:pPr>
    </w:p>
    <w:p w14:paraId="070903E0" w14:textId="77777777" w:rsidR="00E913C1" w:rsidRPr="00287EF3" w:rsidRDefault="00E913C1">
      <w:pPr>
        <w:rPr>
          <w:rFonts w:ascii="Times New Roman" w:hAnsi="Times New Roman" w:cs="Times New Roman"/>
          <w:b/>
          <w:bCs/>
          <w:color w:val="000000" w:themeColor="text1"/>
          <w:sz w:val="20"/>
          <w:szCs w:val="20"/>
        </w:rPr>
      </w:pPr>
    </w:p>
    <w:p w14:paraId="430E0F7D" w14:textId="77777777" w:rsidR="00E913C1" w:rsidRPr="00287EF3" w:rsidRDefault="00E913C1">
      <w:pPr>
        <w:rPr>
          <w:rFonts w:ascii="Times New Roman" w:hAnsi="Times New Roman" w:cs="Times New Roman"/>
          <w:b/>
          <w:bCs/>
          <w:color w:val="000000" w:themeColor="text1"/>
          <w:sz w:val="20"/>
          <w:szCs w:val="20"/>
        </w:rPr>
      </w:pPr>
    </w:p>
    <w:p w14:paraId="5DCA50EC" w14:textId="77777777" w:rsidR="00E913C1" w:rsidRPr="00287EF3" w:rsidRDefault="00E913C1">
      <w:pPr>
        <w:rPr>
          <w:rFonts w:ascii="Times New Roman" w:hAnsi="Times New Roman" w:cs="Times New Roman"/>
          <w:b/>
          <w:bCs/>
          <w:color w:val="000000" w:themeColor="text1"/>
          <w:sz w:val="20"/>
          <w:szCs w:val="20"/>
        </w:rPr>
      </w:pPr>
    </w:p>
    <w:p w14:paraId="54A864D9" w14:textId="77777777" w:rsidR="00E913C1" w:rsidRPr="00287EF3" w:rsidRDefault="00E913C1">
      <w:pPr>
        <w:rPr>
          <w:rFonts w:ascii="Times New Roman" w:hAnsi="Times New Roman" w:cs="Times New Roman"/>
          <w:b/>
          <w:bCs/>
          <w:color w:val="000000" w:themeColor="text1"/>
          <w:sz w:val="20"/>
          <w:szCs w:val="20"/>
        </w:rPr>
      </w:pPr>
    </w:p>
    <w:p w14:paraId="20439842" w14:textId="77777777" w:rsidR="00E913C1" w:rsidRPr="00287EF3" w:rsidRDefault="00E913C1">
      <w:pPr>
        <w:rPr>
          <w:rFonts w:ascii="Times New Roman" w:hAnsi="Times New Roman" w:cs="Times New Roman"/>
          <w:b/>
          <w:bCs/>
          <w:color w:val="000000" w:themeColor="text1"/>
          <w:sz w:val="20"/>
          <w:szCs w:val="20"/>
        </w:rPr>
      </w:pPr>
    </w:p>
    <w:p w14:paraId="72159AA7" w14:textId="77777777" w:rsidR="00E913C1" w:rsidRPr="00287EF3" w:rsidRDefault="00E913C1">
      <w:pPr>
        <w:rPr>
          <w:rFonts w:ascii="Times New Roman" w:hAnsi="Times New Roman" w:cs="Times New Roman"/>
          <w:b/>
          <w:bCs/>
          <w:color w:val="000000" w:themeColor="text1"/>
          <w:sz w:val="20"/>
          <w:szCs w:val="20"/>
        </w:rPr>
      </w:pPr>
    </w:p>
    <w:p w14:paraId="07E95C01" w14:textId="77777777" w:rsidR="00E913C1" w:rsidRPr="00287EF3" w:rsidRDefault="00E913C1">
      <w:pPr>
        <w:rPr>
          <w:rFonts w:ascii="Times New Roman" w:hAnsi="Times New Roman" w:cs="Times New Roman"/>
          <w:b/>
          <w:bCs/>
          <w:color w:val="000000" w:themeColor="text1"/>
          <w:sz w:val="20"/>
          <w:szCs w:val="20"/>
        </w:rPr>
      </w:pPr>
    </w:p>
    <w:p w14:paraId="7B442E7D" w14:textId="77777777" w:rsidR="00E913C1" w:rsidRPr="00287EF3" w:rsidRDefault="00E913C1">
      <w:pPr>
        <w:rPr>
          <w:rFonts w:ascii="Times New Roman" w:hAnsi="Times New Roman" w:cs="Times New Roman"/>
          <w:b/>
          <w:bCs/>
          <w:color w:val="000000" w:themeColor="text1"/>
          <w:sz w:val="20"/>
          <w:szCs w:val="20"/>
        </w:rPr>
      </w:pPr>
    </w:p>
    <w:p w14:paraId="1AAC5411" w14:textId="77777777" w:rsidR="00E913C1" w:rsidRPr="00287EF3" w:rsidRDefault="00E913C1">
      <w:pPr>
        <w:rPr>
          <w:rFonts w:ascii="Times New Roman" w:hAnsi="Times New Roman" w:cs="Times New Roman"/>
          <w:b/>
          <w:bCs/>
          <w:color w:val="000000" w:themeColor="text1"/>
          <w:sz w:val="20"/>
          <w:szCs w:val="20"/>
        </w:rPr>
      </w:pPr>
    </w:p>
    <w:p w14:paraId="1B37CE23" w14:textId="647714C9" w:rsidR="00705B42" w:rsidRPr="00287EF3" w:rsidRDefault="008B4DCB">
      <w:pPr>
        <w:rPr>
          <w:rFonts w:ascii="Times New Roman" w:hAnsi="Times New Roman" w:cs="Times New Roman"/>
          <w:sz w:val="20"/>
          <w:szCs w:val="20"/>
        </w:rPr>
      </w:pPr>
      <w:r w:rsidRPr="00287EF3">
        <w:rPr>
          <w:rFonts w:ascii="Times New Roman" w:hAnsi="Times New Roman" w:cs="Times New Roman"/>
          <w:b/>
          <w:bCs/>
          <w:color w:val="000000" w:themeColor="text1"/>
          <w:sz w:val="20"/>
          <w:szCs w:val="20"/>
        </w:rPr>
        <w:t>N/R</w:t>
      </w:r>
      <w:r w:rsidRPr="00287EF3">
        <w:rPr>
          <w:rFonts w:ascii="Times New Roman" w:hAnsi="Times New Roman" w:cs="Times New Roman"/>
          <w:sz w:val="20"/>
          <w:szCs w:val="20"/>
        </w:rPr>
        <w:t>- Not recorded</w:t>
      </w:r>
      <w:r w:rsidR="001A69A1" w:rsidRPr="001A69A1">
        <w:rPr>
          <w:rFonts w:ascii="Times New Roman" w:hAnsi="Times New Roman" w:cs="Times New Roman"/>
          <w:color w:val="EE0000"/>
          <w:sz w:val="20"/>
          <w:szCs w:val="20"/>
        </w:rPr>
        <w:t>,</w:t>
      </w:r>
      <w:r w:rsidRPr="00287EF3">
        <w:rPr>
          <w:rFonts w:ascii="Times New Roman" w:hAnsi="Times New Roman" w:cs="Times New Roman"/>
          <w:sz w:val="20"/>
          <w:szCs w:val="20"/>
        </w:rPr>
        <w:t xml:space="preserve"> </w:t>
      </w:r>
      <w:r w:rsidRPr="00287EF3">
        <w:rPr>
          <w:rFonts w:ascii="Times New Roman" w:hAnsi="Times New Roman" w:cs="Times New Roman"/>
          <w:b/>
          <w:bCs/>
          <w:sz w:val="20"/>
          <w:szCs w:val="20"/>
        </w:rPr>
        <w:t>N/A</w:t>
      </w:r>
      <w:r w:rsidRPr="00287EF3">
        <w:rPr>
          <w:rFonts w:ascii="Times New Roman" w:hAnsi="Times New Roman" w:cs="Times New Roman"/>
          <w:sz w:val="20"/>
          <w:szCs w:val="20"/>
        </w:rPr>
        <w:t>- Not applicable</w:t>
      </w:r>
    </w:p>
    <w:p w14:paraId="46EBD7C7" w14:textId="77777777" w:rsidR="008B4DCB" w:rsidRPr="00287EF3" w:rsidRDefault="008B4DCB" w:rsidP="008B4DCB">
      <w:pPr>
        <w:jc w:val="both"/>
        <w:rPr>
          <w:rFonts w:ascii="Times New Roman" w:hAnsi="Times New Roman" w:cs="Times New Roman"/>
          <w:sz w:val="20"/>
          <w:szCs w:val="20"/>
        </w:rPr>
      </w:pPr>
      <w:r w:rsidRPr="00287EF3">
        <w:rPr>
          <w:rFonts w:ascii="Times New Roman" w:hAnsi="Times New Roman" w:cs="Times New Roman"/>
          <w:sz w:val="20"/>
          <w:szCs w:val="20"/>
        </w:rPr>
        <w:t>Item</w:t>
      </w:r>
      <w:r w:rsidR="00113A4E" w:rsidRPr="00287EF3">
        <w:rPr>
          <w:rFonts w:ascii="Times New Roman" w:hAnsi="Times New Roman" w:cs="Times New Roman"/>
          <w:sz w:val="20"/>
          <w:szCs w:val="20"/>
        </w:rPr>
        <w:t xml:space="preserve"> </w:t>
      </w:r>
      <w:r w:rsidRPr="00287EF3">
        <w:rPr>
          <w:rFonts w:ascii="Times New Roman" w:hAnsi="Times New Roman" w:cs="Times New Roman"/>
          <w:sz w:val="20"/>
          <w:szCs w:val="20"/>
        </w:rPr>
        <w:t xml:space="preserve">1. Was the research question or objective in this paper clearly stated? </w:t>
      </w:r>
    </w:p>
    <w:p w14:paraId="60C1B692" w14:textId="77777777" w:rsidR="008B4DCB" w:rsidRPr="00287EF3" w:rsidRDefault="008B4DCB" w:rsidP="008B4DCB">
      <w:pPr>
        <w:jc w:val="both"/>
        <w:rPr>
          <w:rFonts w:ascii="Times New Roman" w:hAnsi="Times New Roman" w:cs="Times New Roman"/>
          <w:sz w:val="20"/>
          <w:szCs w:val="20"/>
        </w:rPr>
      </w:pPr>
      <w:r w:rsidRPr="00287EF3">
        <w:rPr>
          <w:rFonts w:ascii="Times New Roman" w:hAnsi="Times New Roman" w:cs="Times New Roman"/>
          <w:sz w:val="20"/>
          <w:szCs w:val="20"/>
        </w:rPr>
        <w:t xml:space="preserve">2. Was the study population clearly specified and defined? </w:t>
      </w:r>
    </w:p>
    <w:p w14:paraId="0285F19C" w14:textId="77777777" w:rsidR="008B4DCB" w:rsidRPr="00287EF3" w:rsidRDefault="008B4DCB" w:rsidP="008B4DCB">
      <w:pPr>
        <w:jc w:val="both"/>
        <w:rPr>
          <w:rFonts w:ascii="Times New Roman" w:hAnsi="Times New Roman" w:cs="Times New Roman"/>
          <w:sz w:val="20"/>
          <w:szCs w:val="20"/>
        </w:rPr>
      </w:pPr>
      <w:r w:rsidRPr="00287EF3">
        <w:rPr>
          <w:rFonts w:ascii="Times New Roman" w:hAnsi="Times New Roman" w:cs="Times New Roman"/>
          <w:sz w:val="20"/>
          <w:szCs w:val="20"/>
        </w:rPr>
        <w:t xml:space="preserve">3. Was the participation rate of eligible persons at least 50%? </w:t>
      </w:r>
    </w:p>
    <w:p w14:paraId="679296BB" w14:textId="75DAF3FA" w:rsidR="008B4DCB" w:rsidRPr="00287EF3" w:rsidRDefault="008B4DCB" w:rsidP="008B4DCB">
      <w:pPr>
        <w:jc w:val="both"/>
        <w:rPr>
          <w:rFonts w:ascii="Times New Roman" w:hAnsi="Times New Roman" w:cs="Times New Roman"/>
          <w:sz w:val="20"/>
          <w:szCs w:val="20"/>
        </w:rPr>
      </w:pPr>
      <w:r w:rsidRPr="00287EF3">
        <w:rPr>
          <w:rFonts w:ascii="Times New Roman" w:hAnsi="Times New Roman" w:cs="Times New Roman"/>
          <w:sz w:val="20"/>
          <w:szCs w:val="20"/>
        </w:rPr>
        <w:t xml:space="preserve">4. Were all the subjects selected or recruited from the same or similar populations (including the same </w:t>
      </w:r>
      <w:proofErr w:type="gramStart"/>
      <w:r w:rsidRPr="00287EF3">
        <w:rPr>
          <w:rFonts w:ascii="Times New Roman" w:hAnsi="Times New Roman" w:cs="Times New Roman"/>
          <w:sz w:val="20"/>
          <w:szCs w:val="20"/>
        </w:rPr>
        <w:t>time period</w:t>
      </w:r>
      <w:proofErr w:type="gramEnd"/>
      <w:r w:rsidRPr="00287EF3">
        <w:rPr>
          <w:rFonts w:ascii="Times New Roman" w:hAnsi="Times New Roman" w:cs="Times New Roman"/>
          <w:sz w:val="20"/>
          <w:szCs w:val="20"/>
        </w:rPr>
        <w:t xml:space="preserve">)? Were inclusion and exclusion criteria for being in the study pre-specified and applied uniformly to all participants? </w:t>
      </w:r>
    </w:p>
    <w:p w14:paraId="7DAD7274" w14:textId="77777777" w:rsidR="008B4DCB" w:rsidRPr="00287EF3" w:rsidRDefault="008B4DCB" w:rsidP="008B4DCB">
      <w:pPr>
        <w:jc w:val="both"/>
        <w:rPr>
          <w:rFonts w:ascii="Times New Roman" w:hAnsi="Times New Roman" w:cs="Times New Roman"/>
          <w:sz w:val="20"/>
          <w:szCs w:val="20"/>
        </w:rPr>
      </w:pPr>
      <w:r w:rsidRPr="00287EF3">
        <w:rPr>
          <w:rFonts w:ascii="Times New Roman" w:hAnsi="Times New Roman" w:cs="Times New Roman"/>
          <w:sz w:val="20"/>
          <w:szCs w:val="20"/>
        </w:rPr>
        <w:lastRenderedPageBreak/>
        <w:t xml:space="preserve">5. </w:t>
      </w:r>
      <w:proofErr w:type="gramStart"/>
      <w:r w:rsidRPr="00287EF3">
        <w:rPr>
          <w:rFonts w:ascii="Times New Roman" w:hAnsi="Times New Roman" w:cs="Times New Roman"/>
          <w:sz w:val="20"/>
          <w:szCs w:val="20"/>
        </w:rPr>
        <w:t>Was</w:t>
      </w:r>
      <w:proofErr w:type="gramEnd"/>
      <w:r w:rsidRPr="00287EF3">
        <w:rPr>
          <w:rFonts w:ascii="Times New Roman" w:hAnsi="Times New Roman" w:cs="Times New Roman"/>
          <w:sz w:val="20"/>
          <w:szCs w:val="20"/>
        </w:rPr>
        <w:t xml:space="preserve"> a sample size justification, power description, or variance and effect estimates provided? </w:t>
      </w:r>
    </w:p>
    <w:p w14:paraId="020CB9EA" w14:textId="77777777" w:rsidR="008B4DCB" w:rsidRPr="00287EF3" w:rsidRDefault="008B4DCB" w:rsidP="008B4DCB">
      <w:pPr>
        <w:jc w:val="both"/>
        <w:rPr>
          <w:rFonts w:ascii="Times New Roman" w:hAnsi="Times New Roman" w:cs="Times New Roman"/>
          <w:sz w:val="20"/>
          <w:szCs w:val="20"/>
        </w:rPr>
      </w:pPr>
      <w:r w:rsidRPr="00287EF3">
        <w:rPr>
          <w:rFonts w:ascii="Times New Roman" w:hAnsi="Times New Roman" w:cs="Times New Roman"/>
          <w:sz w:val="20"/>
          <w:szCs w:val="20"/>
        </w:rPr>
        <w:t xml:space="preserve">6. For the analyses in this paper, were the exposure(s) of interest measured prior to the outcome(s) being measured? </w:t>
      </w:r>
    </w:p>
    <w:p w14:paraId="3D44FD88" w14:textId="77777777" w:rsidR="008B4DCB" w:rsidRPr="00287EF3" w:rsidRDefault="008B4DCB" w:rsidP="008B4DCB">
      <w:pPr>
        <w:jc w:val="both"/>
        <w:rPr>
          <w:rFonts w:ascii="Times New Roman" w:hAnsi="Times New Roman" w:cs="Times New Roman"/>
          <w:sz w:val="20"/>
          <w:szCs w:val="20"/>
        </w:rPr>
      </w:pPr>
      <w:r w:rsidRPr="00287EF3">
        <w:rPr>
          <w:rFonts w:ascii="Times New Roman" w:hAnsi="Times New Roman" w:cs="Times New Roman"/>
          <w:sz w:val="20"/>
          <w:szCs w:val="20"/>
        </w:rPr>
        <w:t xml:space="preserve">7. Was the timeframe sufficient so that one could reasonably expect to see an association between exposure and outcome if it existed? </w:t>
      </w:r>
    </w:p>
    <w:p w14:paraId="1ABF14BD" w14:textId="77777777" w:rsidR="008B4DCB" w:rsidRPr="00287EF3" w:rsidRDefault="008B4DCB" w:rsidP="008B4DCB">
      <w:pPr>
        <w:jc w:val="both"/>
        <w:rPr>
          <w:rFonts w:ascii="Times New Roman" w:hAnsi="Times New Roman" w:cs="Times New Roman"/>
          <w:sz w:val="20"/>
          <w:szCs w:val="20"/>
        </w:rPr>
      </w:pPr>
      <w:r w:rsidRPr="00287EF3">
        <w:rPr>
          <w:rFonts w:ascii="Times New Roman" w:hAnsi="Times New Roman" w:cs="Times New Roman"/>
          <w:sz w:val="20"/>
          <w:szCs w:val="20"/>
        </w:rPr>
        <w:t xml:space="preserve">8. For exposures that can vary in amount or level, did the study examine different levels of the exposure as related to the outcome (e.g., categories of exposure, or exposure measured as continuous variable)? </w:t>
      </w:r>
    </w:p>
    <w:p w14:paraId="2F8B6855" w14:textId="77777777" w:rsidR="008B4DCB" w:rsidRPr="00287EF3" w:rsidRDefault="008B4DCB" w:rsidP="008B4DCB">
      <w:pPr>
        <w:jc w:val="both"/>
        <w:rPr>
          <w:rFonts w:ascii="Times New Roman" w:hAnsi="Times New Roman" w:cs="Times New Roman"/>
          <w:sz w:val="20"/>
          <w:szCs w:val="20"/>
        </w:rPr>
      </w:pPr>
      <w:r w:rsidRPr="00287EF3">
        <w:rPr>
          <w:rFonts w:ascii="Times New Roman" w:hAnsi="Times New Roman" w:cs="Times New Roman"/>
          <w:sz w:val="20"/>
          <w:szCs w:val="20"/>
        </w:rPr>
        <w:t xml:space="preserve">9. Were the exposure measures (independent variables) clearly defined, valid, reliable, and implemented consistently across all study participants? </w:t>
      </w:r>
    </w:p>
    <w:p w14:paraId="122E5E45" w14:textId="77777777" w:rsidR="008B4DCB" w:rsidRPr="00287EF3" w:rsidRDefault="008B4DCB" w:rsidP="008B4DCB">
      <w:pPr>
        <w:jc w:val="both"/>
        <w:rPr>
          <w:rFonts w:ascii="Times New Roman" w:hAnsi="Times New Roman" w:cs="Times New Roman"/>
          <w:sz w:val="20"/>
          <w:szCs w:val="20"/>
        </w:rPr>
      </w:pPr>
      <w:r w:rsidRPr="00287EF3">
        <w:rPr>
          <w:rFonts w:ascii="Times New Roman" w:hAnsi="Times New Roman" w:cs="Times New Roman"/>
          <w:sz w:val="20"/>
          <w:szCs w:val="20"/>
        </w:rPr>
        <w:t xml:space="preserve">10. Was the exposure(s) assessed more than once over time? </w:t>
      </w:r>
    </w:p>
    <w:p w14:paraId="17E34B4B" w14:textId="77777777" w:rsidR="008B4DCB" w:rsidRPr="00287EF3" w:rsidRDefault="008B4DCB" w:rsidP="008B4DCB">
      <w:pPr>
        <w:jc w:val="both"/>
        <w:rPr>
          <w:rFonts w:ascii="Times New Roman" w:hAnsi="Times New Roman" w:cs="Times New Roman"/>
          <w:sz w:val="20"/>
          <w:szCs w:val="20"/>
        </w:rPr>
      </w:pPr>
      <w:r w:rsidRPr="00287EF3">
        <w:rPr>
          <w:rFonts w:ascii="Times New Roman" w:hAnsi="Times New Roman" w:cs="Times New Roman"/>
          <w:sz w:val="20"/>
          <w:szCs w:val="20"/>
        </w:rPr>
        <w:t xml:space="preserve">11. Were the outcome measures (dependent variables) clearly defined, valid, reliable, and implemented consistently across all study participants? </w:t>
      </w:r>
    </w:p>
    <w:p w14:paraId="05CC4801" w14:textId="77777777" w:rsidR="008B4DCB" w:rsidRPr="00287EF3" w:rsidRDefault="008B4DCB" w:rsidP="008B4DCB">
      <w:pPr>
        <w:jc w:val="both"/>
        <w:rPr>
          <w:rFonts w:ascii="Times New Roman" w:hAnsi="Times New Roman" w:cs="Times New Roman"/>
          <w:sz w:val="20"/>
          <w:szCs w:val="20"/>
        </w:rPr>
      </w:pPr>
      <w:r w:rsidRPr="00287EF3">
        <w:rPr>
          <w:rFonts w:ascii="Times New Roman" w:hAnsi="Times New Roman" w:cs="Times New Roman"/>
          <w:sz w:val="20"/>
          <w:szCs w:val="20"/>
        </w:rPr>
        <w:t xml:space="preserve">12. Were the outcome assessors blinded to the exposure status of participants? </w:t>
      </w:r>
    </w:p>
    <w:p w14:paraId="08F2F3FB" w14:textId="77777777" w:rsidR="008B4DCB" w:rsidRPr="00287EF3" w:rsidRDefault="008B4DCB" w:rsidP="008B4DCB">
      <w:pPr>
        <w:jc w:val="both"/>
        <w:rPr>
          <w:rFonts w:ascii="Times New Roman" w:hAnsi="Times New Roman" w:cs="Times New Roman"/>
          <w:sz w:val="20"/>
          <w:szCs w:val="20"/>
        </w:rPr>
      </w:pPr>
      <w:r w:rsidRPr="00287EF3">
        <w:rPr>
          <w:rFonts w:ascii="Times New Roman" w:hAnsi="Times New Roman" w:cs="Times New Roman"/>
          <w:sz w:val="20"/>
          <w:szCs w:val="20"/>
        </w:rPr>
        <w:t xml:space="preserve">13. Was loss to follow-up after baseline 20% or less? </w:t>
      </w:r>
    </w:p>
    <w:p w14:paraId="6B869EB3" w14:textId="77777777" w:rsidR="00E51EFE" w:rsidRPr="00287EF3" w:rsidRDefault="008B4DCB" w:rsidP="008B4DCB">
      <w:pPr>
        <w:jc w:val="both"/>
        <w:rPr>
          <w:rFonts w:ascii="Times New Roman" w:hAnsi="Times New Roman" w:cs="Times New Roman"/>
          <w:sz w:val="20"/>
          <w:szCs w:val="20"/>
        </w:rPr>
      </w:pPr>
      <w:r w:rsidRPr="00287EF3">
        <w:rPr>
          <w:rFonts w:ascii="Times New Roman" w:hAnsi="Times New Roman" w:cs="Times New Roman"/>
          <w:sz w:val="20"/>
          <w:szCs w:val="20"/>
        </w:rPr>
        <w:t xml:space="preserve">14. </w:t>
      </w:r>
      <w:proofErr w:type="gramStart"/>
      <w:r w:rsidRPr="00287EF3">
        <w:rPr>
          <w:rFonts w:ascii="Times New Roman" w:hAnsi="Times New Roman" w:cs="Times New Roman"/>
          <w:sz w:val="20"/>
          <w:szCs w:val="20"/>
        </w:rPr>
        <w:t>Were</w:t>
      </w:r>
      <w:proofErr w:type="gramEnd"/>
      <w:r w:rsidRPr="00287EF3">
        <w:rPr>
          <w:rFonts w:ascii="Times New Roman" w:hAnsi="Times New Roman" w:cs="Times New Roman"/>
          <w:sz w:val="20"/>
          <w:szCs w:val="20"/>
        </w:rPr>
        <w:t xml:space="preserve"> key potential confounding variables measured and adjusted statistically for their impact on the relationship between exposure(s) and outcome(s)?</w:t>
      </w:r>
    </w:p>
    <w:p w14:paraId="268333E9" w14:textId="77777777" w:rsidR="00F04AE2" w:rsidRPr="00287EF3" w:rsidRDefault="00F04AE2" w:rsidP="008B4DCB">
      <w:pPr>
        <w:jc w:val="both"/>
        <w:rPr>
          <w:rFonts w:ascii="Times New Roman" w:hAnsi="Times New Roman" w:cs="Times New Roman"/>
          <w:sz w:val="20"/>
          <w:szCs w:val="20"/>
        </w:rPr>
      </w:pPr>
    </w:p>
    <w:p w14:paraId="126B474A" w14:textId="77777777" w:rsidR="00113A4E" w:rsidRPr="00287EF3" w:rsidRDefault="00113A4E" w:rsidP="00F04AE2">
      <w:pPr>
        <w:spacing w:line="360" w:lineRule="auto"/>
        <w:rPr>
          <w:rFonts w:ascii="Times New Roman" w:hAnsi="Times New Roman" w:cs="Times New Roman"/>
          <w:b/>
          <w:bCs/>
          <w:sz w:val="20"/>
          <w:szCs w:val="20"/>
        </w:rPr>
      </w:pPr>
    </w:p>
    <w:p w14:paraId="389AACF6" w14:textId="77777777" w:rsidR="00113A4E" w:rsidRPr="00287EF3" w:rsidRDefault="00113A4E" w:rsidP="00F04AE2">
      <w:pPr>
        <w:spacing w:line="360" w:lineRule="auto"/>
        <w:rPr>
          <w:rFonts w:ascii="Times New Roman" w:hAnsi="Times New Roman" w:cs="Times New Roman"/>
          <w:b/>
          <w:bCs/>
          <w:sz w:val="20"/>
          <w:szCs w:val="20"/>
        </w:rPr>
      </w:pPr>
    </w:p>
    <w:p w14:paraId="20EA335C" w14:textId="77777777" w:rsidR="00113A4E" w:rsidRPr="00287EF3" w:rsidRDefault="00113A4E" w:rsidP="00F04AE2">
      <w:pPr>
        <w:spacing w:line="360" w:lineRule="auto"/>
        <w:rPr>
          <w:rFonts w:ascii="Times New Roman" w:hAnsi="Times New Roman" w:cs="Times New Roman"/>
          <w:b/>
          <w:bCs/>
          <w:sz w:val="20"/>
          <w:szCs w:val="20"/>
        </w:rPr>
      </w:pPr>
    </w:p>
    <w:p w14:paraId="53C109AB" w14:textId="77777777" w:rsidR="00113A4E" w:rsidRPr="00287EF3" w:rsidRDefault="00113A4E" w:rsidP="00F04AE2">
      <w:pPr>
        <w:spacing w:line="360" w:lineRule="auto"/>
        <w:rPr>
          <w:rFonts w:ascii="Times New Roman" w:hAnsi="Times New Roman" w:cs="Times New Roman"/>
          <w:b/>
          <w:bCs/>
          <w:sz w:val="20"/>
          <w:szCs w:val="20"/>
        </w:rPr>
      </w:pPr>
    </w:p>
    <w:p w14:paraId="2F9CB645" w14:textId="77777777" w:rsidR="00113A4E" w:rsidRPr="00287EF3" w:rsidRDefault="00113A4E" w:rsidP="00F04AE2">
      <w:pPr>
        <w:spacing w:line="360" w:lineRule="auto"/>
        <w:rPr>
          <w:rFonts w:ascii="Times New Roman" w:hAnsi="Times New Roman" w:cs="Times New Roman"/>
          <w:b/>
          <w:bCs/>
          <w:sz w:val="20"/>
          <w:szCs w:val="20"/>
        </w:rPr>
      </w:pPr>
    </w:p>
    <w:p w14:paraId="2A09440B" w14:textId="77777777" w:rsidR="00113A4E" w:rsidRPr="00287EF3" w:rsidRDefault="00113A4E" w:rsidP="00F04AE2">
      <w:pPr>
        <w:spacing w:line="360" w:lineRule="auto"/>
        <w:rPr>
          <w:rFonts w:ascii="Times New Roman" w:hAnsi="Times New Roman" w:cs="Times New Roman"/>
          <w:b/>
          <w:bCs/>
          <w:sz w:val="20"/>
          <w:szCs w:val="20"/>
        </w:rPr>
      </w:pPr>
    </w:p>
    <w:p w14:paraId="11CC1EA4" w14:textId="77777777" w:rsidR="00705B42" w:rsidRPr="00287EF3" w:rsidRDefault="00705B42">
      <w:pPr>
        <w:rPr>
          <w:rFonts w:ascii="Times New Roman" w:hAnsi="Times New Roman" w:cs="Times New Roman"/>
          <w:sz w:val="20"/>
          <w:szCs w:val="20"/>
        </w:rPr>
      </w:pPr>
    </w:p>
    <w:sectPr w:rsidR="00705B42" w:rsidRPr="00287EF3" w:rsidSect="007B7504">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7BE0" w14:textId="77777777" w:rsidR="00A076A9" w:rsidRDefault="00A076A9" w:rsidP="000576CA">
      <w:pPr>
        <w:spacing w:after="0" w:line="240" w:lineRule="auto"/>
      </w:pPr>
      <w:r>
        <w:separator/>
      </w:r>
    </w:p>
  </w:endnote>
  <w:endnote w:type="continuationSeparator" w:id="0">
    <w:p w14:paraId="5AEAB562" w14:textId="77777777" w:rsidR="00A076A9" w:rsidRDefault="00A076A9" w:rsidP="00057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6FE06" w14:textId="77777777" w:rsidR="00A076A9" w:rsidRDefault="00A076A9" w:rsidP="000576CA">
      <w:pPr>
        <w:spacing w:after="0" w:line="240" w:lineRule="auto"/>
      </w:pPr>
      <w:r>
        <w:separator/>
      </w:r>
    </w:p>
  </w:footnote>
  <w:footnote w:type="continuationSeparator" w:id="0">
    <w:p w14:paraId="462694D8" w14:textId="77777777" w:rsidR="00A076A9" w:rsidRDefault="00A076A9" w:rsidP="00057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96393"/>
      <w:docPartObj>
        <w:docPartGallery w:val="Page Numbers (Top of Page)"/>
        <w:docPartUnique/>
      </w:docPartObj>
    </w:sdtPr>
    <w:sdtEndPr>
      <w:rPr>
        <w:noProof/>
      </w:rPr>
    </w:sdtEndPr>
    <w:sdtContent>
      <w:p w14:paraId="04EC64E3" w14:textId="77777777" w:rsidR="009A03E7" w:rsidRDefault="009A03E7">
        <w:pPr>
          <w:pStyle w:val="Header"/>
          <w:jc w:val="right"/>
          <w:rPr>
            <w:noProof/>
          </w:rPr>
        </w:pPr>
        <w:r>
          <w:fldChar w:fldCharType="begin"/>
        </w:r>
        <w:r>
          <w:instrText xml:space="preserve"> PAGE   \* MERGEFORMAT </w:instrText>
        </w:r>
        <w:r>
          <w:fldChar w:fldCharType="separate"/>
        </w:r>
        <w:r w:rsidR="00F70D7B">
          <w:rPr>
            <w:noProof/>
          </w:rPr>
          <w:t>6</w:t>
        </w:r>
        <w:r>
          <w:rPr>
            <w:noProof/>
          </w:rPr>
          <w:fldChar w:fldCharType="end"/>
        </w:r>
      </w:p>
      <w:p w14:paraId="7BE70A97" w14:textId="77777777" w:rsidR="009A03E7" w:rsidRDefault="00000000">
        <w:pPr>
          <w:pStyle w:val="Header"/>
          <w:jc w:val="right"/>
        </w:pPr>
      </w:p>
    </w:sdtContent>
  </w:sdt>
  <w:p w14:paraId="698E308C" w14:textId="77777777" w:rsidR="004D001D" w:rsidRDefault="004D0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A3729"/>
    <w:multiLevelType w:val="hybridMultilevel"/>
    <w:tmpl w:val="C79EA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72753B"/>
    <w:multiLevelType w:val="hybridMultilevel"/>
    <w:tmpl w:val="355C9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1347D4"/>
    <w:multiLevelType w:val="hybridMultilevel"/>
    <w:tmpl w:val="B1AA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475E46"/>
    <w:multiLevelType w:val="hybridMultilevel"/>
    <w:tmpl w:val="DAF0E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98676662">
    <w:abstractNumId w:val="0"/>
  </w:num>
  <w:num w:numId="2" w16cid:durableId="527524346">
    <w:abstractNumId w:val="2"/>
  </w:num>
  <w:num w:numId="3" w16cid:durableId="198279072">
    <w:abstractNumId w:val="1"/>
  </w:num>
  <w:num w:numId="4" w16cid:durableId="686834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B42"/>
    <w:rsid w:val="000147C5"/>
    <w:rsid w:val="00021898"/>
    <w:rsid w:val="000576CA"/>
    <w:rsid w:val="000712E9"/>
    <w:rsid w:val="000B4496"/>
    <w:rsid w:val="000B69E0"/>
    <w:rsid w:val="000E4FBD"/>
    <w:rsid w:val="00113A4E"/>
    <w:rsid w:val="00134BA8"/>
    <w:rsid w:val="00156AB2"/>
    <w:rsid w:val="00174214"/>
    <w:rsid w:val="00185A0F"/>
    <w:rsid w:val="001A69A1"/>
    <w:rsid w:val="001D396B"/>
    <w:rsid w:val="0023153C"/>
    <w:rsid w:val="002353D4"/>
    <w:rsid w:val="0024386D"/>
    <w:rsid w:val="002772A6"/>
    <w:rsid w:val="00287B4E"/>
    <w:rsid w:val="00287EF3"/>
    <w:rsid w:val="002A1418"/>
    <w:rsid w:val="002B7554"/>
    <w:rsid w:val="002E4D6D"/>
    <w:rsid w:val="002F60FF"/>
    <w:rsid w:val="00350658"/>
    <w:rsid w:val="003C041D"/>
    <w:rsid w:val="003F1A0F"/>
    <w:rsid w:val="004248F7"/>
    <w:rsid w:val="004446E2"/>
    <w:rsid w:val="00450BCE"/>
    <w:rsid w:val="004659C4"/>
    <w:rsid w:val="004D001D"/>
    <w:rsid w:val="004D646C"/>
    <w:rsid w:val="00577F59"/>
    <w:rsid w:val="005811B8"/>
    <w:rsid w:val="005A105C"/>
    <w:rsid w:val="005B3CBA"/>
    <w:rsid w:val="005E67D1"/>
    <w:rsid w:val="005F2E92"/>
    <w:rsid w:val="0060781A"/>
    <w:rsid w:val="006444FD"/>
    <w:rsid w:val="006B4CD0"/>
    <w:rsid w:val="006C2ABD"/>
    <w:rsid w:val="006C411E"/>
    <w:rsid w:val="006C5D6D"/>
    <w:rsid w:val="006C7719"/>
    <w:rsid w:val="006E5573"/>
    <w:rsid w:val="006E73F7"/>
    <w:rsid w:val="00701612"/>
    <w:rsid w:val="00705B42"/>
    <w:rsid w:val="00710FD0"/>
    <w:rsid w:val="007B248C"/>
    <w:rsid w:val="007B43BC"/>
    <w:rsid w:val="007B7504"/>
    <w:rsid w:val="00803BC1"/>
    <w:rsid w:val="008105D1"/>
    <w:rsid w:val="008153D7"/>
    <w:rsid w:val="00816302"/>
    <w:rsid w:val="00825F9B"/>
    <w:rsid w:val="00833E0C"/>
    <w:rsid w:val="0084457A"/>
    <w:rsid w:val="008B4DCB"/>
    <w:rsid w:val="008F7701"/>
    <w:rsid w:val="009116BC"/>
    <w:rsid w:val="009573BA"/>
    <w:rsid w:val="00983886"/>
    <w:rsid w:val="00985209"/>
    <w:rsid w:val="00997A5A"/>
    <w:rsid w:val="009A03E7"/>
    <w:rsid w:val="009B509D"/>
    <w:rsid w:val="009D65FF"/>
    <w:rsid w:val="00A03E47"/>
    <w:rsid w:val="00A076A9"/>
    <w:rsid w:val="00A11E8F"/>
    <w:rsid w:val="00A330D9"/>
    <w:rsid w:val="00A33EF7"/>
    <w:rsid w:val="00A5776E"/>
    <w:rsid w:val="00A5785F"/>
    <w:rsid w:val="00A675A4"/>
    <w:rsid w:val="00A8061B"/>
    <w:rsid w:val="00A8108D"/>
    <w:rsid w:val="00AB49E6"/>
    <w:rsid w:val="00B06D31"/>
    <w:rsid w:val="00B407F6"/>
    <w:rsid w:val="00B90D13"/>
    <w:rsid w:val="00BD0634"/>
    <w:rsid w:val="00BD1B43"/>
    <w:rsid w:val="00BE6551"/>
    <w:rsid w:val="00BE6F8A"/>
    <w:rsid w:val="00BF4AFF"/>
    <w:rsid w:val="00BF7CD3"/>
    <w:rsid w:val="00C92237"/>
    <w:rsid w:val="00CD502E"/>
    <w:rsid w:val="00D12C66"/>
    <w:rsid w:val="00D3264A"/>
    <w:rsid w:val="00D522B6"/>
    <w:rsid w:val="00DA269D"/>
    <w:rsid w:val="00DF6D99"/>
    <w:rsid w:val="00E23AD1"/>
    <w:rsid w:val="00E35025"/>
    <w:rsid w:val="00E42DFA"/>
    <w:rsid w:val="00E44F19"/>
    <w:rsid w:val="00E51EFE"/>
    <w:rsid w:val="00E67003"/>
    <w:rsid w:val="00E913C1"/>
    <w:rsid w:val="00E934F8"/>
    <w:rsid w:val="00EC1DE9"/>
    <w:rsid w:val="00EC4EB4"/>
    <w:rsid w:val="00EE21FF"/>
    <w:rsid w:val="00F01555"/>
    <w:rsid w:val="00F04AE2"/>
    <w:rsid w:val="00F1660A"/>
    <w:rsid w:val="00F373BA"/>
    <w:rsid w:val="00F70D7B"/>
    <w:rsid w:val="00F93325"/>
    <w:rsid w:val="00FA11A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44ACD"/>
  <w15:docId w15:val="{E28034C0-AB3D-42B3-9FDB-26B4FE5B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bn-BD"/>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5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7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6CA"/>
  </w:style>
  <w:style w:type="paragraph" w:styleId="Footer">
    <w:name w:val="footer"/>
    <w:basedOn w:val="Normal"/>
    <w:link w:val="FooterChar"/>
    <w:uiPriority w:val="99"/>
    <w:unhideWhenUsed/>
    <w:rsid w:val="00057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6CA"/>
  </w:style>
  <w:style w:type="paragraph" w:styleId="BalloonText">
    <w:name w:val="Balloon Text"/>
    <w:basedOn w:val="Normal"/>
    <w:link w:val="BalloonTextChar"/>
    <w:uiPriority w:val="99"/>
    <w:semiHidden/>
    <w:unhideWhenUsed/>
    <w:rsid w:val="00113A4E"/>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113A4E"/>
    <w:rPr>
      <w:rFonts w:ascii="Tahoma" w:hAnsi="Tahoma" w:cs="Tahoma"/>
      <w:sz w:val="16"/>
      <w:szCs w:val="20"/>
    </w:rPr>
  </w:style>
  <w:style w:type="paragraph" w:styleId="ListParagraph">
    <w:name w:val="List Paragraph"/>
    <w:basedOn w:val="Normal"/>
    <w:uiPriority w:val="34"/>
    <w:qFormat/>
    <w:rsid w:val="003F1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Dr.Sehreen Tory</cp:lastModifiedBy>
  <cp:revision>25</cp:revision>
  <dcterms:created xsi:type="dcterms:W3CDTF">2025-09-08T06:16:00Z</dcterms:created>
  <dcterms:modified xsi:type="dcterms:W3CDTF">2026-02-04T13:09:00Z</dcterms:modified>
</cp:coreProperties>
</file>