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CCA79" w14:textId="72BDB77E" w:rsidR="003928EB" w:rsidRDefault="003928EB" w:rsidP="003928EB">
      <w:pPr>
        <w:spacing w:after="0"/>
        <w:rPr>
          <w:rFonts w:ascii="Times New Roman" w:eastAsia="Times New Roman" w:hAnsi="Times New Roman" w:cs="Times New Roman"/>
          <w:kern w:val="0"/>
          <w:sz w:val="16"/>
          <w:szCs w:val="16"/>
          <w:lang w:val="en-GB" w:eastAsia="en-GB"/>
          <w14:ligatures w14:val="none"/>
        </w:rPr>
      </w:pPr>
    </w:p>
    <w:p w14:paraId="54CAF484" w14:textId="77777777" w:rsidR="003928EB" w:rsidRDefault="003928EB" w:rsidP="003928EB">
      <w:pPr>
        <w:spacing w:after="0"/>
        <w:rPr>
          <w:rFonts w:asciiTheme="majorBidi" w:hAnsiTheme="majorBidi" w:cstheme="majorBidi"/>
          <w:b/>
          <w:bCs/>
          <w:lang w:val="en-GB"/>
        </w:rPr>
      </w:pPr>
    </w:p>
    <w:p w14:paraId="6EDF9AA2" w14:textId="625685FF" w:rsidR="003928EB" w:rsidRPr="0092752A" w:rsidRDefault="00205637" w:rsidP="003928EB">
      <w:pPr>
        <w:spacing w:after="0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r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Supplementary </w:t>
      </w:r>
      <w:r w:rsidR="003928EB"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Table </w:t>
      </w:r>
      <w:r w:rsidR="007816A0"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>1</w:t>
      </w:r>
      <w:r w:rsidR="003928EB"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>. Correlation analysis between studied miRNAs and other variables</w:t>
      </w:r>
    </w:p>
    <w:tbl>
      <w:tblPr>
        <w:tblW w:w="98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18"/>
        <w:gridCol w:w="1584"/>
        <w:gridCol w:w="1267"/>
        <w:gridCol w:w="1901"/>
        <w:gridCol w:w="1585"/>
      </w:tblGrid>
      <w:tr w:rsidR="003928EB" w:rsidRPr="0092752A" w14:paraId="280F5217" w14:textId="77777777" w:rsidTr="004C3709">
        <w:trPr>
          <w:trHeight w:val="458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3C39CE" w14:textId="77777777" w:rsidR="003928EB" w:rsidRPr="0092752A" w:rsidRDefault="003928EB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Variable</w:t>
            </w:r>
          </w:p>
        </w:tc>
        <w:tc>
          <w:tcPr>
            <w:tcW w:w="1488" w:type="dxa"/>
            <w:vAlign w:val="center"/>
            <w:hideMark/>
          </w:tcPr>
          <w:p w14:paraId="08825E8B" w14:textId="77777777" w:rsidR="003928EB" w:rsidRPr="0092752A" w:rsidRDefault="003928EB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Group</w:t>
            </w:r>
          </w:p>
        </w:tc>
        <w:tc>
          <w:tcPr>
            <w:tcW w:w="1554" w:type="dxa"/>
            <w:vAlign w:val="center"/>
            <w:hideMark/>
          </w:tcPr>
          <w:p w14:paraId="0C71B1A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miRNA-375</w:t>
            </w:r>
          </w:p>
          <w:p w14:paraId="00B8D4CC" w14:textId="77777777" w:rsidR="003928EB" w:rsidRPr="0092752A" w:rsidRDefault="003928EB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(r)</w:t>
            </w:r>
          </w:p>
        </w:tc>
        <w:tc>
          <w:tcPr>
            <w:tcW w:w="1237" w:type="dxa"/>
            <w:vAlign w:val="center"/>
            <w:hideMark/>
          </w:tcPr>
          <w:p w14:paraId="4DC83F05" w14:textId="77777777" w:rsidR="003928EB" w:rsidRPr="0092752A" w:rsidRDefault="003928EB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miRNA-375 (</w:t>
            </w:r>
            <w:r w:rsidRPr="009275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</w:t>
            </w: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value)</w:t>
            </w:r>
          </w:p>
        </w:tc>
        <w:tc>
          <w:tcPr>
            <w:tcW w:w="1871" w:type="dxa"/>
            <w:vAlign w:val="center"/>
            <w:hideMark/>
          </w:tcPr>
          <w:p w14:paraId="16268367" w14:textId="77777777" w:rsidR="003928EB" w:rsidRPr="0092752A" w:rsidRDefault="003928EB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miRNA-182 </w:t>
            </w:r>
          </w:p>
          <w:p w14:paraId="5E8BCA87" w14:textId="77777777" w:rsidR="003928EB" w:rsidRPr="0092752A" w:rsidRDefault="003928EB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(r)</w:t>
            </w:r>
          </w:p>
        </w:tc>
        <w:tc>
          <w:tcPr>
            <w:tcW w:w="1540" w:type="dxa"/>
            <w:vAlign w:val="center"/>
            <w:hideMark/>
          </w:tcPr>
          <w:p w14:paraId="33E57B27" w14:textId="77777777" w:rsidR="003928EB" w:rsidRPr="0092752A" w:rsidRDefault="003928EB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miRNA-182 </w:t>
            </w:r>
          </w:p>
          <w:p w14:paraId="05B26668" w14:textId="77777777" w:rsidR="003928EB" w:rsidRPr="0092752A" w:rsidRDefault="003928EB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(</w:t>
            </w:r>
            <w:r w:rsidRPr="009275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</w:t>
            </w: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gramStart"/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value )</w:t>
            </w:r>
            <w:proofErr w:type="gramEnd"/>
          </w:p>
        </w:tc>
      </w:tr>
      <w:tr w:rsidR="003928EB" w:rsidRPr="0092752A" w14:paraId="56E8F7FF" w14:textId="77777777" w:rsidTr="004C3709">
        <w:trPr>
          <w:trHeight w:val="225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6ECCF992" w14:textId="6E2919E3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Age</w:t>
            </w:r>
            <w:r w:rsidR="001705D5"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(years)</w:t>
            </w:r>
          </w:p>
        </w:tc>
        <w:tc>
          <w:tcPr>
            <w:tcW w:w="1488" w:type="dxa"/>
            <w:vAlign w:val="center"/>
            <w:hideMark/>
          </w:tcPr>
          <w:p w14:paraId="488F3F3D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Controls</w:t>
            </w:r>
          </w:p>
        </w:tc>
        <w:tc>
          <w:tcPr>
            <w:tcW w:w="1554" w:type="dxa"/>
            <w:vAlign w:val="center"/>
            <w:hideMark/>
          </w:tcPr>
          <w:p w14:paraId="3A79E1E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0.203</w:t>
            </w:r>
          </w:p>
        </w:tc>
        <w:tc>
          <w:tcPr>
            <w:tcW w:w="1237" w:type="dxa"/>
            <w:vAlign w:val="center"/>
            <w:hideMark/>
          </w:tcPr>
          <w:p w14:paraId="70DC0D1E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0.157</w:t>
            </w:r>
          </w:p>
        </w:tc>
        <w:tc>
          <w:tcPr>
            <w:tcW w:w="1871" w:type="dxa"/>
            <w:vAlign w:val="center"/>
            <w:hideMark/>
          </w:tcPr>
          <w:p w14:paraId="44F02C90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0.156</w:t>
            </w:r>
          </w:p>
        </w:tc>
        <w:tc>
          <w:tcPr>
            <w:tcW w:w="1540" w:type="dxa"/>
            <w:vAlign w:val="center"/>
            <w:hideMark/>
          </w:tcPr>
          <w:p w14:paraId="4CEA631C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0.279</w:t>
            </w:r>
          </w:p>
        </w:tc>
      </w:tr>
      <w:tr w:rsidR="003928EB" w:rsidRPr="0092752A" w14:paraId="457B0DF5" w14:textId="77777777" w:rsidTr="004C3709">
        <w:trPr>
          <w:trHeight w:val="225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27ECEC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488" w:type="dxa"/>
            <w:vAlign w:val="center"/>
            <w:hideMark/>
          </w:tcPr>
          <w:p w14:paraId="15CF534E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POLYPs</w:t>
            </w:r>
          </w:p>
        </w:tc>
        <w:tc>
          <w:tcPr>
            <w:tcW w:w="1554" w:type="dxa"/>
            <w:vAlign w:val="center"/>
            <w:hideMark/>
          </w:tcPr>
          <w:p w14:paraId="4DBB94DA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-0.235</w:t>
            </w:r>
          </w:p>
        </w:tc>
        <w:tc>
          <w:tcPr>
            <w:tcW w:w="1237" w:type="dxa"/>
            <w:vAlign w:val="center"/>
            <w:hideMark/>
          </w:tcPr>
          <w:p w14:paraId="304A4DE8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0.101</w:t>
            </w:r>
          </w:p>
        </w:tc>
        <w:tc>
          <w:tcPr>
            <w:tcW w:w="1871" w:type="dxa"/>
            <w:vAlign w:val="center"/>
            <w:hideMark/>
          </w:tcPr>
          <w:p w14:paraId="2D9B8789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-0.250</w:t>
            </w:r>
          </w:p>
        </w:tc>
        <w:tc>
          <w:tcPr>
            <w:tcW w:w="1540" w:type="dxa"/>
            <w:vAlign w:val="center"/>
            <w:hideMark/>
          </w:tcPr>
          <w:p w14:paraId="42AB6CD5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0.080</w:t>
            </w:r>
          </w:p>
        </w:tc>
      </w:tr>
      <w:tr w:rsidR="003928EB" w:rsidRPr="0092752A" w14:paraId="75690454" w14:textId="77777777" w:rsidTr="004C3709">
        <w:trPr>
          <w:trHeight w:val="225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CD33D08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488" w:type="dxa"/>
            <w:vAlign w:val="center"/>
            <w:hideMark/>
          </w:tcPr>
          <w:p w14:paraId="6ED92B41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CRC</w:t>
            </w:r>
          </w:p>
        </w:tc>
        <w:tc>
          <w:tcPr>
            <w:tcW w:w="1554" w:type="dxa"/>
            <w:vAlign w:val="center"/>
            <w:hideMark/>
          </w:tcPr>
          <w:p w14:paraId="1C5D442B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-0.181</w:t>
            </w:r>
          </w:p>
        </w:tc>
        <w:tc>
          <w:tcPr>
            <w:tcW w:w="1237" w:type="dxa"/>
            <w:vAlign w:val="center"/>
            <w:hideMark/>
          </w:tcPr>
          <w:p w14:paraId="410CDA4C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0.210</w:t>
            </w:r>
          </w:p>
        </w:tc>
        <w:tc>
          <w:tcPr>
            <w:tcW w:w="1871" w:type="dxa"/>
            <w:vAlign w:val="center"/>
            <w:hideMark/>
          </w:tcPr>
          <w:p w14:paraId="251F63B0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0.161</w:t>
            </w:r>
          </w:p>
        </w:tc>
        <w:tc>
          <w:tcPr>
            <w:tcW w:w="1540" w:type="dxa"/>
            <w:vAlign w:val="center"/>
            <w:hideMark/>
          </w:tcPr>
          <w:p w14:paraId="404014C1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0.265</w:t>
            </w:r>
          </w:p>
        </w:tc>
      </w:tr>
      <w:tr w:rsidR="003928EB" w:rsidRPr="0092752A" w14:paraId="45078480" w14:textId="77777777" w:rsidTr="004C3709">
        <w:trPr>
          <w:trHeight w:val="233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58D81103" w14:textId="033B6050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BMI</w:t>
            </w:r>
            <w:r w:rsidR="001705D5"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(Kg/m</w:t>
            </w:r>
            <w:r w:rsidR="001705D5"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val="en-GB" w:eastAsia="en-GB"/>
                <w14:ligatures w14:val="none"/>
              </w:rPr>
              <w:t>2</w:t>
            </w:r>
            <w:r w:rsidR="001705D5"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)</w:t>
            </w:r>
          </w:p>
        </w:tc>
        <w:tc>
          <w:tcPr>
            <w:tcW w:w="1488" w:type="dxa"/>
            <w:vAlign w:val="center"/>
            <w:hideMark/>
          </w:tcPr>
          <w:p w14:paraId="74117BB9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Controls</w:t>
            </w:r>
          </w:p>
        </w:tc>
        <w:tc>
          <w:tcPr>
            <w:tcW w:w="1554" w:type="dxa"/>
            <w:vAlign w:val="center"/>
            <w:hideMark/>
          </w:tcPr>
          <w:p w14:paraId="5DC46E07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.</w:t>
            </w:r>
          </w:p>
        </w:tc>
        <w:tc>
          <w:tcPr>
            <w:tcW w:w="1237" w:type="dxa"/>
            <w:vAlign w:val="center"/>
            <w:hideMark/>
          </w:tcPr>
          <w:p w14:paraId="53BDEC44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.</w:t>
            </w:r>
          </w:p>
        </w:tc>
        <w:tc>
          <w:tcPr>
            <w:tcW w:w="1871" w:type="dxa"/>
            <w:vAlign w:val="center"/>
            <w:hideMark/>
          </w:tcPr>
          <w:p w14:paraId="381DD1DB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.</w:t>
            </w:r>
          </w:p>
        </w:tc>
        <w:tc>
          <w:tcPr>
            <w:tcW w:w="1540" w:type="dxa"/>
            <w:vAlign w:val="center"/>
            <w:hideMark/>
          </w:tcPr>
          <w:p w14:paraId="6B08A0A3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.</w:t>
            </w:r>
          </w:p>
        </w:tc>
      </w:tr>
      <w:tr w:rsidR="003928EB" w:rsidRPr="0092752A" w14:paraId="4FB5BA9C" w14:textId="77777777" w:rsidTr="004C3709">
        <w:trPr>
          <w:trHeight w:val="225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C7302EF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488" w:type="dxa"/>
            <w:vAlign w:val="center"/>
            <w:hideMark/>
          </w:tcPr>
          <w:p w14:paraId="73445BE5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POLYPs</w:t>
            </w:r>
          </w:p>
        </w:tc>
        <w:tc>
          <w:tcPr>
            <w:tcW w:w="1554" w:type="dxa"/>
            <w:vAlign w:val="center"/>
            <w:hideMark/>
          </w:tcPr>
          <w:p w14:paraId="20864E90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0.096</w:t>
            </w:r>
          </w:p>
        </w:tc>
        <w:tc>
          <w:tcPr>
            <w:tcW w:w="1237" w:type="dxa"/>
            <w:vAlign w:val="center"/>
            <w:hideMark/>
          </w:tcPr>
          <w:p w14:paraId="5B80B337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0.507</w:t>
            </w:r>
          </w:p>
        </w:tc>
        <w:tc>
          <w:tcPr>
            <w:tcW w:w="1871" w:type="dxa"/>
            <w:vAlign w:val="center"/>
            <w:hideMark/>
          </w:tcPr>
          <w:p w14:paraId="73683B11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-0.175</w:t>
            </w:r>
          </w:p>
        </w:tc>
        <w:tc>
          <w:tcPr>
            <w:tcW w:w="1540" w:type="dxa"/>
            <w:vAlign w:val="center"/>
            <w:hideMark/>
          </w:tcPr>
          <w:p w14:paraId="00AEDF3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0.225</w:t>
            </w:r>
          </w:p>
        </w:tc>
      </w:tr>
      <w:tr w:rsidR="003928EB" w:rsidRPr="0092752A" w14:paraId="6BA5DA0D" w14:textId="77777777" w:rsidTr="004C3709">
        <w:trPr>
          <w:trHeight w:val="225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9C4E205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488" w:type="dxa"/>
            <w:vAlign w:val="center"/>
            <w:hideMark/>
          </w:tcPr>
          <w:p w14:paraId="611F959C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CRC</w:t>
            </w:r>
          </w:p>
        </w:tc>
        <w:tc>
          <w:tcPr>
            <w:tcW w:w="1554" w:type="dxa"/>
            <w:vAlign w:val="center"/>
            <w:hideMark/>
          </w:tcPr>
          <w:p w14:paraId="13BB5991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-0.270</w:t>
            </w:r>
          </w:p>
        </w:tc>
        <w:tc>
          <w:tcPr>
            <w:tcW w:w="1237" w:type="dxa"/>
            <w:vAlign w:val="center"/>
            <w:hideMark/>
          </w:tcPr>
          <w:p w14:paraId="1567C5A1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0.058</w:t>
            </w:r>
          </w:p>
        </w:tc>
        <w:tc>
          <w:tcPr>
            <w:tcW w:w="1871" w:type="dxa"/>
            <w:vAlign w:val="center"/>
            <w:hideMark/>
          </w:tcPr>
          <w:p w14:paraId="49155C92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0.229</w:t>
            </w:r>
          </w:p>
        </w:tc>
        <w:tc>
          <w:tcPr>
            <w:tcW w:w="1540" w:type="dxa"/>
            <w:vAlign w:val="center"/>
            <w:hideMark/>
          </w:tcPr>
          <w:p w14:paraId="538D37E3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0.110</w:t>
            </w:r>
          </w:p>
        </w:tc>
      </w:tr>
      <w:tr w:rsidR="003928EB" w:rsidRPr="0092752A" w14:paraId="7036D408" w14:textId="77777777" w:rsidTr="004C3709">
        <w:trPr>
          <w:trHeight w:val="225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1A310CE8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Waist circumference</w:t>
            </w:r>
          </w:p>
          <w:p w14:paraId="54AB15B7" w14:textId="5E187D10" w:rsidR="001705D5" w:rsidRPr="0092752A" w:rsidRDefault="001705D5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(Cm)</w:t>
            </w:r>
          </w:p>
        </w:tc>
        <w:tc>
          <w:tcPr>
            <w:tcW w:w="1488" w:type="dxa"/>
            <w:vAlign w:val="center"/>
            <w:hideMark/>
          </w:tcPr>
          <w:p w14:paraId="426CE40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Controls</w:t>
            </w:r>
          </w:p>
        </w:tc>
        <w:tc>
          <w:tcPr>
            <w:tcW w:w="1554" w:type="dxa"/>
            <w:vAlign w:val="center"/>
            <w:hideMark/>
          </w:tcPr>
          <w:p w14:paraId="66748C2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.</w:t>
            </w:r>
          </w:p>
        </w:tc>
        <w:tc>
          <w:tcPr>
            <w:tcW w:w="1237" w:type="dxa"/>
            <w:vAlign w:val="center"/>
            <w:hideMark/>
          </w:tcPr>
          <w:p w14:paraId="20318312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.</w:t>
            </w:r>
          </w:p>
        </w:tc>
        <w:tc>
          <w:tcPr>
            <w:tcW w:w="1871" w:type="dxa"/>
            <w:vAlign w:val="center"/>
            <w:hideMark/>
          </w:tcPr>
          <w:p w14:paraId="267E0748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.</w:t>
            </w:r>
          </w:p>
        </w:tc>
        <w:tc>
          <w:tcPr>
            <w:tcW w:w="1540" w:type="dxa"/>
            <w:vAlign w:val="center"/>
            <w:hideMark/>
          </w:tcPr>
          <w:p w14:paraId="4BEA2268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.</w:t>
            </w:r>
          </w:p>
        </w:tc>
      </w:tr>
      <w:tr w:rsidR="003928EB" w:rsidRPr="0092752A" w14:paraId="3B941DEB" w14:textId="77777777" w:rsidTr="004C3709">
        <w:trPr>
          <w:trHeight w:val="225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271387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488" w:type="dxa"/>
            <w:vAlign w:val="center"/>
            <w:hideMark/>
          </w:tcPr>
          <w:p w14:paraId="4C8FBC97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POLYPs</w:t>
            </w:r>
          </w:p>
        </w:tc>
        <w:tc>
          <w:tcPr>
            <w:tcW w:w="1554" w:type="dxa"/>
            <w:vAlign w:val="center"/>
            <w:hideMark/>
          </w:tcPr>
          <w:p w14:paraId="4142CFC3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0.179</w:t>
            </w:r>
          </w:p>
        </w:tc>
        <w:tc>
          <w:tcPr>
            <w:tcW w:w="1237" w:type="dxa"/>
            <w:vAlign w:val="center"/>
            <w:hideMark/>
          </w:tcPr>
          <w:p w14:paraId="3B2953B1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0.213</w:t>
            </w:r>
          </w:p>
        </w:tc>
        <w:tc>
          <w:tcPr>
            <w:tcW w:w="1871" w:type="dxa"/>
            <w:vAlign w:val="center"/>
            <w:hideMark/>
          </w:tcPr>
          <w:p w14:paraId="3B7C7DB3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-0.186</w:t>
            </w:r>
          </w:p>
        </w:tc>
        <w:tc>
          <w:tcPr>
            <w:tcW w:w="1540" w:type="dxa"/>
            <w:vAlign w:val="center"/>
            <w:hideMark/>
          </w:tcPr>
          <w:p w14:paraId="31EF120C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0.195</w:t>
            </w:r>
          </w:p>
        </w:tc>
      </w:tr>
      <w:tr w:rsidR="003928EB" w:rsidRPr="0092752A" w14:paraId="318CCD18" w14:textId="77777777" w:rsidTr="004C3709">
        <w:trPr>
          <w:trHeight w:val="233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C4C85C1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488" w:type="dxa"/>
            <w:vAlign w:val="center"/>
            <w:hideMark/>
          </w:tcPr>
          <w:p w14:paraId="5EB41E98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CRC</w:t>
            </w:r>
          </w:p>
        </w:tc>
        <w:tc>
          <w:tcPr>
            <w:tcW w:w="1554" w:type="dxa"/>
            <w:vAlign w:val="center"/>
            <w:hideMark/>
          </w:tcPr>
          <w:p w14:paraId="3F06931F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-0.266</w:t>
            </w:r>
          </w:p>
        </w:tc>
        <w:tc>
          <w:tcPr>
            <w:tcW w:w="1237" w:type="dxa"/>
            <w:vAlign w:val="center"/>
            <w:hideMark/>
          </w:tcPr>
          <w:p w14:paraId="7A46E74C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0.062</w:t>
            </w:r>
          </w:p>
        </w:tc>
        <w:tc>
          <w:tcPr>
            <w:tcW w:w="1871" w:type="dxa"/>
            <w:vAlign w:val="center"/>
            <w:hideMark/>
          </w:tcPr>
          <w:p w14:paraId="0D24430D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0.364</w:t>
            </w:r>
          </w:p>
        </w:tc>
        <w:tc>
          <w:tcPr>
            <w:tcW w:w="1540" w:type="dxa"/>
            <w:vAlign w:val="center"/>
            <w:hideMark/>
          </w:tcPr>
          <w:p w14:paraId="432D07B0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0.009</w:t>
            </w:r>
          </w:p>
        </w:tc>
      </w:tr>
      <w:tr w:rsidR="003928EB" w:rsidRPr="0092752A" w14:paraId="2CA09760" w14:textId="77777777" w:rsidTr="004C3709">
        <w:trPr>
          <w:trHeight w:val="225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01A4E99D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Waist-to-hip ratio</w:t>
            </w:r>
          </w:p>
        </w:tc>
        <w:tc>
          <w:tcPr>
            <w:tcW w:w="1488" w:type="dxa"/>
            <w:vAlign w:val="center"/>
            <w:hideMark/>
          </w:tcPr>
          <w:p w14:paraId="2EA2E1FC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Controls</w:t>
            </w:r>
          </w:p>
        </w:tc>
        <w:tc>
          <w:tcPr>
            <w:tcW w:w="1554" w:type="dxa"/>
            <w:vAlign w:val="center"/>
            <w:hideMark/>
          </w:tcPr>
          <w:p w14:paraId="39C451FF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.</w:t>
            </w:r>
          </w:p>
        </w:tc>
        <w:tc>
          <w:tcPr>
            <w:tcW w:w="1237" w:type="dxa"/>
            <w:vAlign w:val="center"/>
            <w:hideMark/>
          </w:tcPr>
          <w:p w14:paraId="3B8A73A0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.</w:t>
            </w:r>
          </w:p>
        </w:tc>
        <w:tc>
          <w:tcPr>
            <w:tcW w:w="1871" w:type="dxa"/>
            <w:vAlign w:val="center"/>
            <w:hideMark/>
          </w:tcPr>
          <w:p w14:paraId="498283F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.</w:t>
            </w:r>
          </w:p>
        </w:tc>
        <w:tc>
          <w:tcPr>
            <w:tcW w:w="1540" w:type="dxa"/>
            <w:vAlign w:val="center"/>
            <w:hideMark/>
          </w:tcPr>
          <w:p w14:paraId="2F0D4F1B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.</w:t>
            </w:r>
          </w:p>
        </w:tc>
      </w:tr>
      <w:tr w:rsidR="003928EB" w:rsidRPr="0092752A" w14:paraId="7F2D7154" w14:textId="77777777" w:rsidTr="004C3709">
        <w:trPr>
          <w:trHeight w:val="225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7DC0C2D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488" w:type="dxa"/>
            <w:vAlign w:val="center"/>
            <w:hideMark/>
          </w:tcPr>
          <w:p w14:paraId="3FCBED12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POLYPs</w:t>
            </w:r>
          </w:p>
        </w:tc>
        <w:tc>
          <w:tcPr>
            <w:tcW w:w="1554" w:type="dxa"/>
            <w:vAlign w:val="center"/>
            <w:hideMark/>
          </w:tcPr>
          <w:p w14:paraId="0D52936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0.080</w:t>
            </w:r>
          </w:p>
        </w:tc>
        <w:tc>
          <w:tcPr>
            <w:tcW w:w="1237" w:type="dxa"/>
            <w:vAlign w:val="center"/>
            <w:hideMark/>
          </w:tcPr>
          <w:p w14:paraId="33ED6AF3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0.580</w:t>
            </w:r>
          </w:p>
        </w:tc>
        <w:tc>
          <w:tcPr>
            <w:tcW w:w="1871" w:type="dxa"/>
            <w:vAlign w:val="center"/>
            <w:hideMark/>
          </w:tcPr>
          <w:p w14:paraId="362CBD47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-0.219</w:t>
            </w:r>
          </w:p>
        </w:tc>
        <w:tc>
          <w:tcPr>
            <w:tcW w:w="1540" w:type="dxa"/>
            <w:vAlign w:val="center"/>
            <w:hideMark/>
          </w:tcPr>
          <w:p w14:paraId="6D660DD4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0.127</w:t>
            </w:r>
          </w:p>
        </w:tc>
      </w:tr>
      <w:tr w:rsidR="003928EB" w:rsidRPr="0092752A" w14:paraId="422A44B1" w14:textId="77777777" w:rsidTr="004C3709">
        <w:trPr>
          <w:trHeight w:val="225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D619257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488" w:type="dxa"/>
            <w:vAlign w:val="center"/>
            <w:hideMark/>
          </w:tcPr>
          <w:p w14:paraId="7337B997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CRC</w:t>
            </w:r>
          </w:p>
        </w:tc>
        <w:tc>
          <w:tcPr>
            <w:tcW w:w="1554" w:type="dxa"/>
            <w:vAlign w:val="center"/>
            <w:hideMark/>
          </w:tcPr>
          <w:p w14:paraId="3BD7D994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-0.242</w:t>
            </w:r>
          </w:p>
        </w:tc>
        <w:tc>
          <w:tcPr>
            <w:tcW w:w="1237" w:type="dxa"/>
            <w:vAlign w:val="center"/>
            <w:hideMark/>
          </w:tcPr>
          <w:p w14:paraId="62C2E931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0.091</w:t>
            </w:r>
          </w:p>
        </w:tc>
        <w:tc>
          <w:tcPr>
            <w:tcW w:w="1871" w:type="dxa"/>
            <w:vAlign w:val="center"/>
            <w:hideMark/>
          </w:tcPr>
          <w:p w14:paraId="6A78E240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0.330</w:t>
            </w:r>
          </w:p>
        </w:tc>
        <w:tc>
          <w:tcPr>
            <w:tcW w:w="1540" w:type="dxa"/>
            <w:vAlign w:val="center"/>
            <w:hideMark/>
          </w:tcPr>
          <w:p w14:paraId="3A8CAF35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0.019</w:t>
            </w:r>
          </w:p>
        </w:tc>
      </w:tr>
      <w:tr w:rsidR="003928EB" w:rsidRPr="0092752A" w14:paraId="58B43050" w14:textId="77777777" w:rsidTr="004C3709">
        <w:trPr>
          <w:trHeight w:val="233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6A9A1C3B" w14:textId="71AE0452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Cholesterol</w:t>
            </w:r>
            <w:r w:rsidR="001705D5"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(mg/dL)</w:t>
            </w:r>
          </w:p>
        </w:tc>
        <w:tc>
          <w:tcPr>
            <w:tcW w:w="1488" w:type="dxa"/>
            <w:vAlign w:val="center"/>
            <w:hideMark/>
          </w:tcPr>
          <w:p w14:paraId="3539ECC9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Controls</w:t>
            </w:r>
          </w:p>
        </w:tc>
        <w:tc>
          <w:tcPr>
            <w:tcW w:w="1554" w:type="dxa"/>
            <w:vAlign w:val="center"/>
            <w:hideMark/>
          </w:tcPr>
          <w:p w14:paraId="0A3D9D5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0.123</w:t>
            </w:r>
          </w:p>
        </w:tc>
        <w:tc>
          <w:tcPr>
            <w:tcW w:w="1237" w:type="dxa"/>
            <w:vAlign w:val="center"/>
            <w:hideMark/>
          </w:tcPr>
          <w:p w14:paraId="78C99633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0.395</w:t>
            </w:r>
          </w:p>
        </w:tc>
        <w:tc>
          <w:tcPr>
            <w:tcW w:w="1871" w:type="dxa"/>
            <w:vAlign w:val="center"/>
            <w:hideMark/>
          </w:tcPr>
          <w:p w14:paraId="689417F0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0.266</w:t>
            </w:r>
          </w:p>
        </w:tc>
        <w:tc>
          <w:tcPr>
            <w:tcW w:w="1540" w:type="dxa"/>
            <w:vAlign w:val="center"/>
            <w:hideMark/>
          </w:tcPr>
          <w:p w14:paraId="1467444E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0.061</w:t>
            </w:r>
          </w:p>
        </w:tc>
      </w:tr>
      <w:tr w:rsidR="003928EB" w:rsidRPr="0092752A" w14:paraId="4D153353" w14:textId="77777777" w:rsidTr="004C3709">
        <w:trPr>
          <w:trHeight w:val="225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3AE4DF3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488" w:type="dxa"/>
            <w:vAlign w:val="center"/>
            <w:hideMark/>
          </w:tcPr>
          <w:p w14:paraId="20F1116F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POLYPs</w:t>
            </w:r>
          </w:p>
        </w:tc>
        <w:tc>
          <w:tcPr>
            <w:tcW w:w="1554" w:type="dxa"/>
            <w:vAlign w:val="center"/>
            <w:hideMark/>
          </w:tcPr>
          <w:p w14:paraId="5B36A4F7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-0.167</w:t>
            </w:r>
          </w:p>
        </w:tc>
        <w:tc>
          <w:tcPr>
            <w:tcW w:w="1237" w:type="dxa"/>
            <w:vAlign w:val="center"/>
            <w:hideMark/>
          </w:tcPr>
          <w:p w14:paraId="5A63892C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0.246</w:t>
            </w:r>
          </w:p>
        </w:tc>
        <w:tc>
          <w:tcPr>
            <w:tcW w:w="1871" w:type="dxa"/>
            <w:vAlign w:val="center"/>
            <w:hideMark/>
          </w:tcPr>
          <w:p w14:paraId="379236F9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-0.137</w:t>
            </w:r>
          </w:p>
        </w:tc>
        <w:tc>
          <w:tcPr>
            <w:tcW w:w="1540" w:type="dxa"/>
            <w:vAlign w:val="center"/>
            <w:hideMark/>
          </w:tcPr>
          <w:p w14:paraId="7F53CE10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0.341</w:t>
            </w:r>
          </w:p>
        </w:tc>
      </w:tr>
      <w:tr w:rsidR="003928EB" w:rsidRPr="0092752A" w14:paraId="5B7A0B03" w14:textId="77777777" w:rsidTr="004C3709">
        <w:trPr>
          <w:trHeight w:val="225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15EC634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488" w:type="dxa"/>
            <w:vAlign w:val="center"/>
            <w:hideMark/>
          </w:tcPr>
          <w:p w14:paraId="6BE68491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CRC</w:t>
            </w:r>
          </w:p>
        </w:tc>
        <w:tc>
          <w:tcPr>
            <w:tcW w:w="1554" w:type="dxa"/>
            <w:vAlign w:val="center"/>
            <w:hideMark/>
          </w:tcPr>
          <w:p w14:paraId="05789A0D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-0.087</w:t>
            </w:r>
          </w:p>
        </w:tc>
        <w:tc>
          <w:tcPr>
            <w:tcW w:w="1237" w:type="dxa"/>
            <w:vAlign w:val="center"/>
            <w:hideMark/>
          </w:tcPr>
          <w:p w14:paraId="7EBAA36F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0.546</w:t>
            </w:r>
          </w:p>
        </w:tc>
        <w:tc>
          <w:tcPr>
            <w:tcW w:w="1871" w:type="dxa"/>
            <w:vAlign w:val="center"/>
            <w:hideMark/>
          </w:tcPr>
          <w:p w14:paraId="591CDACD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0.331</w:t>
            </w:r>
          </w:p>
        </w:tc>
        <w:tc>
          <w:tcPr>
            <w:tcW w:w="1540" w:type="dxa"/>
            <w:vAlign w:val="center"/>
            <w:hideMark/>
          </w:tcPr>
          <w:p w14:paraId="4302BF84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0.019</w:t>
            </w:r>
          </w:p>
        </w:tc>
      </w:tr>
      <w:tr w:rsidR="003928EB" w:rsidRPr="0092752A" w14:paraId="1D8F1B9C" w14:textId="77777777" w:rsidTr="004C3709">
        <w:trPr>
          <w:trHeight w:val="225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740546AE" w14:textId="5DDB0479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HDL</w:t>
            </w:r>
            <w:r w:rsidR="001705D5"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-C (mg/dL)</w:t>
            </w:r>
          </w:p>
        </w:tc>
        <w:tc>
          <w:tcPr>
            <w:tcW w:w="1488" w:type="dxa"/>
            <w:vAlign w:val="center"/>
            <w:hideMark/>
          </w:tcPr>
          <w:p w14:paraId="09758430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Controls</w:t>
            </w:r>
          </w:p>
        </w:tc>
        <w:tc>
          <w:tcPr>
            <w:tcW w:w="1554" w:type="dxa"/>
            <w:vAlign w:val="center"/>
            <w:hideMark/>
          </w:tcPr>
          <w:p w14:paraId="7C5CEC64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0.077</w:t>
            </w:r>
          </w:p>
        </w:tc>
        <w:tc>
          <w:tcPr>
            <w:tcW w:w="1237" w:type="dxa"/>
            <w:vAlign w:val="center"/>
            <w:hideMark/>
          </w:tcPr>
          <w:p w14:paraId="13E5B90F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0.595</w:t>
            </w:r>
          </w:p>
        </w:tc>
        <w:tc>
          <w:tcPr>
            <w:tcW w:w="1871" w:type="dxa"/>
            <w:vAlign w:val="center"/>
            <w:hideMark/>
          </w:tcPr>
          <w:p w14:paraId="6EF92A52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-0.212</w:t>
            </w:r>
          </w:p>
        </w:tc>
        <w:tc>
          <w:tcPr>
            <w:tcW w:w="1540" w:type="dxa"/>
            <w:vAlign w:val="center"/>
            <w:hideMark/>
          </w:tcPr>
          <w:p w14:paraId="67D97CA1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0.140</w:t>
            </w:r>
          </w:p>
        </w:tc>
      </w:tr>
      <w:tr w:rsidR="003928EB" w:rsidRPr="0092752A" w14:paraId="3B4CBE38" w14:textId="77777777" w:rsidTr="004C3709">
        <w:trPr>
          <w:trHeight w:val="225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622F17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488" w:type="dxa"/>
            <w:vAlign w:val="center"/>
            <w:hideMark/>
          </w:tcPr>
          <w:p w14:paraId="559601C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POLYPs</w:t>
            </w:r>
          </w:p>
        </w:tc>
        <w:tc>
          <w:tcPr>
            <w:tcW w:w="1554" w:type="dxa"/>
            <w:vAlign w:val="center"/>
            <w:hideMark/>
          </w:tcPr>
          <w:p w14:paraId="76CEF4D3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0.271</w:t>
            </w:r>
          </w:p>
        </w:tc>
        <w:tc>
          <w:tcPr>
            <w:tcW w:w="1237" w:type="dxa"/>
            <w:vAlign w:val="center"/>
            <w:hideMark/>
          </w:tcPr>
          <w:p w14:paraId="7C933211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0.057</w:t>
            </w:r>
          </w:p>
        </w:tc>
        <w:tc>
          <w:tcPr>
            <w:tcW w:w="1871" w:type="dxa"/>
            <w:vAlign w:val="center"/>
            <w:hideMark/>
          </w:tcPr>
          <w:p w14:paraId="35F4BA4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0.096</w:t>
            </w:r>
          </w:p>
        </w:tc>
        <w:tc>
          <w:tcPr>
            <w:tcW w:w="1540" w:type="dxa"/>
            <w:vAlign w:val="center"/>
            <w:hideMark/>
          </w:tcPr>
          <w:p w14:paraId="089AF244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0.506</w:t>
            </w:r>
          </w:p>
        </w:tc>
      </w:tr>
      <w:tr w:rsidR="003928EB" w:rsidRPr="0092752A" w14:paraId="6BD2688E" w14:textId="77777777" w:rsidTr="004C3709">
        <w:trPr>
          <w:trHeight w:val="225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A2A47EF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488" w:type="dxa"/>
            <w:vAlign w:val="center"/>
            <w:hideMark/>
          </w:tcPr>
          <w:p w14:paraId="13164A48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CRC</w:t>
            </w:r>
          </w:p>
        </w:tc>
        <w:tc>
          <w:tcPr>
            <w:tcW w:w="1554" w:type="dxa"/>
            <w:vAlign w:val="center"/>
            <w:hideMark/>
          </w:tcPr>
          <w:p w14:paraId="592C774F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0.048</w:t>
            </w:r>
          </w:p>
        </w:tc>
        <w:tc>
          <w:tcPr>
            <w:tcW w:w="1237" w:type="dxa"/>
            <w:vAlign w:val="center"/>
            <w:hideMark/>
          </w:tcPr>
          <w:p w14:paraId="19E9F2A9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0.741</w:t>
            </w:r>
          </w:p>
        </w:tc>
        <w:tc>
          <w:tcPr>
            <w:tcW w:w="1871" w:type="dxa"/>
            <w:vAlign w:val="center"/>
            <w:hideMark/>
          </w:tcPr>
          <w:p w14:paraId="3F0EF285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-0.282</w:t>
            </w:r>
          </w:p>
        </w:tc>
        <w:tc>
          <w:tcPr>
            <w:tcW w:w="1540" w:type="dxa"/>
            <w:vAlign w:val="center"/>
            <w:hideMark/>
          </w:tcPr>
          <w:p w14:paraId="3B7AA9D7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0.048</w:t>
            </w:r>
          </w:p>
        </w:tc>
      </w:tr>
      <w:tr w:rsidR="003928EB" w:rsidRPr="0092752A" w14:paraId="1977A016" w14:textId="77777777" w:rsidTr="004C3709">
        <w:trPr>
          <w:trHeight w:val="233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02020C6C" w14:textId="6D7ED7F1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Triglycerides</w:t>
            </w:r>
            <w:r w:rsidR="001705D5"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(mg/dL)</w:t>
            </w:r>
          </w:p>
        </w:tc>
        <w:tc>
          <w:tcPr>
            <w:tcW w:w="1488" w:type="dxa"/>
            <w:vAlign w:val="center"/>
            <w:hideMark/>
          </w:tcPr>
          <w:p w14:paraId="23A33007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Controls</w:t>
            </w:r>
          </w:p>
        </w:tc>
        <w:tc>
          <w:tcPr>
            <w:tcW w:w="1554" w:type="dxa"/>
            <w:vAlign w:val="center"/>
            <w:hideMark/>
          </w:tcPr>
          <w:p w14:paraId="46763724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-0.065</w:t>
            </w:r>
          </w:p>
        </w:tc>
        <w:tc>
          <w:tcPr>
            <w:tcW w:w="1237" w:type="dxa"/>
            <w:vAlign w:val="center"/>
            <w:hideMark/>
          </w:tcPr>
          <w:p w14:paraId="402E2C35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0.655</w:t>
            </w:r>
          </w:p>
        </w:tc>
        <w:tc>
          <w:tcPr>
            <w:tcW w:w="1871" w:type="dxa"/>
            <w:vAlign w:val="center"/>
            <w:hideMark/>
          </w:tcPr>
          <w:p w14:paraId="4662B5B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0.388</w:t>
            </w:r>
          </w:p>
        </w:tc>
        <w:tc>
          <w:tcPr>
            <w:tcW w:w="1540" w:type="dxa"/>
            <w:vAlign w:val="center"/>
            <w:hideMark/>
          </w:tcPr>
          <w:p w14:paraId="53E1D365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0.005</w:t>
            </w:r>
          </w:p>
        </w:tc>
      </w:tr>
      <w:tr w:rsidR="003928EB" w:rsidRPr="0092752A" w14:paraId="29D779AF" w14:textId="77777777" w:rsidTr="004C3709">
        <w:trPr>
          <w:trHeight w:val="225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D453008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488" w:type="dxa"/>
            <w:vAlign w:val="center"/>
            <w:hideMark/>
          </w:tcPr>
          <w:p w14:paraId="025053B0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POLYPs</w:t>
            </w:r>
          </w:p>
        </w:tc>
        <w:tc>
          <w:tcPr>
            <w:tcW w:w="1554" w:type="dxa"/>
            <w:vAlign w:val="center"/>
            <w:hideMark/>
          </w:tcPr>
          <w:p w14:paraId="5EA743ED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-0.084</w:t>
            </w:r>
          </w:p>
        </w:tc>
        <w:tc>
          <w:tcPr>
            <w:tcW w:w="1237" w:type="dxa"/>
            <w:vAlign w:val="center"/>
            <w:hideMark/>
          </w:tcPr>
          <w:p w14:paraId="51E5D5C2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0.564</w:t>
            </w:r>
          </w:p>
        </w:tc>
        <w:tc>
          <w:tcPr>
            <w:tcW w:w="1871" w:type="dxa"/>
            <w:vAlign w:val="center"/>
            <w:hideMark/>
          </w:tcPr>
          <w:p w14:paraId="79464B37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-0.265</w:t>
            </w:r>
          </w:p>
        </w:tc>
        <w:tc>
          <w:tcPr>
            <w:tcW w:w="1540" w:type="dxa"/>
            <w:vAlign w:val="center"/>
            <w:hideMark/>
          </w:tcPr>
          <w:p w14:paraId="18C071B9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0.063</w:t>
            </w:r>
          </w:p>
        </w:tc>
      </w:tr>
      <w:tr w:rsidR="003928EB" w:rsidRPr="0092752A" w14:paraId="13F3739A" w14:textId="77777777" w:rsidTr="004C3709">
        <w:trPr>
          <w:trHeight w:val="225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A64003F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488" w:type="dxa"/>
            <w:vAlign w:val="center"/>
            <w:hideMark/>
          </w:tcPr>
          <w:p w14:paraId="796A4A4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CRC</w:t>
            </w:r>
          </w:p>
        </w:tc>
        <w:tc>
          <w:tcPr>
            <w:tcW w:w="1554" w:type="dxa"/>
            <w:vAlign w:val="center"/>
            <w:hideMark/>
          </w:tcPr>
          <w:p w14:paraId="7DB05404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-0.021</w:t>
            </w:r>
          </w:p>
        </w:tc>
        <w:tc>
          <w:tcPr>
            <w:tcW w:w="1237" w:type="dxa"/>
            <w:vAlign w:val="center"/>
            <w:hideMark/>
          </w:tcPr>
          <w:p w14:paraId="70940F91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0.888</w:t>
            </w:r>
          </w:p>
        </w:tc>
        <w:tc>
          <w:tcPr>
            <w:tcW w:w="1871" w:type="dxa"/>
            <w:vAlign w:val="center"/>
            <w:hideMark/>
          </w:tcPr>
          <w:p w14:paraId="7B262017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0.270</w:t>
            </w:r>
          </w:p>
        </w:tc>
        <w:tc>
          <w:tcPr>
            <w:tcW w:w="1540" w:type="dxa"/>
            <w:vAlign w:val="center"/>
            <w:hideMark/>
          </w:tcPr>
          <w:p w14:paraId="00A9FA49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0.058</w:t>
            </w:r>
          </w:p>
        </w:tc>
      </w:tr>
      <w:tr w:rsidR="003928EB" w:rsidRPr="0092752A" w14:paraId="096BA02F" w14:textId="77777777" w:rsidTr="004C3709">
        <w:trPr>
          <w:trHeight w:val="225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7DA68D72" w14:textId="47C218B4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LDL</w:t>
            </w:r>
            <w:r w:rsidR="001705D5"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-C (mg/dL)</w:t>
            </w:r>
          </w:p>
        </w:tc>
        <w:tc>
          <w:tcPr>
            <w:tcW w:w="1488" w:type="dxa"/>
            <w:vAlign w:val="center"/>
            <w:hideMark/>
          </w:tcPr>
          <w:p w14:paraId="798D441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Controls</w:t>
            </w:r>
          </w:p>
        </w:tc>
        <w:tc>
          <w:tcPr>
            <w:tcW w:w="1554" w:type="dxa"/>
            <w:vAlign w:val="center"/>
            <w:hideMark/>
          </w:tcPr>
          <w:p w14:paraId="3B79F75B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0.136</w:t>
            </w:r>
          </w:p>
        </w:tc>
        <w:tc>
          <w:tcPr>
            <w:tcW w:w="1237" w:type="dxa"/>
            <w:vAlign w:val="center"/>
            <w:hideMark/>
          </w:tcPr>
          <w:p w14:paraId="51131F2C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0.347</w:t>
            </w:r>
          </w:p>
        </w:tc>
        <w:tc>
          <w:tcPr>
            <w:tcW w:w="1871" w:type="dxa"/>
            <w:vAlign w:val="center"/>
            <w:hideMark/>
          </w:tcPr>
          <w:p w14:paraId="659FAEE7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0.168</w:t>
            </w:r>
          </w:p>
        </w:tc>
        <w:tc>
          <w:tcPr>
            <w:tcW w:w="1540" w:type="dxa"/>
            <w:vAlign w:val="center"/>
            <w:hideMark/>
          </w:tcPr>
          <w:p w14:paraId="3A05BE8B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0.243</w:t>
            </w:r>
          </w:p>
        </w:tc>
      </w:tr>
      <w:tr w:rsidR="003928EB" w:rsidRPr="0092752A" w14:paraId="7112B053" w14:textId="77777777" w:rsidTr="004C3709">
        <w:trPr>
          <w:trHeight w:val="225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0ECDBB5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488" w:type="dxa"/>
            <w:vAlign w:val="center"/>
            <w:hideMark/>
          </w:tcPr>
          <w:p w14:paraId="19B55DD0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POLYPs</w:t>
            </w:r>
          </w:p>
        </w:tc>
        <w:tc>
          <w:tcPr>
            <w:tcW w:w="1554" w:type="dxa"/>
            <w:vAlign w:val="center"/>
            <w:hideMark/>
          </w:tcPr>
          <w:p w14:paraId="5DDCAABC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-0.155</w:t>
            </w:r>
          </w:p>
        </w:tc>
        <w:tc>
          <w:tcPr>
            <w:tcW w:w="1237" w:type="dxa"/>
            <w:vAlign w:val="center"/>
            <w:hideMark/>
          </w:tcPr>
          <w:p w14:paraId="758EE02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0.282</w:t>
            </w:r>
          </w:p>
        </w:tc>
        <w:tc>
          <w:tcPr>
            <w:tcW w:w="1871" w:type="dxa"/>
            <w:vAlign w:val="center"/>
            <w:hideMark/>
          </w:tcPr>
          <w:p w14:paraId="0539FEE7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0.012</w:t>
            </w:r>
          </w:p>
        </w:tc>
        <w:tc>
          <w:tcPr>
            <w:tcW w:w="1540" w:type="dxa"/>
            <w:vAlign w:val="center"/>
            <w:hideMark/>
          </w:tcPr>
          <w:p w14:paraId="1CF4A961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0.934</w:t>
            </w:r>
          </w:p>
        </w:tc>
      </w:tr>
      <w:tr w:rsidR="003928EB" w:rsidRPr="0092752A" w14:paraId="06D6BCB4" w14:textId="77777777" w:rsidTr="004C3709">
        <w:trPr>
          <w:trHeight w:val="225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750341EE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488" w:type="dxa"/>
            <w:vAlign w:val="center"/>
            <w:hideMark/>
          </w:tcPr>
          <w:p w14:paraId="19054950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CRC</w:t>
            </w:r>
          </w:p>
        </w:tc>
        <w:tc>
          <w:tcPr>
            <w:tcW w:w="1554" w:type="dxa"/>
            <w:vAlign w:val="center"/>
            <w:hideMark/>
          </w:tcPr>
          <w:p w14:paraId="7ADA53A8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-0.104</w:t>
            </w:r>
          </w:p>
        </w:tc>
        <w:tc>
          <w:tcPr>
            <w:tcW w:w="1237" w:type="dxa"/>
            <w:vAlign w:val="center"/>
            <w:hideMark/>
          </w:tcPr>
          <w:p w14:paraId="24C84CD1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0.472</w:t>
            </w:r>
          </w:p>
        </w:tc>
        <w:tc>
          <w:tcPr>
            <w:tcW w:w="1871" w:type="dxa"/>
            <w:vAlign w:val="center"/>
            <w:hideMark/>
          </w:tcPr>
          <w:p w14:paraId="3337C046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0.327</w:t>
            </w:r>
          </w:p>
        </w:tc>
        <w:tc>
          <w:tcPr>
            <w:tcW w:w="1540" w:type="dxa"/>
            <w:vAlign w:val="center"/>
            <w:hideMark/>
          </w:tcPr>
          <w:p w14:paraId="7CD808CE" w14:textId="77777777" w:rsidR="003928EB" w:rsidRPr="0092752A" w:rsidRDefault="003928EB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0.020</w:t>
            </w:r>
          </w:p>
        </w:tc>
      </w:tr>
    </w:tbl>
    <w:p w14:paraId="7711EE39" w14:textId="77777777" w:rsidR="003928EB" w:rsidRPr="0092752A" w:rsidRDefault="003928EB" w:rsidP="003928EB">
      <w:pPr>
        <w:spacing w:after="0" w:line="360" w:lineRule="auto"/>
        <w:rPr>
          <w:rFonts w:asciiTheme="majorBidi" w:hAnsiTheme="majorBidi" w:cstheme="majorBidi"/>
          <w:lang w:val="en-GB"/>
        </w:rPr>
      </w:pPr>
    </w:p>
    <w:p w14:paraId="05ED00B0" w14:textId="77777777" w:rsidR="003928EB" w:rsidRPr="0092752A" w:rsidRDefault="003928EB" w:rsidP="003928EB">
      <w:pPr>
        <w:spacing w:after="0"/>
        <w:rPr>
          <w:rFonts w:asciiTheme="majorBidi" w:hAnsiTheme="majorBidi" w:cstheme="majorBidi"/>
          <w:sz w:val="16"/>
          <w:szCs w:val="16"/>
          <w:lang w:val="en-GB"/>
        </w:rPr>
      </w:pPr>
    </w:p>
    <w:tbl>
      <w:tblPr>
        <w:tblStyle w:val="TableGrid"/>
        <w:tblW w:w="9507" w:type="dxa"/>
        <w:tblInd w:w="0" w:type="dxa"/>
        <w:tblLook w:val="04A0" w:firstRow="1" w:lastRow="0" w:firstColumn="1" w:lastColumn="0" w:noHBand="0" w:noVBand="1"/>
      </w:tblPr>
      <w:tblGrid>
        <w:gridCol w:w="4795"/>
        <w:gridCol w:w="4712"/>
      </w:tblGrid>
      <w:tr w:rsidR="003928EB" w:rsidRPr="0092752A" w14:paraId="0B1CCEF2" w14:textId="77777777" w:rsidTr="004C3709">
        <w:trPr>
          <w:trHeight w:val="4425"/>
        </w:trPr>
        <w:tc>
          <w:tcPr>
            <w:tcW w:w="4795" w:type="dxa"/>
          </w:tcPr>
          <w:p w14:paraId="70401CB4" w14:textId="73354419" w:rsidR="003928EB" w:rsidRPr="0092752A" w:rsidRDefault="003928EB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  <w:p w14:paraId="64873B59" w14:textId="21D10F46" w:rsidR="00205637" w:rsidRPr="0092752A" w:rsidRDefault="00205637" w:rsidP="00205637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Supplementary Figure 1: </w:t>
            </w:r>
            <w:r w:rsidRPr="0092752A">
              <w:rPr>
                <w:rFonts w:asciiTheme="majorBidi" w:hAnsiTheme="majorBidi" w:cstheme="majorBidi"/>
                <w:sz w:val="16"/>
                <w:szCs w:val="16"/>
                <w:lang w:val="en-GB"/>
              </w:rPr>
              <w:t>Correlation of miR-182 with waist circumference in CRC group</w:t>
            </w:r>
          </w:p>
          <w:p w14:paraId="669A0B24" w14:textId="5A3EFE4B" w:rsidR="003928EB" w:rsidRPr="0092752A" w:rsidRDefault="00205637" w:rsidP="004C370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92752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DAE58D1" wp14:editId="64920E09">
                  <wp:extent cx="2276475" cy="2252345"/>
                  <wp:effectExtent l="0" t="0" r="9525" b="0"/>
                  <wp:docPr id="213134234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2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2" w:type="dxa"/>
          </w:tcPr>
          <w:p w14:paraId="3EAA57B1" w14:textId="63CB63ED" w:rsidR="003928EB" w:rsidRPr="0092752A" w:rsidRDefault="003928EB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  <w:p w14:paraId="3128F3C6" w14:textId="77777777" w:rsidR="003928EB" w:rsidRPr="0092752A" w:rsidRDefault="003928EB" w:rsidP="00205637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</w:tr>
      <w:tr w:rsidR="003928EB" w:rsidRPr="0092752A" w14:paraId="6C97C634" w14:textId="77777777" w:rsidTr="004C3709">
        <w:trPr>
          <w:trHeight w:val="2283"/>
        </w:trPr>
        <w:tc>
          <w:tcPr>
            <w:tcW w:w="4795" w:type="dxa"/>
          </w:tcPr>
          <w:p w14:paraId="6B3BCF7C" w14:textId="77777777" w:rsidR="003928EB" w:rsidRPr="0092752A" w:rsidRDefault="003928EB" w:rsidP="004C3709">
            <w:pPr>
              <w:rPr>
                <w:rFonts w:ascii="Times New Roman" w:hAnsi="Times New Roman" w:cs="Times New Roman"/>
                <w:noProof/>
              </w:rPr>
            </w:pPr>
            <w:r w:rsidRPr="0092752A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1D03861" wp14:editId="646D984F">
                  <wp:extent cx="2533650" cy="1395412"/>
                  <wp:effectExtent l="0" t="0" r="0" b="0"/>
                  <wp:docPr id="7697679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964" cy="1418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93C360" w14:textId="150BF1E8" w:rsidR="003928EB" w:rsidRPr="0092752A" w:rsidRDefault="00205637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Supplementary </w:t>
            </w:r>
            <w:r w:rsidR="003928EB"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Figure </w:t>
            </w: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2</w:t>
            </w:r>
            <w:r w:rsidR="003928EB"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: </w:t>
            </w:r>
            <w:r w:rsidR="003928EB" w:rsidRPr="0092752A">
              <w:rPr>
                <w:rFonts w:asciiTheme="majorBidi" w:hAnsiTheme="majorBidi" w:cstheme="majorBidi"/>
                <w:sz w:val="16"/>
                <w:szCs w:val="16"/>
                <w:lang w:val="en-GB"/>
              </w:rPr>
              <w:t>Correlation of miR-182 with waist to hip ratio in CRC group</w:t>
            </w:r>
          </w:p>
          <w:p w14:paraId="6FBB397A" w14:textId="77777777" w:rsidR="003928EB" w:rsidRPr="0092752A" w:rsidRDefault="003928EB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4712" w:type="dxa"/>
          </w:tcPr>
          <w:p w14:paraId="7C98E40B" w14:textId="4F1C448D" w:rsidR="003928EB" w:rsidRPr="0092752A" w:rsidRDefault="003928EB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2752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62311F" wp14:editId="770364C0">
                  <wp:extent cx="2686050" cy="1328420"/>
                  <wp:effectExtent l="0" t="0" r="0" b="5080"/>
                  <wp:docPr id="119264314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465" cy="1337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05637"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 Supplementary </w:t>
            </w: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Figure </w:t>
            </w:r>
            <w:r w:rsidR="00205637"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3</w:t>
            </w: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:</w:t>
            </w:r>
            <w:r w:rsidRPr="0092752A">
              <w:rPr>
                <w:rFonts w:asciiTheme="majorBidi" w:hAnsiTheme="majorBidi" w:cstheme="majorBidi"/>
                <w:b/>
                <w:bCs/>
                <w:lang w:val="en-GB"/>
              </w:rPr>
              <w:t xml:space="preserve"> </w:t>
            </w:r>
            <w:r w:rsidRPr="0092752A">
              <w:rPr>
                <w:rFonts w:asciiTheme="majorBidi" w:hAnsiTheme="majorBidi" w:cstheme="majorBidi"/>
                <w:sz w:val="16"/>
                <w:szCs w:val="16"/>
                <w:lang w:val="en-GB"/>
              </w:rPr>
              <w:t>Correlation of miR-182 with cholesterol in CRC group</w:t>
            </w:r>
          </w:p>
          <w:p w14:paraId="10717B67" w14:textId="77777777" w:rsidR="003928EB" w:rsidRPr="0092752A" w:rsidRDefault="003928EB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</w:tr>
      <w:tr w:rsidR="003928EB" w:rsidRPr="0092752A" w14:paraId="23C9754B" w14:textId="77777777" w:rsidTr="004C3709">
        <w:trPr>
          <w:trHeight w:val="2556"/>
        </w:trPr>
        <w:tc>
          <w:tcPr>
            <w:tcW w:w="4795" w:type="dxa"/>
          </w:tcPr>
          <w:p w14:paraId="159BA40A" w14:textId="77777777" w:rsidR="003928EB" w:rsidRPr="0092752A" w:rsidRDefault="003928EB" w:rsidP="004C3709">
            <w:pPr>
              <w:rPr>
                <w:rFonts w:ascii="Times New Roman" w:hAnsi="Times New Roman" w:cs="Times New Roman"/>
                <w:noProof/>
              </w:rPr>
            </w:pPr>
            <w:r w:rsidRPr="0092752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83D0891" wp14:editId="5E79097B">
                  <wp:extent cx="2847975" cy="1404620"/>
                  <wp:effectExtent l="0" t="0" r="9525" b="5080"/>
                  <wp:docPr id="109022855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606" cy="1438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F0E3E2" w14:textId="77777777" w:rsidR="003928EB" w:rsidRPr="0092752A" w:rsidRDefault="003928EB" w:rsidP="004C3709">
            <w:pPr>
              <w:rPr>
                <w:rFonts w:ascii="Times New Roman" w:hAnsi="Times New Roman" w:cs="Times New Roman"/>
                <w:noProof/>
              </w:rPr>
            </w:pPr>
          </w:p>
          <w:p w14:paraId="4A631D2F" w14:textId="5E2E5442" w:rsidR="003928EB" w:rsidRPr="0092752A" w:rsidRDefault="00205637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Supplementary </w:t>
            </w:r>
            <w:r w:rsidR="003928EB"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Figure </w:t>
            </w: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4</w:t>
            </w:r>
            <w:r w:rsidR="003928EB" w:rsidRPr="0092752A">
              <w:rPr>
                <w:rFonts w:asciiTheme="majorBidi" w:hAnsiTheme="majorBidi" w:cstheme="majorBidi"/>
                <w:sz w:val="16"/>
                <w:szCs w:val="16"/>
                <w:lang w:val="en-GB"/>
              </w:rPr>
              <w:t>: Correlation of miR-182 with HDL in CRC group</w:t>
            </w:r>
          </w:p>
          <w:p w14:paraId="576363DF" w14:textId="77777777" w:rsidR="003928EB" w:rsidRPr="0092752A" w:rsidRDefault="003928EB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4712" w:type="dxa"/>
          </w:tcPr>
          <w:p w14:paraId="1AFB4D03" w14:textId="77777777" w:rsidR="003928EB" w:rsidRPr="0092752A" w:rsidRDefault="003928EB" w:rsidP="004C3709">
            <w:pPr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92752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B35FAB0" wp14:editId="37414822">
                  <wp:extent cx="2767013" cy="1366520"/>
                  <wp:effectExtent l="0" t="0" r="0" b="5080"/>
                  <wp:docPr id="128033173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090" cy="1372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C62E41" w14:textId="6CB854CA" w:rsidR="003928EB" w:rsidRPr="0092752A" w:rsidRDefault="00205637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Supplementary </w:t>
            </w:r>
            <w:r w:rsidR="003928EB"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Figure </w:t>
            </w: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5</w:t>
            </w:r>
            <w:r w:rsidR="003928EB"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: </w:t>
            </w:r>
            <w:r w:rsidR="003928EB" w:rsidRPr="0092752A">
              <w:rPr>
                <w:rFonts w:asciiTheme="majorBidi" w:hAnsiTheme="majorBidi" w:cstheme="majorBidi"/>
                <w:sz w:val="16"/>
                <w:szCs w:val="16"/>
                <w:lang w:val="en-GB"/>
              </w:rPr>
              <w:t>Correlation of miR-182 with LDL in CRC group</w:t>
            </w:r>
          </w:p>
          <w:p w14:paraId="0EE93601" w14:textId="77777777" w:rsidR="003928EB" w:rsidRPr="0092752A" w:rsidRDefault="003928EB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</w:tr>
      <w:tr w:rsidR="003928EB" w:rsidRPr="0092752A" w14:paraId="7E33FED7" w14:textId="77777777" w:rsidTr="004C3709">
        <w:trPr>
          <w:trHeight w:val="2556"/>
        </w:trPr>
        <w:tc>
          <w:tcPr>
            <w:tcW w:w="4795" w:type="dxa"/>
          </w:tcPr>
          <w:p w14:paraId="02A5892E" w14:textId="77777777" w:rsidR="003928EB" w:rsidRPr="0092752A" w:rsidRDefault="003928EB" w:rsidP="004C3709">
            <w:pPr>
              <w:rPr>
                <w:rFonts w:asciiTheme="majorBidi" w:hAnsiTheme="majorBidi" w:cstheme="majorBidi"/>
                <w:lang w:val="en-GB"/>
              </w:rPr>
            </w:pPr>
            <w:r w:rsidRPr="0092752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9B0CD92" wp14:editId="6ECB40D7">
                  <wp:extent cx="2847975" cy="1543050"/>
                  <wp:effectExtent l="0" t="0" r="9525" b="0"/>
                  <wp:docPr id="173409439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030" cy="156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8C4F67" w14:textId="27A0613D" w:rsidR="003928EB" w:rsidRPr="0092752A" w:rsidRDefault="00205637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Supplementary </w:t>
            </w:r>
            <w:r w:rsidR="003928EB"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Figure </w:t>
            </w: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6</w:t>
            </w:r>
            <w:r w:rsidR="003928EB"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: </w:t>
            </w:r>
            <w:r w:rsidR="003928EB" w:rsidRPr="0092752A">
              <w:rPr>
                <w:rFonts w:asciiTheme="majorBidi" w:hAnsiTheme="majorBidi" w:cstheme="majorBidi"/>
                <w:sz w:val="16"/>
                <w:szCs w:val="16"/>
                <w:lang w:val="en-GB"/>
              </w:rPr>
              <w:t>Correlation of miR-375 with CEA in CRC group</w:t>
            </w:r>
          </w:p>
          <w:p w14:paraId="58CEE3E8" w14:textId="77777777" w:rsidR="003928EB" w:rsidRPr="0092752A" w:rsidRDefault="003928EB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  <w:p w14:paraId="140A22AF" w14:textId="77777777" w:rsidR="003928EB" w:rsidRPr="0092752A" w:rsidRDefault="003928EB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  <w:p w14:paraId="63E16086" w14:textId="77777777" w:rsidR="003928EB" w:rsidRPr="0092752A" w:rsidRDefault="003928EB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  <w:p w14:paraId="5840E36C" w14:textId="77777777" w:rsidR="003928EB" w:rsidRPr="0092752A" w:rsidRDefault="003928EB" w:rsidP="004C3709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712" w:type="dxa"/>
          </w:tcPr>
          <w:p w14:paraId="4C6191E8" w14:textId="77777777" w:rsidR="003928EB" w:rsidRPr="0092752A" w:rsidRDefault="003928EB" w:rsidP="004C3709">
            <w:pPr>
              <w:rPr>
                <w:rFonts w:ascii="Times New Roman" w:hAnsi="Times New Roman" w:cs="Times New Roman"/>
                <w:noProof/>
                <w:lang w:val="en-GB"/>
              </w:rPr>
            </w:pPr>
            <w:r w:rsidRPr="0092752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835A0A" wp14:editId="59A2025B">
                  <wp:extent cx="2667000" cy="1295400"/>
                  <wp:effectExtent l="0" t="0" r="0" b="0"/>
                  <wp:docPr id="111838177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895" cy="1334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274BCB" w14:textId="77777777" w:rsidR="003928EB" w:rsidRPr="0092752A" w:rsidRDefault="003928EB" w:rsidP="004C370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  <w:p w14:paraId="3C9394C5" w14:textId="77777777" w:rsidR="003928EB" w:rsidRPr="0092752A" w:rsidRDefault="003928EB" w:rsidP="004C370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  <w:p w14:paraId="04BF243C" w14:textId="4104814F" w:rsidR="003928EB" w:rsidRPr="0092752A" w:rsidRDefault="00205637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Supplementary </w:t>
            </w:r>
            <w:r w:rsidR="003928EB"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Figure </w:t>
            </w: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7</w:t>
            </w:r>
            <w:r w:rsidR="003928EB"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: </w:t>
            </w:r>
            <w:r w:rsidR="003928EB" w:rsidRPr="0092752A">
              <w:rPr>
                <w:rFonts w:asciiTheme="majorBidi" w:hAnsiTheme="majorBidi" w:cstheme="majorBidi"/>
                <w:sz w:val="16"/>
                <w:szCs w:val="16"/>
                <w:lang w:val="en-GB"/>
              </w:rPr>
              <w:t>Correlation of miR-375 with CA19-9 in CRC group</w:t>
            </w:r>
          </w:p>
          <w:p w14:paraId="33DDBD08" w14:textId="77777777" w:rsidR="003928EB" w:rsidRPr="0092752A" w:rsidRDefault="003928EB" w:rsidP="004C3709">
            <w:pPr>
              <w:rPr>
                <w:rFonts w:ascii="Times New Roman" w:hAnsi="Times New Roman" w:cs="Times New Roman"/>
                <w:noProof/>
                <w:lang w:val="en-GB"/>
              </w:rPr>
            </w:pPr>
          </w:p>
          <w:p w14:paraId="5CA9AE53" w14:textId="77777777" w:rsidR="003928EB" w:rsidRPr="0092752A" w:rsidRDefault="003928EB" w:rsidP="004C3709">
            <w:pPr>
              <w:spacing w:line="36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92752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B519F2" wp14:editId="43B12544">
                  <wp:extent cx="2290445" cy="1295400"/>
                  <wp:effectExtent l="0" t="0" r="0" b="0"/>
                  <wp:docPr id="52259534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867" cy="1300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919EDC" w14:textId="62EC6532" w:rsidR="003928EB" w:rsidRPr="0092752A" w:rsidRDefault="00D249D5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Supplementary </w:t>
            </w:r>
            <w:r w:rsidR="003928EB"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Figure </w:t>
            </w: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8</w:t>
            </w:r>
            <w:r w:rsidR="003928EB"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: </w:t>
            </w:r>
            <w:r w:rsidR="003928EB" w:rsidRPr="0092752A">
              <w:rPr>
                <w:rFonts w:asciiTheme="majorBidi" w:hAnsiTheme="majorBidi" w:cstheme="majorBidi"/>
                <w:sz w:val="16"/>
                <w:szCs w:val="16"/>
                <w:lang w:val="en-GB"/>
              </w:rPr>
              <w:t>Correlation of miR-375 with serum direct bilirubin in CRC group</w:t>
            </w:r>
          </w:p>
          <w:p w14:paraId="11884FAB" w14:textId="77777777" w:rsidR="003928EB" w:rsidRPr="0092752A" w:rsidRDefault="003928EB" w:rsidP="004C3709">
            <w:pPr>
              <w:rPr>
                <w:rFonts w:ascii="Times New Roman" w:hAnsi="Times New Roman" w:cs="Times New Roman"/>
                <w:noProof/>
                <w:lang w:val="en-GB"/>
              </w:rPr>
            </w:pPr>
          </w:p>
          <w:p w14:paraId="3564FC68" w14:textId="77777777" w:rsidR="003928EB" w:rsidRPr="0092752A" w:rsidRDefault="003928EB" w:rsidP="004C3709">
            <w:pPr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06A040F8" w14:textId="77777777" w:rsidR="008C702C" w:rsidRPr="0092752A" w:rsidRDefault="008C702C" w:rsidP="00F42F5F">
      <w:pPr>
        <w:pStyle w:val="NormalWeb"/>
        <w:spacing w:line="360" w:lineRule="auto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</w:p>
    <w:p w14:paraId="260EFC7D" w14:textId="77777777" w:rsidR="008C702C" w:rsidRPr="0092752A" w:rsidRDefault="008C702C" w:rsidP="00F42F5F">
      <w:pPr>
        <w:pStyle w:val="NormalWeb"/>
        <w:spacing w:line="360" w:lineRule="auto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</w:p>
    <w:p w14:paraId="1960FE3D" w14:textId="77777777" w:rsidR="008C702C" w:rsidRPr="0092752A" w:rsidRDefault="008C702C" w:rsidP="00F42F5F">
      <w:pPr>
        <w:pStyle w:val="NormalWeb"/>
        <w:spacing w:line="360" w:lineRule="auto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</w:p>
    <w:p w14:paraId="2C275F81" w14:textId="27F9132A" w:rsidR="00F42F5F" w:rsidRPr="0092752A" w:rsidRDefault="00D249D5" w:rsidP="00F42F5F">
      <w:pPr>
        <w:pStyle w:val="NormalWeb"/>
        <w:spacing w:line="360" w:lineRule="auto"/>
        <w:rPr>
          <w:sz w:val="22"/>
          <w:szCs w:val="22"/>
        </w:rPr>
      </w:pPr>
      <w:r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lastRenderedPageBreak/>
        <w:t>Supplementary</w:t>
      </w:r>
      <w:r w:rsidRPr="0092752A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F42F5F" w:rsidRPr="0092752A">
        <w:rPr>
          <w:rFonts w:asciiTheme="majorBidi" w:hAnsiTheme="majorBidi" w:cstheme="majorBidi"/>
          <w:b/>
          <w:bCs/>
          <w:sz w:val="22"/>
          <w:szCs w:val="22"/>
        </w:rPr>
        <w:t xml:space="preserve">Table </w:t>
      </w:r>
      <w:r w:rsidRPr="0092752A">
        <w:rPr>
          <w:rFonts w:asciiTheme="majorBidi" w:hAnsiTheme="majorBidi" w:cstheme="majorBidi"/>
          <w:b/>
          <w:bCs/>
          <w:sz w:val="22"/>
          <w:szCs w:val="22"/>
        </w:rPr>
        <w:t>2</w:t>
      </w:r>
      <w:r w:rsidR="00F42F5F" w:rsidRPr="0092752A">
        <w:rPr>
          <w:rFonts w:asciiTheme="majorBidi" w:hAnsiTheme="majorBidi" w:cstheme="majorBidi"/>
          <w:b/>
          <w:bCs/>
          <w:sz w:val="22"/>
          <w:szCs w:val="22"/>
        </w:rPr>
        <w:t>. Sex-based distribution of circulating miRNA levels in CRC patients</w:t>
      </w:r>
    </w:p>
    <w:tbl>
      <w:tblPr>
        <w:tblW w:w="924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6"/>
        <w:gridCol w:w="1781"/>
        <w:gridCol w:w="1507"/>
        <w:gridCol w:w="1126"/>
        <w:gridCol w:w="1843"/>
      </w:tblGrid>
      <w:tr w:rsidR="0096647F" w:rsidRPr="0092752A" w14:paraId="63F1BE02" w14:textId="77777777" w:rsidTr="004C3709">
        <w:trPr>
          <w:trHeight w:val="163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87A0EA" w14:textId="77777777" w:rsidR="00F42F5F" w:rsidRPr="0092752A" w:rsidRDefault="00F42F5F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57353508" w14:textId="77777777" w:rsidR="00F42F5F" w:rsidRPr="0092752A" w:rsidRDefault="00F42F5F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Sex</w:t>
            </w:r>
          </w:p>
        </w:tc>
        <w:tc>
          <w:tcPr>
            <w:tcW w:w="0" w:type="auto"/>
            <w:vAlign w:val="center"/>
            <w:hideMark/>
          </w:tcPr>
          <w:p w14:paraId="2F404FD8" w14:textId="77777777" w:rsidR="00F42F5F" w:rsidRPr="0092752A" w:rsidRDefault="00F42F5F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Mean</w:t>
            </w:r>
          </w:p>
        </w:tc>
        <w:tc>
          <w:tcPr>
            <w:tcW w:w="0" w:type="auto"/>
            <w:vAlign w:val="center"/>
            <w:hideMark/>
          </w:tcPr>
          <w:p w14:paraId="5143E670" w14:textId="77777777" w:rsidR="00F42F5F" w:rsidRPr="0092752A" w:rsidRDefault="00F42F5F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SD</w:t>
            </w:r>
          </w:p>
        </w:tc>
        <w:tc>
          <w:tcPr>
            <w:tcW w:w="0" w:type="auto"/>
            <w:vAlign w:val="center"/>
            <w:hideMark/>
          </w:tcPr>
          <w:p w14:paraId="34EC2FC7" w14:textId="77777777" w:rsidR="00F42F5F" w:rsidRPr="0092752A" w:rsidRDefault="00F42F5F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</w:t>
            </w: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value</w:t>
            </w:r>
          </w:p>
        </w:tc>
      </w:tr>
      <w:tr w:rsidR="0096647F" w:rsidRPr="0092752A" w14:paraId="082D1041" w14:textId="77777777" w:rsidTr="004C3709">
        <w:trPr>
          <w:trHeight w:val="393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4C132EF6" w14:textId="3C79E14F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miRNA-375</w:t>
            </w:r>
            <w:r w:rsidR="0096647F"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6FD8436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Male</w:t>
            </w:r>
          </w:p>
        </w:tc>
        <w:tc>
          <w:tcPr>
            <w:tcW w:w="0" w:type="auto"/>
            <w:vAlign w:val="center"/>
            <w:hideMark/>
          </w:tcPr>
          <w:p w14:paraId="16C5D43A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0.08</w:t>
            </w:r>
          </w:p>
        </w:tc>
        <w:tc>
          <w:tcPr>
            <w:tcW w:w="0" w:type="auto"/>
            <w:vAlign w:val="center"/>
            <w:hideMark/>
          </w:tcPr>
          <w:p w14:paraId="3E6B68EC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0.13</w:t>
            </w:r>
          </w:p>
        </w:tc>
        <w:tc>
          <w:tcPr>
            <w:tcW w:w="0" w:type="auto"/>
            <w:vAlign w:val="center"/>
            <w:hideMark/>
          </w:tcPr>
          <w:p w14:paraId="39A4F3E3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</w:tr>
      <w:tr w:rsidR="0096647F" w:rsidRPr="0092752A" w14:paraId="164A2177" w14:textId="77777777" w:rsidTr="004C3709">
        <w:trPr>
          <w:trHeight w:val="17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3D53759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B931D6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Female</w:t>
            </w:r>
          </w:p>
        </w:tc>
        <w:tc>
          <w:tcPr>
            <w:tcW w:w="0" w:type="auto"/>
            <w:vAlign w:val="center"/>
            <w:hideMark/>
          </w:tcPr>
          <w:p w14:paraId="0CB9DD26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0.06</w:t>
            </w:r>
          </w:p>
        </w:tc>
        <w:tc>
          <w:tcPr>
            <w:tcW w:w="0" w:type="auto"/>
            <w:vAlign w:val="center"/>
            <w:hideMark/>
          </w:tcPr>
          <w:p w14:paraId="5165BEB0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0.10</w:t>
            </w:r>
          </w:p>
        </w:tc>
        <w:tc>
          <w:tcPr>
            <w:tcW w:w="0" w:type="auto"/>
            <w:vAlign w:val="center"/>
            <w:hideMark/>
          </w:tcPr>
          <w:p w14:paraId="47515581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0.983</w:t>
            </w:r>
          </w:p>
        </w:tc>
      </w:tr>
      <w:tr w:rsidR="0096647F" w:rsidRPr="0092752A" w14:paraId="108AB582" w14:textId="77777777" w:rsidTr="004C3709">
        <w:trPr>
          <w:trHeight w:val="315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34F27F6A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miRNA-182</w:t>
            </w:r>
          </w:p>
        </w:tc>
        <w:tc>
          <w:tcPr>
            <w:tcW w:w="0" w:type="auto"/>
            <w:vAlign w:val="center"/>
            <w:hideMark/>
          </w:tcPr>
          <w:p w14:paraId="560ECD4A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Male</w:t>
            </w:r>
          </w:p>
        </w:tc>
        <w:tc>
          <w:tcPr>
            <w:tcW w:w="0" w:type="auto"/>
            <w:vAlign w:val="center"/>
            <w:hideMark/>
          </w:tcPr>
          <w:p w14:paraId="10E66A2D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11.34</w:t>
            </w:r>
          </w:p>
        </w:tc>
        <w:tc>
          <w:tcPr>
            <w:tcW w:w="0" w:type="auto"/>
            <w:vAlign w:val="center"/>
            <w:hideMark/>
          </w:tcPr>
          <w:p w14:paraId="7283EF1A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9.64</w:t>
            </w:r>
          </w:p>
        </w:tc>
        <w:tc>
          <w:tcPr>
            <w:tcW w:w="0" w:type="auto"/>
            <w:vAlign w:val="center"/>
            <w:hideMark/>
          </w:tcPr>
          <w:p w14:paraId="4A789F79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</w:tr>
      <w:tr w:rsidR="0096647F" w:rsidRPr="0092752A" w14:paraId="16545705" w14:textId="77777777" w:rsidTr="004C3709">
        <w:trPr>
          <w:trHeight w:val="53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461F9D2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B9AC9B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Female</w:t>
            </w:r>
          </w:p>
        </w:tc>
        <w:tc>
          <w:tcPr>
            <w:tcW w:w="0" w:type="auto"/>
            <w:vAlign w:val="center"/>
            <w:hideMark/>
          </w:tcPr>
          <w:p w14:paraId="471F7C71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5.57</w:t>
            </w:r>
          </w:p>
        </w:tc>
        <w:tc>
          <w:tcPr>
            <w:tcW w:w="0" w:type="auto"/>
            <w:vAlign w:val="center"/>
            <w:hideMark/>
          </w:tcPr>
          <w:p w14:paraId="1DF5D57E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5.14</w:t>
            </w:r>
          </w:p>
        </w:tc>
        <w:tc>
          <w:tcPr>
            <w:tcW w:w="0" w:type="auto"/>
            <w:vAlign w:val="center"/>
            <w:hideMark/>
          </w:tcPr>
          <w:p w14:paraId="7B0BFF76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0.011</w:t>
            </w:r>
          </w:p>
        </w:tc>
      </w:tr>
    </w:tbl>
    <w:p w14:paraId="3C9B05C0" w14:textId="4C8FCCCC" w:rsidR="00F42F5F" w:rsidRPr="0092752A" w:rsidRDefault="0096647F" w:rsidP="00F42F5F">
      <w:pPr>
        <w:spacing w:after="0"/>
        <w:rPr>
          <w:rFonts w:asciiTheme="majorBidi" w:hAnsiTheme="majorBidi" w:cstheme="majorBidi"/>
          <w:sz w:val="18"/>
          <w:szCs w:val="18"/>
          <w:lang w:val="en-GB"/>
        </w:rPr>
      </w:pPr>
      <w:r w:rsidRPr="0092752A">
        <w:rPr>
          <w:rFonts w:asciiTheme="majorBidi" w:hAnsiTheme="majorBidi" w:cstheme="majorBidi"/>
          <w:sz w:val="18"/>
          <w:szCs w:val="18"/>
          <w:lang w:val="en-GB"/>
        </w:rPr>
        <w:t xml:space="preserve">Expression of micro-RNAs is </w:t>
      </w:r>
      <w:r w:rsidR="00E01617" w:rsidRPr="0092752A">
        <w:rPr>
          <w:rFonts w:asciiTheme="majorBidi" w:hAnsiTheme="majorBidi" w:cstheme="majorBidi"/>
          <w:sz w:val="18"/>
          <w:szCs w:val="18"/>
          <w:lang w:val="en-GB"/>
        </w:rPr>
        <w:t xml:space="preserve">represented </w:t>
      </w:r>
      <w:r w:rsidRPr="0092752A">
        <w:rPr>
          <w:rFonts w:asciiTheme="majorBidi" w:hAnsiTheme="majorBidi" w:cstheme="majorBidi"/>
          <w:sz w:val="18"/>
          <w:szCs w:val="18"/>
          <w:lang w:val="en-GB"/>
        </w:rPr>
        <w:t>as fold regulation</w:t>
      </w:r>
    </w:p>
    <w:p w14:paraId="5F8B5126" w14:textId="6D6F5DCF" w:rsidR="00F42F5F" w:rsidRPr="0092752A" w:rsidRDefault="00D249D5" w:rsidP="00F42F5F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r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>Supplementary</w:t>
      </w:r>
      <w:r w:rsidRPr="0092752A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F42F5F"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Table </w:t>
      </w:r>
      <w:r w:rsidR="00F61B21"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>3</w:t>
      </w:r>
      <w:r w:rsidR="00F42F5F"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>. Diagnostic performance of miRNAs and tumour markers using ROC curve analysis</w:t>
      </w:r>
    </w:p>
    <w:tbl>
      <w:tblPr>
        <w:tblW w:w="98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527"/>
        <w:gridCol w:w="1569"/>
        <w:gridCol w:w="905"/>
        <w:gridCol w:w="1140"/>
        <w:gridCol w:w="1297"/>
        <w:gridCol w:w="797"/>
        <w:gridCol w:w="820"/>
        <w:gridCol w:w="704"/>
      </w:tblGrid>
      <w:tr w:rsidR="00F42F5F" w:rsidRPr="0092752A" w14:paraId="5B269001" w14:textId="77777777" w:rsidTr="004C3709">
        <w:trPr>
          <w:trHeight w:val="487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18C9" w14:textId="77777777" w:rsidR="00F42F5F" w:rsidRPr="0092752A" w:rsidRDefault="00F42F5F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CC23" w14:textId="77777777" w:rsidR="00F42F5F" w:rsidRPr="0092752A" w:rsidRDefault="00F42F5F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Comparison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0A97" w14:textId="77777777" w:rsidR="00F42F5F" w:rsidRPr="0092752A" w:rsidRDefault="00F42F5F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AUC (95% CI)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45AE" w14:textId="77777777" w:rsidR="00F42F5F" w:rsidRPr="0092752A" w:rsidRDefault="00F42F5F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Cut-off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03BF" w14:textId="77777777" w:rsidR="00F42F5F" w:rsidRPr="0092752A" w:rsidRDefault="00F42F5F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Sensitivity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8091" w14:textId="77777777" w:rsidR="00F42F5F" w:rsidRPr="0092752A" w:rsidRDefault="00F42F5F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Specificity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20DC5" w14:textId="77777777" w:rsidR="00F42F5F" w:rsidRPr="0092752A" w:rsidRDefault="00F42F5F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PPV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2943" w14:textId="77777777" w:rsidR="00F42F5F" w:rsidRPr="0092752A" w:rsidRDefault="00F42F5F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NPV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E25C" w14:textId="77777777" w:rsidR="00F42F5F" w:rsidRPr="0092752A" w:rsidRDefault="00F42F5F" w:rsidP="004C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p value</w:t>
            </w:r>
          </w:p>
        </w:tc>
      </w:tr>
      <w:tr w:rsidR="00F42F5F" w:rsidRPr="0092752A" w14:paraId="1E77D1F0" w14:textId="77777777" w:rsidTr="004C3709">
        <w:trPr>
          <w:trHeight w:val="48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531F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miRNA-375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C785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CRC vs Controls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70B83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0.998 (0.992–1.000)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8466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≤0.74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EE6E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E6B3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3ADF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2852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97.9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AB2D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&lt;0.001</w:t>
            </w:r>
          </w:p>
        </w:tc>
      </w:tr>
      <w:tr w:rsidR="00F42F5F" w:rsidRPr="0092752A" w14:paraId="09AEB631" w14:textId="77777777" w:rsidTr="004C3709">
        <w:trPr>
          <w:trHeight w:val="487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AFF0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miRNA-182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7C88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CRC vs Controls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2813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0.996 (0.988–0.999)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7435B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&gt;2.1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EDD4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837C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D8A2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8C40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95.9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2BF9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&lt;0.001</w:t>
            </w:r>
          </w:p>
        </w:tc>
      </w:tr>
      <w:tr w:rsidR="00F42F5F" w:rsidRPr="0092752A" w14:paraId="0B615672" w14:textId="77777777" w:rsidTr="004C3709">
        <w:trPr>
          <w:trHeight w:val="48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3B43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miRNA-182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3B6D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CRC vs Polyps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A661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0.927 (0.880–0.974)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B2A7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&gt;0.995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7B39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0948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E540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96C6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118F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&lt;0.001</w:t>
            </w:r>
          </w:p>
        </w:tc>
      </w:tr>
      <w:tr w:rsidR="00F42F5F" w:rsidRPr="0092752A" w14:paraId="7CBAD6FD" w14:textId="77777777" w:rsidTr="004C3709">
        <w:trPr>
          <w:trHeight w:val="487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0F6F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miRNA-182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F2C0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gramStart"/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Polyps</w:t>
            </w:r>
            <w:proofErr w:type="gramEnd"/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vs Controls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8DC0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0.970 (0.937-1.002)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C063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 1.525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744D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7BBF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3D0F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26DD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D1E3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&lt;0.001</w:t>
            </w:r>
          </w:p>
        </w:tc>
      </w:tr>
      <w:tr w:rsidR="00F42F5F" w:rsidRPr="0092752A" w14:paraId="6C0EA70F" w14:textId="77777777" w:rsidTr="004C3709">
        <w:trPr>
          <w:trHeight w:val="48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ACE9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miRNA-375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2A02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CRC vs Polyps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4D84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0.907 (0.851–0.963)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A308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0.0545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6132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753C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4FDE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E605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16A5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&lt;0.001</w:t>
            </w:r>
          </w:p>
        </w:tc>
      </w:tr>
    </w:tbl>
    <w:p w14:paraId="08B1801A" w14:textId="77777777" w:rsidR="00E17FA9" w:rsidRPr="0092752A" w:rsidRDefault="00E17FA9" w:rsidP="00E17FA9">
      <w:pPr>
        <w:spacing w:after="0"/>
        <w:rPr>
          <w:rFonts w:asciiTheme="majorBidi" w:hAnsiTheme="majorBidi" w:cstheme="majorBidi"/>
          <w:sz w:val="18"/>
          <w:szCs w:val="18"/>
          <w:lang w:val="en-GB"/>
        </w:rPr>
      </w:pPr>
      <w:r w:rsidRPr="0092752A">
        <w:rPr>
          <w:rFonts w:asciiTheme="majorBidi" w:hAnsiTheme="majorBidi" w:cstheme="majorBidi"/>
          <w:sz w:val="18"/>
          <w:szCs w:val="18"/>
          <w:lang w:val="en-GB"/>
        </w:rPr>
        <w:t>Expression of micro-RNAs is represented as fold regulation</w:t>
      </w:r>
    </w:p>
    <w:p w14:paraId="092BD29A" w14:textId="77777777" w:rsidR="00F42F5F" w:rsidRPr="0092752A" w:rsidRDefault="00F42F5F" w:rsidP="00F42F5F">
      <w:pPr>
        <w:spacing w:after="0"/>
        <w:rPr>
          <w:rFonts w:asciiTheme="majorBidi" w:hAnsiTheme="majorBidi" w:cstheme="majorBidi"/>
          <w:sz w:val="16"/>
          <w:szCs w:val="16"/>
          <w:lang w:val="en-GB"/>
        </w:rPr>
      </w:pPr>
    </w:p>
    <w:p w14:paraId="713B2400" w14:textId="226604A2" w:rsidR="00F42F5F" w:rsidRPr="0092752A" w:rsidRDefault="00D249D5" w:rsidP="00F42F5F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r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>Supplementary</w:t>
      </w:r>
      <w:r w:rsidRPr="0092752A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F42F5F"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Table </w:t>
      </w:r>
      <w:r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>4</w:t>
      </w:r>
      <w:r w:rsidR="00F42F5F"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>. ROC for differentiation between CRC and Polyps using miRNA-182, CEA and CA 19-9</w:t>
      </w:r>
    </w:p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7"/>
        <w:gridCol w:w="773"/>
        <w:gridCol w:w="1119"/>
        <w:gridCol w:w="1120"/>
        <w:gridCol w:w="1177"/>
        <w:gridCol w:w="1130"/>
        <w:gridCol w:w="1130"/>
        <w:gridCol w:w="1131"/>
      </w:tblGrid>
      <w:tr w:rsidR="00F42F5F" w:rsidRPr="0092752A" w14:paraId="2D9AD764" w14:textId="77777777" w:rsidTr="004C3709">
        <w:trPr>
          <w:cantSplit/>
        </w:trPr>
        <w:tc>
          <w:tcPr>
            <w:tcW w:w="1709" w:type="dxa"/>
            <w:vMerge w:val="restart"/>
            <w:vAlign w:val="center"/>
          </w:tcPr>
          <w:p w14:paraId="04E10DD6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747" w:type="dxa"/>
            <w:vMerge w:val="restart"/>
            <w:vAlign w:val="center"/>
          </w:tcPr>
          <w:p w14:paraId="48DC8BB4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Area Under the Curve</w:t>
            </w:r>
          </w:p>
        </w:tc>
        <w:tc>
          <w:tcPr>
            <w:tcW w:w="1082" w:type="dxa"/>
            <w:vMerge w:val="restart"/>
            <w:vAlign w:val="center"/>
          </w:tcPr>
          <w:p w14:paraId="4FE864BC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p value</w:t>
            </w:r>
          </w:p>
        </w:tc>
        <w:tc>
          <w:tcPr>
            <w:tcW w:w="2221" w:type="dxa"/>
            <w:gridSpan w:val="2"/>
            <w:vAlign w:val="center"/>
          </w:tcPr>
          <w:p w14:paraId="216D732A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95% Confidence Interval</w:t>
            </w:r>
          </w:p>
        </w:tc>
        <w:tc>
          <w:tcPr>
            <w:tcW w:w="1092" w:type="dxa"/>
            <w:vAlign w:val="center"/>
          </w:tcPr>
          <w:p w14:paraId="7EE7D730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092" w:type="dxa"/>
            <w:vAlign w:val="center"/>
          </w:tcPr>
          <w:p w14:paraId="1F3750D7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093" w:type="dxa"/>
            <w:vAlign w:val="center"/>
          </w:tcPr>
          <w:p w14:paraId="2824FA16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</w:tr>
      <w:tr w:rsidR="00F42F5F" w:rsidRPr="0092752A" w14:paraId="2BE07859" w14:textId="77777777" w:rsidTr="004C3709">
        <w:trPr>
          <w:cantSplit/>
        </w:trPr>
        <w:tc>
          <w:tcPr>
            <w:tcW w:w="1709" w:type="dxa"/>
            <w:vMerge/>
            <w:vAlign w:val="center"/>
          </w:tcPr>
          <w:p w14:paraId="2845D00D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747" w:type="dxa"/>
            <w:vMerge/>
            <w:vAlign w:val="center"/>
          </w:tcPr>
          <w:p w14:paraId="194B4975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082" w:type="dxa"/>
            <w:vMerge/>
            <w:vAlign w:val="center"/>
          </w:tcPr>
          <w:p w14:paraId="784DD2F6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083" w:type="dxa"/>
            <w:vAlign w:val="center"/>
          </w:tcPr>
          <w:p w14:paraId="5CA30FD1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Lower Bound</w:t>
            </w:r>
          </w:p>
        </w:tc>
        <w:tc>
          <w:tcPr>
            <w:tcW w:w="1108" w:type="dxa"/>
            <w:vAlign w:val="center"/>
          </w:tcPr>
          <w:p w14:paraId="76A2A6DB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Upper Bound</w:t>
            </w:r>
          </w:p>
        </w:tc>
        <w:tc>
          <w:tcPr>
            <w:tcW w:w="1092" w:type="dxa"/>
            <w:vAlign w:val="center"/>
          </w:tcPr>
          <w:p w14:paraId="58E808E8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Cut off</w:t>
            </w:r>
          </w:p>
        </w:tc>
        <w:tc>
          <w:tcPr>
            <w:tcW w:w="1092" w:type="dxa"/>
            <w:vAlign w:val="center"/>
          </w:tcPr>
          <w:p w14:paraId="58AA951B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Sensitivity %</w:t>
            </w:r>
          </w:p>
        </w:tc>
        <w:tc>
          <w:tcPr>
            <w:tcW w:w="1093" w:type="dxa"/>
            <w:vAlign w:val="center"/>
          </w:tcPr>
          <w:p w14:paraId="23270B12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Specificity %</w:t>
            </w:r>
          </w:p>
        </w:tc>
      </w:tr>
      <w:tr w:rsidR="00F42F5F" w:rsidRPr="0092752A" w14:paraId="785FDA19" w14:textId="77777777" w:rsidTr="004C3709">
        <w:trPr>
          <w:cantSplit/>
        </w:trPr>
        <w:tc>
          <w:tcPr>
            <w:tcW w:w="1709" w:type="dxa"/>
            <w:vAlign w:val="center"/>
          </w:tcPr>
          <w:p w14:paraId="1D1E05D1" w14:textId="77777777" w:rsidR="00FB5277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miRNA 182</w:t>
            </w:r>
          </w:p>
          <w:p w14:paraId="5D75BAC2" w14:textId="14A871AF" w:rsidR="00F42F5F" w:rsidRPr="0092752A" w:rsidRDefault="00FB5277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(Fold regulation)</w:t>
            </w:r>
          </w:p>
        </w:tc>
        <w:tc>
          <w:tcPr>
            <w:tcW w:w="747" w:type="dxa"/>
            <w:vAlign w:val="center"/>
          </w:tcPr>
          <w:p w14:paraId="088A88CF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0.927</w:t>
            </w:r>
          </w:p>
        </w:tc>
        <w:tc>
          <w:tcPr>
            <w:tcW w:w="1082" w:type="dxa"/>
            <w:vAlign w:val="center"/>
          </w:tcPr>
          <w:p w14:paraId="45AF28FE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&lt; 0.001</w:t>
            </w:r>
          </w:p>
        </w:tc>
        <w:tc>
          <w:tcPr>
            <w:tcW w:w="1083" w:type="dxa"/>
            <w:vAlign w:val="center"/>
          </w:tcPr>
          <w:p w14:paraId="6BC47029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0.874</w:t>
            </w:r>
          </w:p>
        </w:tc>
        <w:tc>
          <w:tcPr>
            <w:tcW w:w="1108" w:type="dxa"/>
            <w:vAlign w:val="center"/>
          </w:tcPr>
          <w:p w14:paraId="6A0FD791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0.981</w:t>
            </w:r>
          </w:p>
        </w:tc>
        <w:tc>
          <w:tcPr>
            <w:tcW w:w="1092" w:type="dxa"/>
            <w:vAlign w:val="center"/>
          </w:tcPr>
          <w:p w14:paraId="7CCDCD7C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&gt; 3.15</w:t>
            </w:r>
          </w:p>
        </w:tc>
        <w:tc>
          <w:tcPr>
            <w:tcW w:w="1092" w:type="dxa"/>
            <w:vAlign w:val="center"/>
          </w:tcPr>
          <w:p w14:paraId="7E50F8E4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88</w:t>
            </w:r>
          </w:p>
        </w:tc>
        <w:tc>
          <w:tcPr>
            <w:tcW w:w="1093" w:type="dxa"/>
            <w:vAlign w:val="center"/>
          </w:tcPr>
          <w:p w14:paraId="036943EF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90</w:t>
            </w:r>
          </w:p>
        </w:tc>
      </w:tr>
      <w:tr w:rsidR="00F42F5F" w:rsidRPr="0092752A" w14:paraId="42997341" w14:textId="77777777" w:rsidTr="004C3709">
        <w:trPr>
          <w:cantSplit/>
        </w:trPr>
        <w:tc>
          <w:tcPr>
            <w:tcW w:w="1709" w:type="dxa"/>
            <w:vAlign w:val="center"/>
          </w:tcPr>
          <w:p w14:paraId="103EECB8" w14:textId="5419E058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CEA</w:t>
            </w:r>
            <w:r w:rsidR="00FB5277"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(ng/mL)</w:t>
            </w:r>
          </w:p>
        </w:tc>
        <w:tc>
          <w:tcPr>
            <w:tcW w:w="747" w:type="dxa"/>
            <w:vAlign w:val="center"/>
          </w:tcPr>
          <w:p w14:paraId="590BF73B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0.986</w:t>
            </w:r>
          </w:p>
        </w:tc>
        <w:tc>
          <w:tcPr>
            <w:tcW w:w="1082" w:type="dxa"/>
            <w:vAlign w:val="center"/>
          </w:tcPr>
          <w:p w14:paraId="3B18689A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&lt; 0.001</w:t>
            </w:r>
          </w:p>
        </w:tc>
        <w:tc>
          <w:tcPr>
            <w:tcW w:w="1083" w:type="dxa"/>
            <w:vAlign w:val="center"/>
          </w:tcPr>
          <w:p w14:paraId="3271B171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0.965</w:t>
            </w:r>
          </w:p>
        </w:tc>
        <w:tc>
          <w:tcPr>
            <w:tcW w:w="1108" w:type="dxa"/>
            <w:vAlign w:val="center"/>
          </w:tcPr>
          <w:p w14:paraId="4EB0F931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1.007</w:t>
            </w:r>
          </w:p>
        </w:tc>
        <w:tc>
          <w:tcPr>
            <w:tcW w:w="1092" w:type="dxa"/>
            <w:vAlign w:val="center"/>
          </w:tcPr>
          <w:p w14:paraId="7654AF07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&gt; </w:t>
            </w:r>
            <w:proofErr w:type="gramStart"/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14  ng</w:t>
            </w:r>
            <w:proofErr w:type="gramEnd"/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/ml</w:t>
            </w:r>
          </w:p>
        </w:tc>
        <w:tc>
          <w:tcPr>
            <w:tcW w:w="1092" w:type="dxa"/>
            <w:vAlign w:val="center"/>
          </w:tcPr>
          <w:p w14:paraId="29CBA4C4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98</w:t>
            </w:r>
          </w:p>
        </w:tc>
        <w:tc>
          <w:tcPr>
            <w:tcW w:w="1093" w:type="dxa"/>
            <w:vAlign w:val="center"/>
          </w:tcPr>
          <w:p w14:paraId="047CCB8C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94</w:t>
            </w:r>
          </w:p>
        </w:tc>
      </w:tr>
      <w:tr w:rsidR="00F42F5F" w:rsidRPr="0092752A" w14:paraId="35F9E13A" w14:textId="77777777" w:rsidTr="004C3709">
        <w:trPr>
          <w:cantSplit/>
        </w:trPr>
        <w:tc>
          <w:tcPr>
            <w:tcW w:w="1709" w:type="dxa"/>
            <w:vAlign w:val="center"/>
          </w:tcPr>
          <w:p w14:paraId="13E763B3" w14:textId="31B64A69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CA 19-9</w:t>
            </w:r>
            <w:r w:rsidR="00FB5277"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(U/mL)</w:t>
            </w:r>
          </w:p>
        </w:tc>
        <w:tc>
          <w:tcPr>
            <w:tcW w:w="747" w:type="dxa"/>
            <w:vAlign w:val="center"/>
          </w:tcPr>
          <w:p w14:paraId="2EE890C3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0.976</w:t>
            </w:r>
          </w:p>
        </w:tc>
        <w:tc>
          <w:tcPr>
            <w:tcW w:w="1082" w:type="dxa"/>
            <w:vAlign w:val="center"/>
          </w:tcPr>
          <w:p w14:paraId="2B064E4D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&lt; 0.001</w:t>
            </w:r>
          </w:p>
        </w:tc>
        <w:tc>
          <w:tcPr>
            <w:tcW w:w="1083" w:type="dxa"/>
            <w:vAlign w:val="center"/>
          </w:tcPr>
          <w:p w14:paraId="2BF6A210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0.951</w:t>
            </w:r>
          </w:p>
        </w:tc>
        <w:tc>
          <w:tcPr>
            <w:tcW w:w="1108" w:type="dxa"/>
            <w:vAlign w:val="center"/>
          </w:tcPr>
          <w:p w14:paraId="2FB3FB3B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1.002</w:t>
            </w:r>
          </w:p>
        </w:tc>
        <w:tc>
          <w:tcPr>
            <w:tcW w:w="1092" w:type="dxa"/>
            <w:vAlign w:val="center"/>
          </w:tcPr>
          <w:p w14:paraId="26B9E1D9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&gt; 40.5 U/ml</w:t>
            </w:r>
          </w:p>
        </w:tc>
        <w:tc>
          <w:tcPr>
            <w:tcW w:w="1092" w:type="dxa"/>
            <w:vAlign w:val="center"/>
          </w:tcPr>
          <w:p w14:paraId="441A0C63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92</w:t>
            </w:r>
          </w:p>
        </w:tc>
        <w:tc>
          <w:tcPr>
            <w:tcW w:w="1093" w:type="dxa"/>
            <w:vAlign w:val="center"/>
          </w:tcPr>
          <w:p w14:paraId="365A018A" w14:textId="77777777" w:rsidR="00F42F5F" w:rsidRPr="0092752A" w:rsidRDefault="00F42F5F" w:rsidP="004C37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92</w:t>
            </w:r>
          </w:p>
        </w:tc>
      </w:tr>
    </w:tbl>
    <w:p w14:paraId="4E423C98" w14:textId="77777777" w:rsidR="00F42F5F" w:rsidRPr="0092752A" w:rsidRDefault="00F42F5F" w:rsidP="00F42F5F">
      <w:pPr>
        <w:spacing w:after="0"/>
        <w:rPr>
          <w:rFonts w:asciiTheme="majorBidi" w:hAnsiTheme="majorBidi" w:cstheme="majorBidi"/>
          <w:sz w:val="16"/>
          <w:szCs w:val="16"/>
        </w:rPr>
      </w:pPr>
      <w:r w:rsidRPr="0092752A">
        <w:rPr>
          <w:rFonts w:asciiTheme="majorBidi" w:hAnsiTheme="majorBidi" w:cstheme="majorBidi"/>
          <w:sz w:val="16"/>
          <w:szCs w:val="16"/>
        </w:rPr>
        <w:t>Abbreviations: AUC, area under the curve; CI, confidence interval; PPV, positive predictive value; NPV, negative predictive value; CEA, carcinoembryonic antigen.</w:t>
      </w:r>
      <w:r w:rsidRPr="0092752A">
        <w:rPr>
          <w:rFonts w:asciiTheme="majorBidi" w:hAnsiTheme="majorBidi" w:cstheme="majorBidi"/>
          <w:sz w:val="16"/>
          <w:szCs w:val="16"/>
        </w:rPr>
        <w:br/>
        <w:t>Footnote: ROC curves were constructed to discriminate CRC patients from non-CRC participants (polyps + controls). Optimal cut-off values were determined using the Youden index.</w:t>
      </w:r>
    </w:p>
    <w:p w14:paraId="68FB0A93" w14:textId="0363E4AA" w:rsidR="008C702C" w:rsidRPr="0092752A" w:rsidRDefault="008C702C" w:rsidP="008C702C">
      <w:pPr>
        <w:spacing w:after="0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bookmarkStart w:id="0" w:name="_Hlk235449779"/>
      <w:r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>Supplementary Table 5</w:t>
      </w:r>
      <w:bookmarkEnd w:id="0"/>
      <w:r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>. miRNA and Caspase expression with tumour characteristics in CRC patients</w:t>
      </w:r>
    </w:p>
    <w:tbl>
      <w:tblPr>
        <w:tblW w:w="53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2"/>
        <w:gridCol w:w="934"/>
        <w:gridCol w:w="1043"/>
        <w:gridCol w:w="687"/>
        <w:gridCol w:w="369"/>
        <w:gridCol w:w="844"/>
        <w:gridCol w:w="151"/>
        <w:gridCol w:w="76"/>
        <w:gridCol w:w="798"/>
        <w:gridCol w:w="183"/>
        <w:gridCol w:w="637"/>
        <w:gridCol w:w="1659"/>
        <w:gridCol w:w="1068"/>
      </w:tblGrid>
      <w:tr w:rsidR="008C702C" w:rsidRPr="0092752A" w14:paraId="30CE02B0" w14:textId="77777777" w:rsidTr="006E6BC1">
        <w:trPr>
          <w:cantSplit/>
          <w:trHeight w:val="328"/>
        </w:trPr>
        <w:tc>
          <w:tcPr>
            <w:tcW w:w="993" w:type="pct"/>
            <w:gridSpan w:val="2"/>
            <w:vMerge w:val="restart"/>
            <w:vAlign w:val="bottom"/>
          </w:tcPr>
          <w:p w14:paraId="01D19AD9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440" w:type="pct"/>
            <w:gridSpan w:val="10"/>
            <w:vAlign w:val="center"/>
          </w:tcPr>
          <w:p w14:paraId="612E2A75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GRADE</w:t>
            </w:r>
          </w:p>
        </w:tc>
        <w:tc>
          <w:tcPr>
            <w:tcW w:w="567" w:type="pct"/>
            <w:vMerge w:val="restart"/>
            <w:vAlign w:val="center"/>
          </w:tcPr>
          <w:p w14:paraId="431FAA1D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</w:t>
            </w: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value</w:t>
            </w:r>
          </w:p>
        </w:tc>
      </w:tr>
      <w:tr w:rsidR="008C702C" w:rsidRPr="0092752A" w14:paraId="49099D02" w14:textId="77777777" w:rsidTr="006E6BC1">
        <w:trPr>
          <w:cantSplit/>
          <w:trHeight w:val="146"/>
        </w:trPr>
        <w:tc>
          <w:tcPr>
            <w:tcW w:w="993" w:type="pct"/>
            <w:gridSpan w:val="2"/>
            <w:vMerge/>
            <w:vAlign w:val="bottom"/>
          </w:tcPr>
          <w:p w14:paraId="6A49DFD8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699" w:type="pct"/>
            <w:gridSpan w:val="6"/>
            <w:vAlign w:val="center"/>
          </w:tcPr>
          <w:p w14:paraId="2F1D4D5E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Well differentiated</w:t>
            </w:r>
          </w:p>
        </w:tc>
        <w:tc>
          <w:tcPr>
            <w:tcW w:w="1741" w:type="pct"/>
            <w:gridSpan w:val="4"/>
            <w:vAlign w:val="center"/>
          </w:tcPr>
          <w:p w14:paraId="122DD835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Moderately differentiated</w:t>
            </w:r>
          </w:p>
        </w:tc>
        <w:tc>
          <w:tcPr>
            <w:tcW w:w="567" w:type="pct"/>
            <w:vMerge/>
            <w:vAlign w:val="center"/>
          </w:tcPr>
          <w:p w14:paraId="03CC208E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</w:tr>
      <w:tr w:rsidR="008C702C" w:rsidRPr="0092752A" w14:paraId="47B8849B" w14:textId="77777777" w:rsidTr="006E6BC1">
        <w:trPr>
          <w:cantSplit/>
          <w:trHeight w:val="470"/>
        </w:trPr>
        <w:tc>
          <w:tcPr>
            <w:tcW w:w="993" w:type="pct"/>
            <w:gridSpan w:val="2"/>
            <w:vAlign w:val="center"/>
          </w:tcPr>
          <w:p w14:paraId="10D94320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miRNA-375*</w:t>
            </w:r>
          </w:p>
        </w:tc>
        <w:tc>
          <w:tcPr>
            <w:tcW w:w="1699" w:type="pct"/>
            <w:gridSpan w:val="6"/>
            <w:vAlign w:val="center"/>
          </w:tcPr>
          <w:p w14:paraId="79F0DD97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0.11± 0.12</w:t>
            </w:r>
          </w:p>
        </w:tc>
        <w:tc>
          <w:tcPr>
            <w:tcW w:w="1741" w:type="pct"/>
            <w:gridSpan w:val="4"/>
            <w:vAlign w:val="center"/>
          </w:tcPr>
          <w:p w14:paraId="2871E830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0.06±0.12</w:t>
            </w:r>
          </w:p>
          <w:p w14:paraId="34E53681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567" w:type="pct"/>
            <w:vAlign w:val="center"/>
          </w:tcPr>
          <w:p w14:paraId="5868CE20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0.049</w:t>
            </w:r>
          </w:p>
        </w:tc>
      </w:tr>
      <w:tr w:rsidR="008C702C" w:rsidRPr="0092752A" w14:paraId="606F88C2" w14:textId="77777777" w:rsidTr="006E6BC1">
        <w:trPr>
          <w:cantSplit/>
          <w:trHeight w:val="470"/>
        </w:trPr>
        <w:tc>
          <w:tcPr>
            <w:tcW w:w="993" w:type="pct"/>
            <w:gridSpan w:val="2"/>
            <w:vAlign w:val="center"/>
          </w:tcPr>
          <w:p w14:paraId="0CC40621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miRNA-182*</w:t>
            </w:r>
          </w:p>
        </w:tc>
        <w:tc>
          <w:tcPr>
            <w:tcW w:w="1699" w:type="pct"/>
            <w:gridSpan w:val="6"/>
            <w:vAlign w:val="center"/>
          </w:tcPr>
          <w:p w14:paraId="572BCEF8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10.89± 11.09</w:t>
            </w:r>
          </w:p>
        </w:tc>
        <w:tc>
          <w:tcPr>
            <w:tcW w:w="1741" w:type="pct"/>
            <w:gridSpan w:val="4"/>
            <w:vAlign w:val="center"/>
          </w:tcPr>
          <w:p w14:paraId="46AFD5A9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9.14± 8.31</w:t>
            </w:r>
          </w:p>
        </w:tc>
        <w:tc>
          <w:tcPr>
            <w:tcW w:w="567" w:type="pct"/>
            <w:vAlign w:val="center"/>
          </w:tcPr>
          <w:p w14:paraId="62A49EDE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0.495</w:t>
            </w:r>
          </w:p>
        </w:tc>
      </w:tr>
      <w:tr w:rsidR="008C702C" w:rsidRPr="0092752A" w14:paraId="399DB7C8" w14:textId="77777777" w:rsidTr="006E6BC1">
        <w:tblPrEx>
          <w:tblBorders>
            <w:top w:val="single" w:sz="18" w:space="0" w:color="B2CEE8"/>
            <w:left w:val="single" w:sz="18" w:space="0" w:color="B2CEE8"/>
            <w:bottom w:val="single" w:sz="18" w:space="0" w:color="B2CEE8"/>
            <w:right w:val="single" w:sz="18" w:space="0" w:color="B2CEE8"/>
            <w:insideH w:val="single" w:sz="6" w:space="0" w:color="B2CEE8"/>
            <w:insideV w:val="single" w:sz="6" w:space="0" w:color="B2CEE8"/>
          </w:tblBorders>
        </w:tblPrEx>
        <w:trPr>
          <w:cantSplit/>
          <w:trHeight w:val="227"/>
        </w:trPr>
        <w:tc>
          <w:tcPr>
            <w:tcW w:w="9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59B6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44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6FC9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T (TUMOR)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E1559A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</w:t>
            </w: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value</w:t>
            </w:r>
          </w:p>
        </w:tc>
      </w:tr>
      <w:tr w:rsidR="008C702C" w:rsidRPr="0092752A" w14:paraId="0B62BADD" w14:textId="77777777" w:rsidTr="006E6BC1">
        <w:tblPrEx>
          <w:tblBorders>
            <w:top w:val="single" w:sz="18" w:space="0" w:color="B2CEE8"/>
            <w:left w:val="single" w:sz="18" w:space="0" w:color="B2CEE8"/>
            <w:bottom w:val="single" w:sz="18" w:space="0" w:color="B2CEE8"/>
            <w:right w:val="single" w:sz="18" w:space="0" w:color="B2CEE8"/>
            <w:insideH w:val="single" w:sz="6" w:space="0" w:color="B2CEE8"/>
            <w:insideV w:val="single" w:sz="6" w:space="0" w:color="B2CEE8"/>
          </w:tblBorders>
        </w:tblPrEx>
        <w:trPr>
          <w:cantSplit/>
          <w:trHeight w:val="227"/>
        </w:trPr>
        <w:tc>
          <w:tcPr>
            <w:tcW w:w="9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4E64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5143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T2</w:t>
            </w:r>
          </w:p>
        </w:tc>
        <w:tc>
          <w:tcPr>
            <w:tcW w:w="10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1F6E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T3</w:t>
            </w:r>
          </w:p>
        </w:tc>
        <w:tc>
          <w:tcPr>
            <w:tcW w:w="13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7941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T4</w:t>
            </w:r>
          </w:p>
        </w:tc>
        <w:tc>
          <w:tcPr>
            <w:tcW w:w="5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89897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</w:tr>
      <w:tr w:rsidR="008C702C" w:rsidRPr="0092752A" w14:paraId="71255568" w14:textId="77777777" w:rsidTr="006E6BC1">
        <w:tblPrEx>
          <w:tblBorders>
            <w:top w:val="single" w:sz="18" w:space="0" w:color="B2CEE8"/>
            <w:left w:val="single" w:sz="18" w:space="0" w:color="B2CEE8"/>
            <w:bottom w:val="single" w:sz="18" w:space="0" w:color="B2CEE8"/>
            <w:right w:val="single" w:sz="18" w:space="0" w:color="B2CEE8"/>
            <w:insideH w:val="single" w:sz="6" w:space="0" w:color="B2CEE8"/>
            <w:insideV w:val="single" w:sz="6" w:space="0" w:color="B2CEE8"/>
          </w:tblBorders>
        </w:tblPrEx>
        <w:trPr>
          <w:cantSplit/>
          <w:trHeight w:val="227"/>
        </w:trPr>
        <w:tc>
          <w:tcPr>
            <w:tcW w:w="9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7A3D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5AB6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Count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EF2E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833D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Count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9898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%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EC78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Count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64A1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%</w:t>
            </w:r>
          </w:p>
        </w:tc>
        <w:tc>
          <w:tcPr>
            <w:tcW w:w="5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2E55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</w:tr>
      <w:tr w:rsidR="008C702C" w:rsidRPr="0092752A" w14:paraId="1421AD92" w14:textId="77777777" w:rsidTr="006E6BC1">
        <w:tblPrEx>
          <w:tblBorders>
            <w:top w:val="single" w:sz="18" w:space="0" w:color="B2CEE8"/>
            <w:left w:val="single" w:sz="18" w:space="0" w:color="B2CEE8"/>
            <w:bottom w:val="single" w:sz="18" w:space="0" w:color="B2CEE8"/>
            <w:right w:val="single" w:sz="18" w:space="0" w:color="B2CEE8"/>
            <w:insideH w:val="single" w:sz="6" w:space="0" w:color="B2CEE8"/>
            <w:insideV w:val="single" w:sz="6" w:space="0" w:color="B2CEE8"/>
          </w:tblBorders>
        </w:tblPrEx>
        <w:trPr>
          <w:cantSplit/>
          <w:trHeight w:val="227"/>
        </w:trPr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7197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lastRenderedPageBreak/>
              <w:t>CASPASE**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7C9C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Positive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1C79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49D1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10.0%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AB12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30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AAB5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33.3%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9B12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0005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0.0%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8AAB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0.046</w:t>
            </w:r>
          </w:p>
        </w:tc>
      </w:tr>
      <w:tr w:rsidR="008C702C" w:rsidRPr="0092752A" w14:paraId="644CF1CA" w14:textId="77777777" w:rsidTr="006E6BC1">
        <w:tblPrEx>
          <w:tblBorders>
            <w:top w:val="single" w:sz="18" w:space="0" w:color="B2CEE8"/>
            <w:left w:val="single" w:sz="18" w:space="0" w:color="B2CEE8"/>
            <w:bottom w:val="single" w:sz="18" w:space="0" w:color="B2CEE8"/>
            <w:right w:val="single" w:sz="18" w:space="0" w:color="B2CEE8"/>
            <w:insideH w:val="single" w:sz="6" w:space="0" w:color="B2CEE8"/>
            <w:insideV w:val="single" w:sz="6" w:space="0" w:color="B2CEE8"/>
          </w:tblBorders>
        </w:tblPrEx>
        <w:trPr>
          <w:cantSplit/>
          <w:trHeight w:val="227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7FCC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9311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Negative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EAFC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29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B065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90.0%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ED6F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60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6D87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66.7%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A259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30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DCB2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100.0%</w:t>
            </w: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3A29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</w:tr>
      <w:tr w:rsidR="008C702C" w:rsidRPr="0092752A" w14:paraId="46848724" w14:textId="77777777" w:rsidTr="006E6BC1">
        <w:tblPrEx>
          <w:tblBorders>
            <w:top w:val="single" w:sz="18" w:space="0" w:color="B2CEE8"/>
            <w:left w:val="single" w:sz="18" w:space="0" w:color="B2CEE8"/>
            <w:bottom w:val="single" w:sz="18" w:space="0" w:color="B2CEE8"/>
            <w:right w:val="single" w:sz="18" w:space="0" w:color="B2CEE8"/>
            <w:insideH w:val="single" w:sz="6" w:space="0" w:color="B2CEE8"/>
            <w:insideV w:val="single" w:sz="6" w:space="0" w:color="B2CEE8"/>
          </w:tblBorders>
        </w:tblPrEx>
        <w:trPr>
          <w:cantSplit/>
          <w:trHeight w:val="129"/>
        </w:trPr>
        <w:tc>
          <w:tcPr>
            <w:tcW w:w="9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B108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44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880D" w14:textId="77777777" w:rsidR="008C702C" w:rsidRPr="0092752A" w:rsidRDefault="008C702C" w:rsidP="006E6BC1">
            <w:pPr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N (NODES)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3636" w14:textId="77777777" w:rsidR="008C702C" w:rsidRPr="0092752A" w:rsidRDefault="008C702C" w:rsidP="006E6BC1">
            <w:pPr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</w:tr>
      <w:tr w:rsidR="008C702C" w:rsidRPr="0092752A" w14:paraId="519DADB5" w14:textId="77777777" w:rsidTr="006E6BC1">
        <w:tblPrEx>
          <w:tblBorders>
            <w:top w:val="single" w:sz="18" w:space="0" w:color="B2CEE8"/>
            <w:left w:val="single" w:sz="18" w:space="0" w:color="B2CEE8"/>
            <w:bottom w:val="single" w:sz="18" w:space="0" w:color="B2CEE8"/>
            <w:right w:val="single" w:sz="18" w:space="0" w:color="B2CEE8"/>
            <w:insideH w:val="single" w:sz="6" w:space="0" w:color="B2CEE8"/>
            <w:insideV w:val="single" w:sz="6" w:space="0" w:color="B2CEE8"/>
          </w:tblBorders>
        </w:tblPrEx>
        <w:trPr>
          <w:cantSplit/>
        </w:trPr>
        <w:tc>
          <w:tcPr>
            <w:tcW w:w="9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3B87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6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A6E0" w14:textId="77777777" w:rsidR="008C702C" w:rsidRPr="0092752A" w:rsidRDefault="008C702C" w:rsidP="006E6BC1">
            <w:pPr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N0</w:t>
            </w:r>
          </w:p>
        </w:tc>
        <w:tc>
          <w:tcPr>
            <w:tcW w:w="17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AA62" w14:textId="77777777" w:rsidR="008C702C" w:rsidRPr="0092752A" w:rsidRDefault="008C702C" w:rsidP="006E6BC1">
            <w:pPr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N2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1E42" w14:textId="77777777" w:rsidR="008C702C" w:rsidRPr="0092752A" w:rsidRDefault="008C702C" w:rsidP="006E6BC1">
            <w:pPr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</w:t>
            </w: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value</w:t>
            </w:r>
          </w:p>
        </w:tc>
      </w:tr>
      <w:tr w:rsidR="008C702C" w:rsidRPr="0092752A" w14:paraId="4701467A" w14:textId="77777777" w:rsidTr="006E6BC1">
        <w:tblPrEx>
          <w:tblBorders>
            <w:top w:val="single" w:sz="18" w:space="0" w:color="B2CEE8"/>
            <w:left w:val="single" w:sz="18" w:space="0" w:color="B2CEE8"/>
            <w:bottom w:val="single" w:sz="18" w:space="0" w:color="B2CEE8"/>
            <w:right w:val="single" w:sz="18" w:space="0" w:color="B2CEE8"/>
            <w:insideH w:val="single" w:sz="6" w:space="0" w:color="B2CEE8"/>
            <w:insideV w:val="single" w:sz="6" w:space="0" w:color="B2CEE8"/>
          </w:tblBorders>
        </w:tblPrEx>
        <w:trPr>
          <w:cantSplit/>
        </w:trPr>
        <w:tc>
          <w:tcPr>
            <w:tcW w:w="9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C987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1289" w14:textId="77777777" w:rsidR="008C702C" w:rsidRPr="0092752A" w:rsidRDefault="008C702C" w:rsidP="006E6BC1">
            <w:pPr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Count</w:t>
            </w:r>
          </w:p>
        </w:tc>
        <w:tc>
          <w:tcPr>
            <w:tcW w:w="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1173" w14:textId="77777777" w:rsidR="008C702C" w:rsidRPr="0092752A" w:rsidRDefault="008C702C" w:rsidP="006E6BC1">
            <w:pPr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%</w:t>
            </w:r>
          </w:p>
        </w:tc>
        <w:tc>
          <w:tcPr>
            <w:tcW w:w="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300A" w14:textId="77777777" w:rsidR="008C702C" w:rsidRPr="0092752A" w:rsidRDefault="008C702C" w:rsidP="006E6BC1">
            <w:pPr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Count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9924" w14:textId="77777777" w:rsidR="008C702C" w:rsidRPr="0092752A" w:rsidRDefault="008C702C" w:rsidP="006E6BC1">
            <w:pPr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%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EC0B" w14:textId="77777777" w:rsidR="008C702C" w:rsidRPr="0092752A" w:rsidRDefault="008C702C" w:rsidP="006E6BC1">
            <w:pPr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</w:tr>
      <w:tr w:rsidR="008C702C" w:rsidRPr="0092752A" w14:paraId="687D1C0A" w14:textId="77777777" w:rsidTr="006E6BC1">
        <w:tblPrEx>
          <w:tblBorders>
            <w:top w:val="single" w:sz="18" w:space="0" w:color="B2CEE8"/>
            <w:left w:val="single" w:sz="18" w:space="0" w:color="B2CEE8"/>
            <w:bottom w:val="single" w:sz="18" w:space="0" w:color="B2CEE8"/>
            <w:right w:val="single" w:sz="18" w:space="0" w:color="B2CEE8"/>
            <w:insideH w:val="single" w:sz="6" w:space="0" w:color="B2CEE8"/>
            <w:insideV w:val="single" w:sz="6" w:space="0" w:color="B2CEE8"/>
          </w:tblBorders>
        </w:tblPrEx>
        <w:trPr>
          <w:cantSplit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800D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CASPASE**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425E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Positive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1392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10</w:t>
            </w:r>
          </w:p>
        </w:tc>
        <w:tc>
          <w:tcPr>
            <w:tcW w:w="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B8F5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6.7%</w:t>
            </w:r>
          </w:p>
        </w:tc>
        <w:tc>
          <w:tcPr>
            <w:tcW w:w="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5E94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67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29DB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45.0%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AB72" w14:textId="77777777" w:rsidR="008C702C" w:rsidRPr="0092752A" w:rsidRDefault="008C702C" w:rsidP="006E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9275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0.004</w:t>
            </w:r>
          </w:p>
        </w:tc>
      </w:tr>
    </w:tbl>
    <w:p w14:paraId="22A98D7E" w14:textId="77777777" w:rsidR="008C702C" w:rsidRPr="0092752A" w:rsidRDefault="008C702C" w:rsidP="008C702C">
      <w:pPr>
        <w:spacing w:after="0"/>
        <w:rPr>
          <w:rFonts w:ascii="Times New Roman" w:eastAsia="Times New Roman" w:hAnsi="Times New Roman" w:cs="Times New Roman"/>
          <w:kern w:val="0"/>
          <w:sz w:val="16"/>
          <w:szCs w:val="16"/>
          <w:lang w:val="en-GB" w:eastAsia="en-GB"/>
          <w14:ligatures w14:val="none"/>
        </w:rPr>
      </w:pPr>
      <w:r w:rsidRPr="0092752A">
        <w:rPr>
          <w:rFonts w:ascii="Times New Roman" w:eastAsia="Times New Roman" w:hAnsi="Times New Roman" w:cs="Times New Roman"/>
          <w:kern w:val="0"/>
          <w:sz w:val="16"/>
          <w:szCs w:val="16"/>
          <w:lang w:val="en-GB" w:eastAsia="en-GB"/>
          <w14:ligatures w14:val="none"/>
        </w:rPr>
        <w:t>*Data expressed as mean ±2 SD.</w:t>
      </w:r>
    </w:p>
    <w:p w14:paraId="5DA5D6CA" w14:textId="77777777" w:rsidR="008C702C" w:rsidRPr="0092752A" w:rsidRDefault="008C702C" w:rsidP="008C702C">
      <w:pPr>
        <w:spacing w:after="0"/>
        <w:rPr>
          <w:rFonts w:ascii="Times New Roman" w:eastAsia="Times New Roman" w:hAnsi="Times New Roman" w:cs="Times New Roman"/>
          <w:kern w:val="0"/>
          <w:sz w:val="16"/>
          <w:szCs w:val="16"/>
          <w:lang w:val="en-GB" w:eastAsia="en-GB"/>
          <w14:ligatures w14:val="none"/>
        </w:rPr>
      </w:pPr>
      <w:r w:rsidRPr="0092752A">
        <w:rPr>
          <w:rFonts w:ascii="Times New Roman" w:eastAsia="Times New Roman" w:hAnsi="Times New Roman" w:cs="Times New Roman"/>
          <w:kern w:val="0"/>
          <w:sz w:val="16"/>
          <w:szCs w:val="16"/>
          <w:lang w:val="en-GB" w:eastAsia="en-GB"/>
          <w14:ligatures w14:val="none"/>
        </w:rPr>
        <w:t>** Data expressed as Number and percentage</w:t>
      </w:r>
    </w:p>
    <w:p w14:paraId="3BB9FBBB" w14:textId="77777777" w:rsidR="008C702C" w:rsidRPr="0092752A" w:rsidRDefault="008C702C" w:rsidP="00F42F5F">
      <w:pPr>
        <w:spacing w:after="0"/>
        <w:rPr>
          <w:rFonts w:asciiTheme="majorBidi" w:hAnsiTheme="majorBidi" w:cstheme="majorBidi"/>
          <w:sz w:val="16"/>
          <w:szCs w:val="16"/>
          <w:lang w:val="en-GB"/>
        </w:rPr>
      </w:pPr>
    </w:p>
    <w:p w14:paraId="5E1B7AD8" w14:textId="77777777" w:rsidR="00F42F5F" w:rsidRPr="0092752A" w:rsidRDefault="00F42F5F" w:rsidP="00F42F5F">
      <w:pPr>
        <w:spacing w:after="0"/>
        <w:rPr>
          <w:rFonts w:asciiTheme="majorBidi" w:hAnsiTheme="majorBidi" w:cstheme="majorBidi"/>
          <w:sz w:val="16"/>
          <w:szCs w:val="16"/>
        </w:rPr>
      </w:pPr>
    </w:p>
    <w:tbl>
      <w:tblPr>
        <w:tblStyle w:val="TableGrid"/>
        <w:tblW w:w="96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119"/>
        <w:gridCol w:w="3466"/>
        <w:gridCol w:w="3074"/>
      </w:tblGrid>
      <w:tr w:rsidR="00F42F5F" w:rsidRPr="0092752A" w14:paraId="16FABFEF" w14:textId="77777777" w:rsidTr="004C3709">
        <w:trPr>
          <w:trHeight w:val="3604"/>
        </w:trPr>
        <w:tc>
          <w:tcPr>
            <w:tcW w:w="3119" w:type="dxa"/>
          </w:tcPr>
          <w:p w14:paraId="5F449253" w14:textId="77777777" w:rsidR="00F42F5F" w:rsidRPr="0092752A" w:rsidRDefault="00F42F5F" w:rsidP="004C370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2752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0F1610" wp14:editId="73CE2DFD">
                  <wp:extent cx="1694180" cy="1286326"/>
                  <wp:effectExtent l="0" t="0" r="1270" b="9525"/>
                  <wp:docPr id="33688256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668" cy="1305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AE5C88" w14:textId="77777777" w:rsidR="00F42F5F" w:rsidRPr="0092752A" w:rsidRDefault="00F42F5F" w:rsidP="004C370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1020BA35" w14:textId="7635F3F3" w:rsidR="00F42F5F" w:rsidRPr="0092752A" w:rsidRDefault="00D249D5" w:rsidP="004C3709">
            <w:pPr>
              <w:rPr>
                <w:rFonts w:asciiTheme="majorBidi" w:eastAsiaTheme="minorHAns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Supplementary</w:t>
            </w:r>
            <w:r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="00F42F5F"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 xml:space="preserve">Figure </w:t>
            </w:r>
            <w:r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>9</w:t>
            </w:r>
            <w:r w:rsidR="00F42F5F" w:rsidRPr="0092752A">
              <w:rPr>
                <w:rFonts w:asciiTheme="majorBidi" w:eastAsiaTheme="minorHAnsi" w:hAnsiTheme="majorBidi" w:cstheme="majorBidi"/>
                <w:kern w:val="2"/>
                <w:sz w:val="16"/>
                <w:szCs w:val="16"/>
                <w14:ligatures w14:val="standardContextual"/>
              </w:rPr>
              <w:t>: ROC for differentiation between CRC and Controls using miRNA-375</w:t>
            </w:r>
          </w:p>
          <w:p w14:paraId="52942CD7" w14:textId="77777777" w:rsidR="00F42F5F" w:rsidRPr="0092752A" w:rsidRDefault="00F42F5F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3466" w:type="dxa"/>
          </w:tcPr>
          <w:p w14:paraId="198906AE" w14:textId="77777777" w:rsidR="00F42F5F" w:rsidRPr="0092752A" w:rsidRDefault="00F42F5F" w:rsidP="004C370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2752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7C73C5E" wp14:editId="7E1DD5DA">
                  <wp:extent cx="2033848" cy="1241611"/>
                  <wp:effectExtent l="0" t="0" r="5080" b="0"/>
                  <wp:docPr id="47646816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946" cy="1255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D1FB22" w14:textId="77777777" w:rsidR="00F42F5F" w:rsidRPr="0092752A" w:rsidRDefault="00F42F5F" w:rsidP="004C3709">
            <w:pPr>
              <w:rPr>
                <w:rFonts w:asciiTheme="majorBidi" w:eastAsiaTheme="minorHAnsi" w:hAnsiTheme="majorBidi" w:cstheme="majorBidi"/>
                <w:kern w:val="2"/>
                <w:sz w:val="16"/>
                <w:szCs w:val="16"/>
                <w14:ligatures w14:val="standardContextual"/>
              </w:rPr>
            </w:pPr>
          </w:p>
          <w:p w14:paraId="6A9C0A7C" w14:textId="5E387275" w:rsidR="00F42F5F" w:rsidRPr="0092752A" w:rsidRDefault="00D249D5" w:rsidP="004C3709">
            <w:pPr>
              <w:rPr>
                <w:rFonts w:asciiTheme="majorBidi" w:eastAsiaTheme="minorHAns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Supplementary</w:t>
            </w:r>
            <w:r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="00F42F5F"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>Figure 1</w:t>
            </w:r>
            <w:r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>0</w:t>
            </w:r>
            <w:r w:rsidR="00F42F5F" w:rsidRPr="0092752A">
              <w:rPr>
                <w:rFonts w:asciiTheme="majorBidi" w:eastAsiaTheme="minorHAnsi" w:hAnsiTheme="majorBidi" w:cstheme="majorBidi"/>
                <w:kern w:val="2"/>
                <w:sz w:val="16"/>
                <w:szCs w:val="16"/>
                <w14:ligatures w14:val="standardContextual"/>
              </w:rPr>
              <w:t>: ROC for differentiation between CRC and Controls using miRNA-182</w:t>
            </w:r>
          </w:p>
          <w:p w14:paraId="7F4B2DA8" w14:textId="77777777" w:rsidR="00F42F5F" w:rsidRPr="0092752A" w:rsidRDefault="00F42F5F" w:rsidP="004C370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074" w:type="dxa"/>
          </w:tcPr>
          <w:p w14:paraId="0223747B" w14:textId="77777777" w:rsidR="00F42F5F" w:rsidRPr="0092752A" w:rsidRDefault="00F42F5F" w:rsidP="004C370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2752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B94D5B" wp14:editId="553C1C7D">
                  <wp:extent cx="1517650" cy="1376082"/>
                  <wp:effectExtent l="0" t="0" r="6350" b="0"/>
                  <wp:docPr id="134572072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613" cy="1389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383C45" w14:textId="77777777" w:rsidR="00F42F5F" w:rsidRPr="0092752A" w:rsidRDefault="00F42F5F" w:rsidP="004C370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96CF5A3" w14:textId="13A85693" w:rsidR="00F42F5F" w:rsidRPr="0092752A" w:rsidRDefault="00D249D5" w:rsidP="004C3709">
            <w:pPr>
              <w:rPr>
                <w:rFonts w:asciiTheme="majorBidi" w:eastAsiaTheme="minorHAns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Supplementary</w:t>
            </w:r>
            <w:r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="00F42F5F"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>Figure 1</w:t>
            </w:r>
            <w:r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>1</w:t>
            </w:r>
            <w:r w:rsidR="00F42F5F"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 xml:space="preserve">: </w:t>
            </w:r>
            <w:r w:rsidR="00F42F5F" w:rsidRPr="0092752A">
              <w:rPr>
                <w:rFonts w:asciiTheme="majorBidi" w:eastAsiaTheme="minorHAnsi" w:hAnsiTheme="majorBidi" w:cstheme="majorBidi"/>
                <w:kern w:val="2"/>
                <w:sz w:val="16"/>
                <w:szCs w:val="16"/>
                <w14:ligatures w14:val="standardContextual"/>
              </w:rPr>
              <w:t>ROC for differentiation between Polyps and Controls using miRNA-375</w:t>
            </w:r>
          </w:p>
          <w:p w14:paraId="64186580" w14:textId="77777777" w:rsidR="00F42F5F" w:rsidRPr="0092752A" w:rsidRDefault="00F42F5F" w:rsidP="004C37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</w:tr>
      <w:tr w:rsidR="00F42F5F" w:rsidRPr="0092752A" w14:paraId="240340C0" w14:textId="77777777" w:rsidTr="004C3709">
        <w:trPr>
          <w:trHeight w:val="2900"/>
        </w:trPr>
        <w:tc>
          <w:tcPr>
            <w:tcW w:w="3119" w:type="dxa"/>
          </w:tcPr>
          <w:p w14:paraId="2CA204E6" w14:textId="71CB7454" w:rsidR="00F42F5F" w:rsidRPr="0092752A" w:rsidRDefault="00F42F5F" w:rsidP="004C3709">
            <w:pPr>
              <w:rPr>
                <w:rFonts w:asciiTheme="majorBidi" w:eastAsiaTheme="minorHAns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92752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E35D5E" wp14:editId="20937D56">
                  <wp:extent cx="1653578" cy="1623369"/>
                  <wp:effectExtent l="0" t="0" r="3810" b="0"/>
                  <wp:docPr id="178459546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500" cy="1656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="00D249D5"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Supplementary</w:t>
            </w:r>
            <w:r w:rsidR="00D249D5"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>Figure 1</w:t>
            </w:r>
            <w:r w:rsidR="00D249D5"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>2</w:t>
            </w:r>
            <w:r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 xml:space="preserve">: </w:t>
            </w:r>
            <w:r w:rsidRPr="0092752A">
              <w:rPr>
                <w:rFonts w:asciiTheme="majorBidi" w:eastAsiaTheme="minorHAnsi" w:hAnsiTheme="majorBidi" w:cstheme="majorBidi"/>
                <w:kern w:val="2"/>
                <w:sz w:val="16"/>
                <w:szCs w:val="16"/>
                <w14:ligatures w14:val="standardContextual"/>
              </w:rPr>
              <w:t>ROC for differentiation between Polyps and Controls using miRNA-182</w:t>
            </w:r>
          </w:p>
          <w:p w14:paraId="5EA2B38F" w14:textId="77777777" w:rsidR="00F42F5F" w:rsidRPr="0092752A" w:rsidRDefault="00F42F5F" w:rsidP="004C370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66" w:type="dxa"/>
          </w:tcPr>
          <w:p w14:paraId="22CF6425" w14:textId="77777777" w:rsidR="00F42F5F" w:rsidRPr="0092752A" w:rsidRDefault="00F42F5F" w:rsidP="004C3709">
            <w:pPr>
              <w:rPr>
                <w:u w:val="single"/>
                <w:lang w:val="en-GB"/>
              </w:rPr>
            </w:pPr>
            <w:r w:rsidRPr="0092752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1FBDB16" wp14:editId="488139CE">
                  <wp:extent cx="1795635" cy="1474694"/>
                  <wp:effectExtent l="0" t="0" r="0" b="0"/>
                  <wp:docPr id="97076804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404" cy="1503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41A833" w14:textId="77777777" w:rsidR="00F42F5F" w:rsidRPr="0092752A" w:rsidRDefault="00F42F5F" w:rsidP="004C3709">
            <w:pPr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</w:pPr>
          </w:p>
          <w:p w14:paraId="36DE6E51" w14:textId="490C505B" w:rsidR="00F42F5F" w:rsidRPr="0092752A" w:rsidRDefault="00D249D5" w:rsidP="004C3709">
            <w:pPr>
              <w:rPr>
                <w:rFonts w:asciiTheme="majorBidi" w:eastAsiaTheme="minorHAns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Supplementary</w:t>
            </w:r>
            <w:r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="00F42F5F"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>Figure 1</w:t>
            </w:r>
            <w:r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>3</w:t>
            </w:r>
            <w:r w:rsidR="00F42F5F"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 xml:space="preserve">: </w:t>
            </w:r>
            <w:r w:rsidR="00F42F5F" w:rsidRPr="0092752A">
              <w:rPr>
                <w:rFonts w:asciiTheme="majorBidi" w:eastAsiaTheme="minorHAnsi" w:hAnsiTheme="majorBidi" w:cstheme="majorBidi"/>
                <w:kern w:val="2"/>
                <w:sz w:val="16"/>
                <w:szCs w:val="16"/>
                <w14:ligatures w14:val="standardContextual"/>
              </w:rPr>
              <w:t>ROC for differentiation between CRC and Polyps using miRNA-375</w:t>
            </w:r>
          </w:p>
          <w:p w14:paraId="0E3ADF56" w14:textId="77777777" w:rsidR="00F42F5F" w:rsidRPr="0092752A" w:rsidRDefault="00F42F5F" w:rsidP="004C370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074" w:type="dxa"/>
          </w:tcPr>
          <w:p w14:paraId="0396ABC8" w14:textId="77777777" w:rsidR="00F42F5F" w:rsidRPr="0092752A" w:rsidRDefault="00F42F5F" w:rsidP="004C370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4648BA59" w14:textId="77777777" w:rsidR="00F42F5F" w:rsidRPr="0092752A" w:rsidRDefault="00F42F5F" w:rsidP="004C370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F21C5FD" w14:textId="77777777" w:rsidR="00F42F5F" w:rsidRPr="0092752A" w:rsidRDefault="00F42F5F" w:rsidP="004C3709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2752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7854C8" wp14:editId="345954D9">
                  <wp:extent cx="1476375" cy="1252538"/>
                  <wp:effectExtent l="0" t="0" r="0" b="5080"/>
                  <wp:docPr id="73214717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402" cy="127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B57D0F" w14:textId="7EFEFB2B" w:rsidR="00F42F5F" w:rsidRPr="0092752A" w:rsidRDefault="00D249D5" w:rsidP="004C3709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Supplementary</w:t>
            </w:r>
            <w:r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="00F42F5F"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 xml:space="preserve">Figure </w:t>
            </w:r>
            <w:r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>14</w:t>
            </w:r>
            <w:r w:rsidR="00F42F5F" w:rsidRPr="0092752A">
              <w:rPr>
                <w:rFonts w:asciiTheme="majorBidi" w:eastAsiaTheme="minorHAnsi" w:hAnsiTheme="majorBidi" w:cstheme="majorBidi"/>
                <w:b/>
                <w:bCs/>
                <w:kern w:val="2"/>
                <w:sz w:val="16"/>
                <w:szCs w:val="16"/>
                <w14:ligatures w14:val="standardContextual"/>
              </w:rPr>
              <w:t xml:space="preserve">: </w:t>
            </w:r>
            <w:r w:rsidR="00F42F5F" w:rsidRPr="0092752A">
              <w:rPr>
                <w:rFonts w:asciiTheme="majorBidi" w:hAnsiTheme="majorBidi" w:cstheme="majorBidi"/>
                <w:sz w:val="16"/>
                <w:szCs w:val="16"/>
              </w:rPr>
              <w:t>ROC for differentiation between CRC and Polyps using miRNA-182, CEA and CA 19-9 as a panel.</w:t>
            </w:r>
          </w:p>
          <w:p w14:paraId="368B95EC" w14:textId="77777777" w:rsidR="00F42F5F" w:rsidRPr="0092752A" w:rsidRDefault="00F42F5F" w:rsidP="004C370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2BD7BA34" w14:textId="77777777" w:rsidR="00F42F5F" w:rsidRPr="0092752A" w:rsidRDefault="00F42F5F" w:rsidP="00F42F5F">
      <w:pPr>
        <w:spacing w:after="0"/>
        <w:rPr>
          <w:rFonts w:asciiTheme="majorBidi" w:hAnsiTheme="majorBidi" w:cstheme="majorBidi"/>
          <w:b/>
          <w:bCs/>
          <w:lang w:val="en-GB"/>
        </w:rPr>
      </w:pPr>
    </w:p>
    <w:p w14:paraId="77F4D731" w14:textId="4E08504E" w:rsidR="00F42F5F" w:rsidRPr="0092752A" w:rsidRDefault="00D249D5" w:rsidP="00F42F5F">
      <w:pPr>
        <w:pStyle w:val="NormalWeb"/>
        <w:spacing w:line="360" w:lineRule="auto"/>
      </w:pPr>
      <w:r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>Supplementary</w:t>
      </w:r>
      <w:r w:rsidRPr="0092752A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F42F5F"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Table </w:t>
      </w:r>
      <w:r w:rsidR="008C702C"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>6</w:t>
      </w:r>
      <w:r w:rsidR="00F42F5F"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. </w:t>
      </w:r>
      <w:r w:rsidR="00F42F5F" w:rsidRPr="0092752A">
        <w:rPr>
          <w:rFonts w:asciiTheme="majorBidi" w:hAnsiTheme="majorBidi" w:cstheme="majorBidi"/>
          <w:b/>
          <w:bCs/>
          <w:sz w:val="22"/>
          <w:szCs w:val="22"/>
        </w:rPr>
        <w:t>Logistic regression analysis for prediction of lymph node (LN) positivity in colorectal cancer patients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1"/>
        <w:gridCol w:w="597"/>
        <w:gridCol w:w="632"/>
        <w:gridCol w:w="709"/>
        <w:gridCol w:w="425"/>
        <w:gridCol w:w="851"/>
        <w:gridCol w:w="709"/>
        <w:gridCol w:w="1842"/>
        <w:gridCol w:w="1560"/>
      </w:tblGrid>
      <w:tr w:rsidR="00F42F5F" w:rsidRPr="0092752A" w14:paraId="122D50C9" w14:textId="77777777" w:rsidTr="004C37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F0769A" w14:textId="77777777" w:rsidR="00F42F5F" w:rsidRPr="0092752A" w:rsidRDefault="00F42F5F" w:rsidP="004C3709">
            <w:pPr>
              <w:pStyle w:val="NormalWeb"/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b/>
                <w:bCs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0" w:type="auto"/>
            <w:vAlign w:val="center"/>
            <w:hideMark/>
          </w:tcPr>
          <w:p w14:paraId="5202B8E7" w14:textId="77777777" w:rsidR="00F42F5F" w:rsidRPr="0092752A" w:rsidRDefault="00F42F5F" w:rsidP="004C3709">
            <w:pPr>
              <w:pStyle w:val="NormalWeb"/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b/>
                <w:bCs/>
                <w:sz w:val="20"/>
                <w:szCs w:val="20"/>
                <w:lang w:val="en-GB"/>
              </w:rPr>
              <w:t>B</w:t>
            </w:r>
          </w:p>
        </w:tc>
        <w:tc>
          <w:tcPr>
            <w:tcW w:w="602" w:type="dxa"/>
            <w:vAlign w:val="center"/>
            <w:hideMark/>
          </w:tcPr>
          <w:p w14:paraId="4D7C5048" w14:textId="77777777" w:rsidR="00F42F5F" w:rsidRPr="0092752A" w:rsidRDefault="00F42F5F" w:rsidP="004C3709">
            <w:pPr>
              <w:pStyle w:val="NormalWeb"/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b/>
                <w:bCs/>
                <w:sz w:val="20"/>
                <w:szCs w:val="20"/>
                <w:lang w:val="en-GB"/>
              </w:rPr>
              <w:t>SE</w:t>
            </w:r>
          </w:p>
        </w:tc>
        <w:tc>
          <w:tcPr>
            <w:tcW w:w="679" w:type="dxa"/>
            <w:vAlign w:val="center"/>
            <w:hideMark/>
          </w:tcPr>
          <w:p w14:paraId="3520B63E" w14:textId="77777777" w:rsidR="00F42F5F" w:rsidRPr="0092752A" w:rsidRDefault="00F42F5F" w:rsidP="004C3709">
            <w:pPr>
              <w:pStyle w:val="NormalWeb"/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b/>
                <w:bCs/>
                <w:sz w:val="20"/>
                <w:szCs w:val="20"/>
                <w:lang w:val="en-GB"/>
              </w:rPr>
              <w:t>Wald</w:t>
            </w:r>
          </w:p>
        </w:tc>
        <w:tc>
          <w:tcPr>
            <w:tcW w:w="395" w:type="dxa"/>
            <w:vAlign w:val="center"/>
            <w:hideMark/>
          </w:tcPr>
          <w:p w14:paraId="42FC4B6E" w14:textId="77777777" w:rsidR="00F42F5F" w:rsidRPr="0092752A" w:rsidRDefault="00F42F5F" w:rsidP="004C3709">
            <w:pPr>
              <w:pStyle w:val="NormalWeb"/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92752A">
              <w:rPr>
                <w:b/>
                <w:bCs/>
                <w:sz w:val="20"/>
                <w:szCs w:val="20"/>
                <w:lang w:val="en-GB"/>
              </w:rPr>
              <w:t>Df</w:t>
            </w:r>
            <w:proofErr w:type="spellEnd"/>
          </w:p>
        </w:tc>
        <w:tc>
          <w:tcPr>
            <w:tcW w:w="821" w:type="dxa"/>
            <w:vAlign w:val="center"/>
            <w:hideMark/>
          </w:tcPr>
          <w:p w14:paraId="63E68BCF" w14:textId="77777777" w:rsidR="00F42F5F" w:rsidRPr="0092752A" w:rsidRDefault="00F42F5F" w:rsidP="004C3709">
            <w:pPr>
              <w:pStyle w:val="NormalWeb"/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b/>
                <w:bCs/>
                <w:sz w:val="20"/>
                <w:szCs w:val="20"/>
                <w:lang w:val="en-GB"/>
              </w:rPr>
              <w:t>p value</w:t>
            </w:r>
          </w:p>
        </w:tc>
        <w:tc>
          <w:tcPr>
            <w:tcW w:w="679" w:type="dxa"/>
            <w:vAlign w:val="center"/>
            <w:hideMark/>
          </w:tcPr>
          <w:p w14:paraId="1E8E5DAA" w14:textId="77777777" w:rsidR="00F42F5F" w:rsidRPr="0092752A" w:rsidRDefault="00F42F5F" w:rsidP="004C3709">
            <w:pPr>
              <w:pStyle w:val="NormalWeb"/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b/>
                <w:bCs/>
                <w:sz w:val="20"/>
                <w:szCs w:val="20"/>
                <w:lang w:val="en-GB"/>
              </w:rPr>
              <w:t>OR</w:t>
            </w:r>
          </w:p>
        </w:tc>
        <w:tc>
          <w:tcPr>
            <w:tcW w:w="1812" w:type="dxa"/>
            <w:vAlign w:val="center"/>
            <w:hideMark/>
          </w:tcPr>
          <w:p w14:paraId="56AC17F3" w14:textId="77777777" w:rsidR="00F42F5F" w:rsidRPr="0092752A" w:rsidRDefault="00F42F5F" w:rsidP="004C3709">
            <w:pPr>
              <w:pStyle w:val="NormalWeb"/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b/>
                <w:bCs/>
                <w:sz w:val="20"/>
                <w:szCs w:val="20"/>
                <w:lang w:val="en-GB"/>
              </w:rPr>
              <w:t>95% CI (Lower)</w:t>
            </w:r>
          </w:p>
        </w:tc>
        <w:tc>
          <w:tcPr>
            <w:tcW w:w="1515" w:type="dxa"/>
            <w:vAlign w:val="center"/>
            <w:hideMark/>
          </w:tcPr>
          <w:p w14:paraId="231FB346" w14:textId="77777777" w:rsidR="00F42F5F" w:rsidRPr="0092752A" w:rsidRDefault="00F42F5F" w:rsidP="004C3709">
            <w:pPr>
              <w:pStyle w:val="NormalWeb"/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b/>
                <w:bCs/>
                <w:sz w:val="20"/>
                <w:szCs w:val="20"/>
                <w:lang w:val="en-GB"/>
              </w:rPr>
              <w:t>95% CI (Upper)</w:t>
            </w:r>
          </w:p>
        </w:tc>
      </w:tr>
      <w:tr w:rsidR="00F42F5F" w:rsidRPr="0092752A" w14:paraId="6F486352" w14:textId="77777777" w:rsidTr="004C3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0E604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miR-375</w:t>
            </w:r>
          </w:p>
        </w:tc>
        <w:tc>
          <w:tcPr>
            <w:tcW w:w="0" w:type="auto"/>
            <w:vAlign w:val="center"/>
            <w:hideMark/>
          </w:tcPr>
          <w:p w14:paraId="3F050DBB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-1.444</w:t>
            </w:r>
          </w:p>
        </w:tc>
        <w:tc>
          <w:tcPr>
            <w:tcW w:w="602" w:type="dxa"/>
            <w:vAlign w:val="center"/>
            <w:hideMark/>
          </w:tcPr>
          <w:p w14:paraId="3FEC9686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2.747</w:t>
            </w:r>
          </w:p>
        </w:tc>
        <w:tc>
          <w:tcPr>
            <w:tcW w:w="679" w:type="dxa"/>
            <w:vAlign w:val="center"/>
            <w:hideMark/>
          </w:tcPr>
          <w:p w14:paraId="7257797B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0.276</w:t>
            </w:r>
          </w:p>
        </w:tc>
        <w:tc>
          <w:tcPr>
            <w:tcW w:w="395" w:type="dxa"/>
            <w:vAlign w:val="center"/>
            <w:hideMark/>
          </w:tcPr>
          <w:p w14:paraId="20DC459E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821" w:type="dxa"/>
            <w:vAlign w:val="center"/>
            <w:hideMark/>
          </w:tcPr>
          <w:p w14:paraId="3D678176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0.599</w:t>
            </w:r>
          </w:p>
        </w:tc>
        <w:tc>
          <w:tcPr>
            <w:tcW w:w="679" w:type="dxa"/>
            <w:vAlign w:val="center"/>
            <w:hideMark/>
          </w:tcPr>
          <w:p w14:paraId="46DE5526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0.236</w:t>
            </w:r>
          </w:p>
        </w:tc>
        <w:tc>
          <w:tcPr>
            <w:tcW w:w="1812" w:type="dxa"/>
            <w:vAlign w:val="center"/>
            <w:hideMark/>
          </w:tcPr>
          <w:p w14:paraId="5A755F01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0.001</w:t>
            </w:r>
          </w:p>
        </w:tc>
        <w:tc>
          <w:tcPr>
            <w:tcW w:w="1515" w:type="dxa"/>
            <w:vAlign w:val="center"/>
            <w:hideMark/>
          </w:tcPr>
          <w:p w14:paraId="63CA9F26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51.413</w:t>
            </w:r>
          </w:p>
        </w:tc>
      </w:tr>
      <w:tr w:rsidR="00F42F5F" w:rsidRPr="0092752A" w14:paraId="404C3D15" w14:textId="77777777" w:rsidTr="004C3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73DEB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miR-182</w:t>
            </w:r>
          </w:p>
        </w:tc>
        <w:tc>
          <w:tcPr>
            <w:tcW w:w="0" w:type="auto"/>
            <w:vAlign w:val="center"/>
            <w:hideMark/>
          </w:tcPr>
          <w:p w14:paraId="61AF4765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0.009</w:t>
            </w:r>
          </w:p>
        </w:tc>
        <w:tc>
          <w:tcPr>
            <w:tcW w:w="602" w:type="dxa"/>
            <w:vAlign w:val="center"/>
            <w:hideMark/>
          </w:tcPr>
          <w:p w14:paraId="1C52E488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0.037</w:t>
            </w:r>
          </w:p>
        </w:tc>
        <w:tc>
          <w:tcPr>
            <w:tcW w:w="679" w:type="dxa"/>
            <w:vAlign w:val="center"/>
            <w:hideMark/>
          </w:tcPr>
          <w:p w14:paraId="3315EC08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0.064</w:t>
            </w:r>
          </w:p>
        </w:tc>
        <w:tc>
          <w:tcPr>
            <w:tcW w:w="395" w:type="dxa"/>
            <w:vAlign w:val="center"/>
            <w:hideMark/>
          </w:tcPr>
          <w:p w14:paraId="6B0CB257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821" w:type="dxa"/>
            <w:vAlign w:val="center"/>
            <w:hideMark/>
          </w:tcPr>
          <w:p w14:paraId="61229FBA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0.801</w:t>
            </w:r>
          </w:p>
        </w:tc>
        <w:tc>
          <w:tcPr>
            <w:tcW w:w="679" w:type="dxa"/>
            <w:vAlign w:val="center"/>
            <w:hideMark/>
          </w:tcPr>
          <w:p w14:paraId="0856809C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1.009</w:t>
            </w:r>
          </w:p>
        </w:tc>
        <w:tc>
          <w:tcPr>
            <w:tcW w:w="1812" w:type="dxa"/>
            <w:vAlign w:val="center"/>
            <w:hideMark/>
          </w:tcPr>
          <w:p w14:paraId="79909292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0.939</w:t>
            </w:r>
          </w:p>
        </w:tc>
        <w:tc>
          <w:tcPr>
            <w:tcW w:w="1515" w:type="dxa"/>
            <w:vAlign w:val="center"/>
            <w:hideMark/>
          </w:tcPr>
          <w:p w14:paraId="3A53EA31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1.085</w:t>
            </w:r>
          </w:p>
        </w:tc>
      </w:tr>
      <w:tr w:rsidR="00F42F5F" w:rsidRPr="0092752A" w14:paraId="783BA0D2" w14:textId="77777777" w:rsidTr="004C3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D01BF4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Caspase-3 positive</w:t>
            </w:r>
          </w:p>
        </w:tc>
        <w:tc>
          <w:tcPr>
            <w:tcW w:w="0" w:type="auto"/>
            <w:vAlign w:val="center"/>
            <w:hideMark/>
          </w:tcPr>
          <w:p w14:paraId="15CD4ADE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2.488</w:t>
            </w:r>
          </w:p>
        </w:tc>
        <w:tc>
          <w:tcPr>
            <w:tcW w:w="602" w:type="dxa"/>
            <w:vAlign w:val="center"/>
            <w:hideMark/>
          </w:tcPr>
          <w:p w14:paraId="7FBDD759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0.876</w:t>
            </w:r>
          </w:p>
        </w:tc>
        <w:tc>
          <w:tcPr>
            <w:tcW w:w="679" w:type="dxa"/>
            <w:vAlign w:val="center"/>
            <w:hideMark/>
          </w:tcPr>
          <w:p w14:paraId="30FB7415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8.072</w:t>
            </w:r>
          </w:p>
        </w:tc>
        <w:tc>
          <w:tcPr>
            <w:tcW w:w="395" w:type="dxa"/>
            <w:vAlign w:val="center"/>
            <w:hideMark/>
          </w:tcPr>
          <w:p w14:paraId="39A1221F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821" w:type="dxa"/>
            <w:vAlign w:val="center"/>
            <w:hideMark/>
          </w:tcPr>
          <w:p w14:paraId="75A6C697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0.004</w:t>
            </w:r>
          </w:p>
        </w:tc>
        <w:tc>
          <w:tcPr>
            <w:tcW w:w="679" w:type="dxa"/>
            <w:vAlign w:val="center"/>
            <w:hideMark/>
          </w:tcPr>
          <w:p w14:paraId="1A1D8C10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12.038</w:t>
            </w:r>
          </w:p>
        </w:tc>
        <w:tc>
          <w:tcPr>
            <w:tcW w:w="1812" w:type="dxa"/>
            <w:vAlign w:val="center"/>
            <w:hideMark/>
          </w:tcPr>
          <w:p w14:paraId="7A93095E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2.163</w:t>
            </w:r>
          </w:p>
        </w:tc>
        <w:tc>
          <w:tcPr>
            <w:tcW w:w="1515" w:type="dxa"/>
            <w:vAlign w:val="center"/>
            <w:hideMark/>
          </w:tcPr>
          <w:p w14:paraId="75DB46E4" w14:textId="77777777" w:rsidR="00F42F5F" w:rsidRPr="0092752A" w:rsidRDefault="00F42F5F" w:rsidP="004C3709">
            <w:pPr>
              <w:pStyle w:val="NormalWeb"/>
              <w:spacing w:line="360" w:lineRule="auto"/>
              <w:rPr>
                <w:sz w:val="20"/>
                <w:szCs w:val="20"/>
                <w:lang w:val="en-GB"/>
              </w:rPr>
            </w:pPr>
            <w:r w:rsidRPr="0092752A">
              <w:rPr>
                <w:sz w:val="20"/>
                <w:szCs w:val="20"/>
                <w:lang w:val="en-GB"/>
              </w:rPr>
              <w:t>66.984</w:t>
            </w:r>
          </w:p>
        </w:tc>
      </w:tr>
    </w:tbl>
    <w:p w14:paraId="22958C35" w14:textId="77777777" w:rsidR="00F42F5F" w:rsidRPr="0092752A" w:rsidRDefault="00F42F5F" w:rsidP="00F42F5F">
      <w:pPr>
        <w:spacing w:after="0"/>
        <w:rPr>
          <w:rFonts w:asciiTheme="majorBidi" w:hAnsiTheme="majorBidi" w:cstheme="majorBidi"/>
          <w:sz w:val="16"/>
          <w:szCs w:val="16"/>
        </w:rPr>
      </w:pPr>
      <w:r w:rsidRPr="0092752A">
        <w:rPr>
          <w:rFonts w:asciiTheme="majorBidi" w:hAnsiTheme="majorBidi" w:cstheme="majorBidi"/>
          <w:sz w:val="16"/>
          <w:szCs w:val="16"/>
        </w:rPr>
        <w:t>B = regression coefficient; SE = standard error; OR = odds ratio; CI = confidence interval. Caspase-3 positivity was a significant independent predictor of LN metastasis (p &lt; 0.01), whereas miR-375 and miR-182 were not.</w:t>
      </w:r>
    </w:p>
    <w:p w14:paraId="06870C6D" w14:textId="122CDC08" w:rsidR="003334EA" w:rsidRPr="0092752A" w:rsidRDefault="003334EA" w:rsidP="003334EA">
      <w:pPr>
        <w:spacing w:after="0"/>
        <w:rPr>
          <w:rFonts w:asciiTheme="majorBidi" w:hAnsiTheme="majorBidi" w:cstheme="majorBidi"/>
          <w:sz w:val="16"/>
          <w:szCs w:val="16"/>
        </w:rPr>
      </w:pPr>
      <w:r w:rsidRPr="0092752A">
        <w:rPr>
          <w:rFonts w:asciiTheme="majorBidi" w:hAnsiTheme="majorBidi" w:cstheme="majorBidi"/>
          <w:sz w:val="16"/>
          <w:szCs w:val="16"/>
        </w:rPr>
        <w:t>Expression of micro-RNAs is represented as fold regulation</w:t>
      </w:r>
    </w:p>
    <w:p w14:paraId="5E3080BA" w14:textId="41D0E8FD" w:rsidR="00F42F5F" w:rsidRPr="0092752A" w:rsidRDefault="00F42F5F" w:rsidP="00F42F5F">
      <w:pPr>
        <w:spacing w:after="0"/>
        <w:rPr>
          <w:rFonts w:asciiTheme="majorBidi" w:hAnsiTheme="majorBidi" w:cstheme="majorBidi"/>
          <w:sz w:val="16"/>
          <w:szCs w:val="16"/>
        </w:rPr>
      </w:pPr>
    </w:p>
    <w:p w14:paraId="4DAA626A" w14:textId="4A6ADBA3" w:rsidR="00112C0F" w:rsidRPr="0092752A" w:rsidRDefault="00F42F5F">
      <w:pPr>
        <w:rPr>
          <w:rFonts w:asciiTheme="majorBidi" w:hAnsiTheme="majorBidi" w:cstheme="majorBidi"/>
          <w:noProof/>
          <w:lang w:val="en-GB"/>
        </w:rPr>
      </w:pPr>
      <w:r w:rsidRPr="0092752A">
        <w:rPr>
          <w:rFonts w:asciiTheme="majorBidi" w:hAnsiTheme="majorBidi" w:cstheme="majorBidi"/>
          <w:noProof/>
          <w:lang w:val="en-GB"/>
        </w:rPr>
        <w:lastRenderedPageBreak/>
        <w:drawing>
          <wp:inline distT="0" distB="0" distL="0" distR="0" wp14:anchorId="0078D23D" wp14:editId="11AC1CC1">
            <wp:extent cx="5731510" cy="3817333"/>
            <wp:effectExtent l="0" t="0" r="2540" b="0"/>
            <wp:docPr id="1255196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327C6" w14:textId="757E1CC4" w:rsidR="00F42F5F" w:rsidRPr="0092752A" w:rsidRDefault="00D249D5" w:rsidP="00F42F5F">
      <w:pPr>
        <w:spacing w:after="0" w:line="360" w:lineRule="auto"/>
        <w:jc w:val="both"/>
        <w:rPr>
          <w:rFonts w:asciiTheme="majorBidi" w:hAnsiTheme="majorBidi" w:cstheme="majorBidi"/>
          <w:sz w:val="16"/>
          <w:szCs w:val="16"/>
        </w:rPr>
      </w:pPr>
      <w:r w:rsidRPr="0092752A">
        <w:rPr>
          <w:rFonts w:asciiTheme="majorBidi" w:hAnsiTheme="majorBidi" w:cstheme="majorBidi"/>
          <w:b/>
          <w:bCs/>
          <w:sz w:val="16"/>
          <w:szCs w:val="16"/>
          <w:lang w:val="en-GB"/>
        </w:rPr>
        <w:t>Supplementary</w:t>
      </w:r>
      <w:r w:rsidRPr="0092752A">
        <w:rPr>
          <w:rFonts w:asciiTheme="majorBidi" w:hAnsiTheme="majorBidi" w:cstheme="majorBidi"/>
          <w:b/>
          <w:bCs/>
          <w:sz w:val="16"/>
          <w:szCs w:val="16"/>
        </w:rPr>
        <w:t xml:space="preserve"> </w:t>
      </w:r>
      <w:r w:rsidR="00F42F5F" w:rsidRPr="0092752A">
        <w:rPr>
          <w:rFonts w:asciiTheme="majorBidi" w:hAnsiTheme="majorBidi" w:cstheme="majorBidi"/>
          <w:b/>
          <w:bCs/>
          <w:sz w:val="16"/>
          <w:szCs w:val="16"/>
        </w:rPr>
        <w:t xml:space="preserve">Figure </w:t>
      </w:r>
      <w:r w:rsidRPr="0092752A">
        <w:rPr>
          <w:rFonts w:asciiTheme="majorBidi" w:hAnsiTheme="majorBidi" w:cstheme="majorBidi"/>
          <w:b/>
          <w:bCs/>
          <w:sz w:val="16"/>
          <w:szCs w:val="16"/>
        </w:rPr>
        <w:t>15</w:t>
      </w:r>
      <w:r w:rsidR="00F42F5F" w:rsidRPr="0092752A">
        <w:rPr>
          <w:rFonts w:asciiTheme="majorBidi" w:hAnsiTheme="majorBidi" w:cstheme="majorBidi"/>
          <w:sz w:val="16"/>
          <w:szCs w:val="16"/>
        </w:rPr>
        <w:t xml:space="preserve"> Forest plot depicting the odds ratios (OR) and 95% confidence intervals (CI) for predictors of lymph node (LN) positivity in colorectal cancer patients. Predictors included miR-375, miR-182, and Caspase-3 positivity. Squares represent the point estimates of ORs, and horizontal lines indicate the 95% CIs. The vertical dashed line represents the reference OR of 1. Caspase-3 positivity was identified as a significant independent predictor of LN metastasis, whereas miR-375 and miR-182 showed no significant association.</w:t>
      </w:r>
    </w:p>
    <w:p w14:paraId="6392782A" w14:textId="3CC95A8E" w:rsidR="00F42F5F" w:rsidRPr="0092752A" w:rsidRDefault="00D249D5" w:rsidP="00F42F5F">
      <w:pPr>
        <w:spacing w:after="0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r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>Supplementary</w:t>
      </w:r>
      <w:r w:rsidRPr="0092752A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F42F5F"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Table </w:t>
      </w:r>
      <w:r w:rsidR="004229D6"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>7</w:t>
      </w:r>
      <w:r w:rsidR="00F42F5F" w:rsidRPr="0092752A">
        <w:rPr>
          <w:rFonts w:asciiTheme="majorBidi" w:hAnsiTheme="majorBidi" w:cstheme="majorBidi"/>
          <w:b/>
          <w:bCs/>
          <w:sz w:val="22"/>
          <w:szCs w:val="22"/>
          <w:lang w:val="en-GB"/>
        </w:rPr>
        <w:t>. Logistic regression models for CRC prediction and disease severity</w:t>
      </w:r>
    </w:p>
    <w:p w14:paraId="0518BDED" w14:textId="77777777" w:rsidR="00F42F5F" w:rsidRPr="0092752A" w:rsidRDefault="00F42F5F" w:rsidP="00F42F5F">
      <w:pPr>
        <w:spacing w:after="0"/>
        <w:rPr>
          <w:rFonts w:asciiTheme="majorBidi" w:hAnsiTheme="majorBidi" w:cstheme="majorBidi"/>
          <w:b/>
          <w:bCs/>
          <w:lang w:val="en-GB"/>
        </w:rPr>
      </w:pPr>
    </w:p>
    <w:tbl>
      <w:tblPr>
        <w:tblW w:w="988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903"/>
        <w:gridCol w:w="800"/>
        <w:gridCol w:w="954"/>
        <w:gridCol w:w="884"/>
        <w:gridCol w:w="1134"/>
        <w:gridCol w:w="992"/>
        <w:gridCol w:w="2517"/>
      </w:tblGrid>
      <w:tr w:rsidR="00F42F5F" w:rsidRPr="0092752A" w14:paraId="76FFF9D9" w14:textId="77777777" w:rsidTr="004C3709">
        <w:trPr>
          <w:trHeight w:val="299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3AD855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0" w:type="auto"/>
            <w:vAlign w:val="center"/>
            <w:hideMark/>
          </w:tcPr>
          <w:p w14:paraId="698A074C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6F46E751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SE</w:t>
            </w:r>
          </w:p>
        </w:tc>
        <w:tc>
          <w:tcPr>
            <w:tcW w:w="0" w:type="auto"/>
            <w:vAlign w:val="center"/>
            <w:hideMark/>
          </w:tcPr>
          <w:p w14:paraId="0E25002C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Wald</w:t>
            </w:r>
          </w:p>
        </w:tc>
        <w:tc>
          <w:tcPr>
            <w:tcW w:w="854" w:type="dxa"/>
            <w:vAlign w:val="center"/>
            <w:hideMark/>
          </w:tcPr>
          <w:p w14:paraId="3C844145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92752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df</w:t>
            </w:r>
            <w:proofErr w:type="spellEnd"/>
          </w:p>
        </w:tc>
        <w:tc>
          <w:tcPr>
            <w:tcW w:w="1104" w:type="dxa"/>
            <w:vAlign w:val="center"/>
            <w:hideMark/>
          </w:tcPr>
          <w:p w14:paraId="38C8D121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P value</w:t>
            </w:r>
          </w:p>
        </w:tc>
        <w:tc>
          <w:tcPr>
            <w:tcW w:w="962" w:type="dxa"/>
            <w:vAlign w:val="center"/>
            <w:hideMark/>
          </w:tcPr>
          <w:p w14:paraId="0B0BA965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OR</w:t>
            </w:r>
          </w:p>
        </w:tc>
        <w:tc>
          <w:tcPr>
            <w:tcW w:w="2472" w:type="dxa"/>
            <w:vAlign w:val="center"/>
            <w:hideMark/>
          </w:tcPr>
          <w:p w14:paraId="596E4954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95% CI (Lower–Upper)</w:t>
            </w:r>
          </w:p>
        </w:tc>
      </w:tr>
      <w:tr w:rsidR="00F42F5F" w:rsidRPr="0092752A" w14:paraId="236001CC" w14:textId="77777777" w:rsidTr="004C3709">
        <w:trPr>
          <w:trHeight w:val="307"/>
          <w:tblCellSpacing w:w="15" w:type="dxa"/>
        </w:trPr>
        <w:tc>
          <w:tcPr>
            <w:tcW w:w="0" w:type="auto"/>
            <w:vAlign w:val="center"/>
            <w:hideMark/>
          </w:tcPr>
          <w:p w14:paraId="5520EDF8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miRNA-375</w:t>
            </w:r>
          </w:p>
        </w:tc>
        <w:tc>
          <w:tcPr>
            <w:tcW w:w="0" w:type="auto"/>
            <w:vAlign w:val="center"/>
            <w:hideMark/>
          </w:tcPr>
          <w:p w14:paraId="6B5631E9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-5.974</w:t>
            </w:r>
          </w:p>
        </w:tc>
        <w:tc>
          <w:tcPr>
            <w:tcW w:w="0" w:type="auto"/>
            <w:vAlign w:val="center"/>
            <w:hideMark/>
          </w:tcPr>
          <w:p w14:paraId="64C5AA48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1.905</w:t>
            </w:r>
          </w:p>
        </w:tc>
        <w:tc>
          <w:tcPr>
            <w:tcW w:w="0" w:type="auto"/>
            <w:vAlign w:val="center"/>
            <w:hideMark/>
          </w:tcPr>
          <w:p w14:paraId="0E228911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9.831</w:t>
            </w:r>
          </w:p>
        </w:tc>
        <w:tc>
          <w:tcPr>
            <w:tcW w:w="854" w:type="dxa"/>
            <w:vAlign w:val="center"/>
            <w:hideMark/>
          </w:tcPr>
          <w:p w14:paraId="5DF0FCC8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</w:t>
            </w:r>
          </w:p>
        </w:tc>
        <w:tc>
          <w:tcPr>
            <w:tcW w:w="1104" w:type="dxa"/>
            <w:vAlign w:val="center"/>
            <w:hideMark/>
          </w:tcPr>
          <w:p w14:paraId="011E79EC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962" w:type="dxa"/>
            <w:vAlign w:val="center"/>
            <w:hideMark/>
          </w:tcPr>
          <w:p w14:paraId="0938107B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0.003</w:t>
            </w:r>
          </w:p>
        </w:tc>
        <w:tc>
          <w:tcPr>
            <w:tcW w:w="2472" w:type="dxa"/>
            <w:vAlign w:val="center"/>
            <w:hideMark/>
          </w:tcPr>
          <w:p w14:paraId="46DCE593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0.000–0.107</w:t>
            </w:r>
          </w:p>
        </w:tc>
      </w:tr>
      <w:tr w:rsidR="00F42F5F" w:rsidRPr="0092752A" w14:paraId="38E1C7B3" w14:textId="77777777" w:rsidTr="004C3709">
        <w:trPr>
          <w:trHeight w:val="299"/>
          <w:tblCellSpacing w:w="15" w:type="dxa"/>
        </w:trPr>
        <w:tc>
          <w:tcPr>
            <w:tcW w:w="0" w:type="auto"/>
            <w:vAlign w:val="center"/>
            <w:hideMark/>
          </w:tcPr>
          <w:p w14:paraId="3531B28C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miRNA-182</w:t>
            </w:r>
          </w:p>
        </w:tc>
        <w:tc>
          <w:tcPr>
            <w:tcW w:w="0" w:type="auto"/>
            <w:vAlign w:val="center"/>
            <w:hideMark/>
          </w:tcPr>
          <w:p w14:paraId="4E9B6A9E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2.111</w:t>
            </w:r>
          </w:p>
        </w:tc>
        <w:tc>
          <w:tcPr>
            <w:tcW w:w="0" w:type="auto"/>
            <w:vAlign w:val="center"/>
            <w:hideMark/>
          </w:tcPr>
          <w:p w14:paraId="3B560D5C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0.646</w:t>
            </w:r>
          </w:p>
        </w:tc>
        <w:tc>
          <w:tcPr>
            <w:tcW w:w="0" w:type="auto"/>
            <w:vAlign w:val="center"/>
            <w:hideMark/>
          </w:tcPr>
          <w:p w14:paraId="6F4B53B7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10.660</w:t>
            </w:r>
          </w:p>
        </w:tc>
        <w:tc>
          <w:tcPr>
            <w:tcW w:w="854" w:type="dxa"/>
            <w:vAlign w:val="center"/>
            <w:hideMark/>
          </w:tcPr>
          <w:p w14:paraId="37D796C1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</w:t>
            </w:r>
          </w:p>
        </w:tc>
        <w:tc>
          <w:tcPr>
            <w:tcW w:w="1104" w:type="dxa"/>
            <w:vAlign w:val="center"/>
            <w:hideMark/>
          </w:tcPr>
          <w:p w14:paraId="64BF4CF1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962" w:type="dxa"/>
            <w:vAlign w:val="center"/>
            <w:hideMark/>
          </w:tcPr>
          <w:p w14:paraId="19F7A9CC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8.254</w:t>
            </w:r>
          </w:p>
        </w:tc>
        <w:tc>
          <w:tcPr>
            <w:tcW w:w="2472" w:type="dxa"/>
            <w:vAlign w:val="center"/>
            <w:hideMark/>
          </w:tcPr>
          <w:p w14:paraId="4D39AE55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2.325–29.302</w:t>
            </w:r>
          </w:p>
        </w:tc>
      </w:tr>
      <w:tr w:rsidR="00F42F5F" w:rsidRPr="0092752A" w14:paraId="7150E689" w14:textId="77777777" w:rsidTr="004C3709">
        <w:trPr>
          <w:trHeight w:val="299"/>
          <w:tblCellSpacing w:w="15" w:type="dxa"/>
        </w:trPr>
        <w:tc>
          <w:tcPr>
            <w:tcW w:w="0" w:type="auto"/>
            <w:vAlign w:val="center"/>
            <w:hideMark/>
          </w:tcPr>
          <w:p w14:paraId="48B6E92E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Constant</w:t>
            </w:r>
          </w:p>
        </w:tc>
        <w:tc>
          <w:tcPr>
            <w:tcW w:w="0" w:type="auto"/>
            <w:vAlign w:val="center"/>
            <w:hideMark/>
          </w:tcPr>
          <w:p w14:paraId="2C1C6AAB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-5.124</w:t>
            </w:r>
          </w:p>
        </w:tc>
        <w:tc>
          <w:tcPr>
            <w:tcW w:w="0" w:type="auto"/>
            <w:vAlign w:val="center"/>
            <w:hideMark/>
          </w:tcPr>
          <w:p w14:paraId="5934FD9B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1.684</w:t>
            </w:r>
          </w:p>
        </w:tc>
        <w:tc>
          <w:tcPr>
            <w:tcW w:w="0" w:type="auto"/>
            <w:vAlign w:val="center"/>
            <w:hideMark/>
          </w:tcPr>
          <w:p w14:paraId="60F21B31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9.262</w:t>
            </w:r>
          </w:p>
        </w:tc>
        <w:tc>
          <w:tcPr>
            <w:tcW w:w="854" w:type="dxa"/>
            <w:vAlign w:val="center"/>
            <w:hideMark/>
          </w:tcPr>
          <w:p w14:paraId="430A189E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</w:t>
            </w:r>
          </w:p>
        </w:tc>
        <w:tc>
          <w:tcPr>
            <w:tcW w:w="1104" w:type="dxa"/>
            <w:vAlign w:val="center"/>
            <w:hideMark/>
          </w:tcPr>
          <w:p w14:paraId="755F3BDD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962" w:type="dxa"/>
            <w:vAlign w:val="center"/>
            <w:hideMark/>
          </w:tcPr>
          <w:p w14:paraId="61887EA6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2472" w:type="dxa"/>
            <w:vAlign w:val="center"/>
            <w:hideMark/>
          </w:tcPr>
          <w:p w14:paraId="4C6F9FC3" w14:textId="77777777" w:rsidR="00F42F5F" w:rsidRPr="0092752A" w:rsidRDefault="00F42F5F" w:rsidP="004C3709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92752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—</w:t>
            </w:r>
          </w:p>
        </w:tc>
      </w:tr>
    </w:tbl>
    <w:p w14:paraId="47A908C9" w14:textId="77777777" w:rsidR="00F42F5F" w:rsidRPr="0092752A" w:rsidRDefault="00F42F5F" w:rsidP="00F42F5F">
      <w:pPr>
        <w:spacing w:after="0"/>
        <w:jc w:val="both"/>
        <w:rPr>
          <w:rFonts w:asciiTheme="majorBidi" w:hAnsiTheme="majorBidi" w:cstheme="majorBidi"/>
          <w:sz w:val="16"/>
          <w:szCs w:val="16"/>
        </w:rPr>
      </w:pPr>
      <w:r w:rsidRPr="0092752A">
        <w:rPr>
          <w:rFonts w:asciiTheme="majorBidi" w:hAnsiTheme="majorBidi" w:cstheme="majorBidi"/>
          <w:sz w:val="16"/>
          <w:szCs w:val="16"/>
        </w:rPr>
        <w:t xml:space="preserve">Abbreviations: OR, odds ratio; CI, confidence interval. Variables with </w:t>
      </w:r>
      <w:r w:rsidRPr="0092752A">
        <w:rPr>
          <w:rFonts w:asciiTheme="majorBidi" w:hAnsiTheme="majorBidi" w:cstheme="majorBidi"/>
          <w:i/>
          <w:iCs/>
          <w:sz w:val="16"/>
          <w:szCs w:val="16"/>
        </w:rPr>
        <w:t>P</w:t>
      </w:r>
      <w:r w:rsidRPr="0092752A">
        <w:rPr>
          <w:rFonts w:asciiTheme="majorBidi" w:hAnsiTheme="majorBidi" w:cstheme="majorBidi"/>
          <w:sz w:val="16"/>
          <w:szCs w:val="16"/>
        </w:rPr>
        <w:t xml:space="preserve"> &lt; 0.10 in univariate analysis were entered into the multivariate logistic regression model. Results are expressed as ORs with 95% confidence intervals. A </w:t>
      </w:r>
      <w:r w:rsidRPr="0092752A">
        <w:rPr>
          <w:rFonts w:asciiTheme="majorBidi" w:hAnsiTheme="majorBidi" w:cstheme="majorBidi"/>
          <w:i/>
          <w:iCs/>
          <w:sz w:val="16"/>
          <w:szCs w:val="16"/>
        </w:rPr>
        <w:t>P</w:t>
      </w:r>
      <w:r w:rsidRPr="0092752A">
        <w:rPr>
          <w:rFonts w:asciiTheme="majorBidi" w:hAnsiTheme="majorBidi" w:cstheme="majorBidi"/>
          <w:sz w:val="16"/>
          <w:szCs w:val="16"/>
        </w:rPr>
        <w:t xml:space="preserve"> value &lt; 0.05 was considered statistically significant.</w:t>
      </w:r>
    </w:p>
    <w:p w14:paraId="5AC4F166" w14:textId="77777777" w:rsidR="00AE51F2" w:rsidRPr="0092752A" w:rsidRDefault="00AE51F2" w:rsidP="00AE51F2">
      <w:pPr>
        <w:spacing w:after="0"/>
        <w:rPr>
          <w:rFonts w:asciiTheme="majorBidi" w:hAnsiTheme="majorBidi" w:cstheme="majorBidi"/>
          <w:sz w:val="16"/>
          <w:szCs w:val="16"/>
        </w:rPr>
      </w:pPr>
      <w:r w:rsidRPr="0092752A">
        <w:rPr>
          <w:rFonts w:asciiTheme="majorBidi" w:hAnsiTheme="majorBidi" w:cstheme="majorBidi"/>
          <w:sz w:val="16"/>
          <w:szCs w:val="16"/>
        </w:rPr>
        <w:t>Expression of micro-RNAs is represented as fold regulation</w:t>
      </w:r>
    </w:p>
    <w:p w14:paraId="5FCD1C56" w14:textId="77777777" w:rsidR="00AE51F2" w:rsidRPr="0092752A" w:rsidRDefault="00AE51F2" w:rsidP="00F42F5F">
      <w:pPr>
        <w:spacing w:after="0"/>
        <w:jc w:val="both"/>
        <w:rPr>
          <w:rFonts w:asciiTheme="majorBidi" w:hAnsiTheme="majorBidi" w:cstheme="majorBidi"/>
          <w:sz w:val="16"/>
          <w:szCs w:val="16"/>
        </w:rPr>
      </w:pPr>
    </w:p>
    <w:p w14:paraId="78F71525" w14:textId="4999005C" w:rsidR="00F42F5F" w:rsidRPr="0092752A" w:rsidRDefault="00F42F5F" w:rsidP="00F42F5F">
      <w:pPr>
        <w:rPr>
          <w:rFonts w:asciiTheme="majorBidi" w:hAnsiTheme="majorBidi" w:cstheme="majorBidi"/>
          <w:noProof/>
          <w:sz w:val="16"/>
          <w:szCs w:val="16"/>
          <w:lang w:val="en-GB"/>
        </w:rPr>
      </w:pPr>
      <w:r w:rsidRPr="0092752A">
        <w:rPr>
          <w:rFonts w:asciiTheme="majorBidi" w:hAnsiTheme="majorBidi" w:cstheme="majorBidi"/>
          <w:noProof/>
          <w:sz w:val="16"/>
          <w:szCs w:val="16"/>
          <w:lang w:val="en-GB"/>
        </w:rPr>
        <w:lastRenderedPageBreak/>
        <w:drawing>
          <wp:inline distT="0" distB="0" distL="0" distR="0" wp14:anchorId="0DAFA54A" wp14:editId="22313C61">
            <wp:extent cx="5731510" cy="2762882"/>
            <wp:effectExtent l="0" t="0" r="2540" b="0"/>
            <wp:docPr id="10051465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6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18C3F" w14:textId="77777777" w:rsidR="00F42F5F" w:rsidRPr="0092752A" w:rsidRDefault="00F42F5F" w:rsidP="00F42F5F">
      <w:pPr>
        <w:rPr>
          <w:rFonts w:asciiTheme="majorBidi" w:hAnsiTheme="majorBidi" w:cstheme="majorBidi"/>
          <w:noProof/>
          <w:sz w:val="16"/>
          <w:szCs w:val="16"/>
          <w:lang w:val="en-GB"/>
        </w:rPr>
      </w:pPr>
    </w:p>
    <w:p w14:paraId="641E0119" w14:textId="22E134EE" w:rsidR="00F42F5F" w:rsidRPr="00D0119C" w:rsidRDefault="00D249D5" w:rsidP="00F42F5F">
      <w:pPr>
        <w:spacing w:after="0"/>
        <w:jc w:val="both"/>
        <w:rPr>
          <w:rFonts w:asciiTheme="majorBidi" w:hAnsiTheme="majorBidi" w:cstheme="majorBidi"/>
          <w:sz w:val="16"/>
          <w:szCs w:val="16"/>
        </w:rPr>
      </w:pPr>
      <w:r w:rsidRPr="0092752A">
        <w:rPr>
          <w:rFonts w:asciiTheme="majorBidi" w:hAnsiTheme="majorBidi" w:cstheme="majorBidi"/>
          <w:b/>
          <w:bCs/>
          <w:sz w:val="16"/>
          <w:szCs w:val="16"/>
          <w:lang w:val="en-GB"/>
        </w:rPr>
        <w:t>Supplementary</w:t>
      </w:r>
      <w:r w:rsidRPr="0092752A">
        <w:rPr>
          <w:rFonts w:asciiTheme="majorBidi" w:hAnsiTheme="majorBidi" w:cstheme="majorBidi"/>
          <w:b/>
          <w:bCs/>
          <w:sz w:val="16"/>
          <w:szCs w:val="16"/>
        </w:rPr>
        <w:t xml:space="preserve"> </w:t>
      </w:r>
      <w:r w:rsidR="00F42F5F" w:rsidRPr="0092752A">
        <w:rPr>
          <w:rFonts w:asciiTheme="majorBidi" w:hAnsiTheme="majorBidi" w:cstheme="majorBidi"/>
          <w:b/>
          <w:bCs/>
          <w:sz w:val="16"/>
          <w:szCs w:val="16"/>
        </w:rPr>
        <w:t xml:space="preserve">Figure </w:t>
      </w:r>
      <w:r w:rsidRPr="0092752A">
        <w:rPr>
          <w:rFonts w:asciiTheme="majorBidi" w:hAnsiTheme="majorBidi" w:cstheme="majorBidi"/>
          <w:sz w:val="16"/>
          <w:szCs w:val="16"/>
        </w:rPr>
        <w:t>16</w:t>
      </w:r>
      <w:r w:rsidR="00F42F5F" w:rsidRPr="0092752A">
        <w:rPr>
          <w:rFonts w:asciiTheme="majorBidi" w:hAnsiTheme="majorBidi" w:cstheme="majorBidi"/>
          <w:sz w:val="16"/>
          <w:szCs w:val="16"/>
        </w:rPr>
        <w:t xml:space="preserve"> Forest plot illustrating the odds ratios (ORs) and 95% confidence intervals (CIs) for circulating miRNA predictors of colorectal cancer derived from multivariate logistic regression analysis. miR-375 exhibited a strong inverse association with colorectal cancer risk, whereas miR-182 showed a significant positive association. Squares represent point estimates of ORs and horizontal lines denote 95% CIs. The vertical dashed line indicates the reference value (OR = 1). Odds ratios are displayed on a logarithmic scale.</w:t>
      </w:r>
    </w:p>
    <w:p w14:paraId="694701D4" w14:textId="77777777" w:rsidR="00F42F5F" w:rsidRPr="00F42F5F" w:rsidRDefault="00F42F5F" w:rsidP="00F42F5F"/>
    <w:sectPr w:rsidR="00F42F5F" w:rsidRPr="00F42F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D1"/>
    <w:rsid w:val="000752CA"/>
    <w:rsid w:val="00112C0F"/>
    <w:rsid w:val="001705D5"/>
    <w:rsid w:val="001B5FCD"/>
    <w:rsid w:val="001D317A"/>
    <w:rsid w:val="00205637"/>
    <w:rsid w:val="002C7E4A"/>
    <w:rsid w:val="003334EA"/>
    <w:rsid w:val="003928EB"/>
    <w:rsid w:val="004229D6"/>
    <w:rsid w:val="004C14B5"/>
    <w:rsid w:val="006E1E05"/>
    <w:rsid w:val="007816A0"/>
    <w:rsid w:val="00847BF7"/>
    <w:rsid w:val="00850831"/>
    <w:rsid w:val="008C702C"/>
    <w:rsid w:val="008E1ED1"/>
    <w:rsid w:val="0092752A"/>
    <w:rsid w:val="0096647F"/>
    <w:rsid w:val="00AE51F2"/>
    <w:rsid w:val="00C95DE9"/>
    <w:rsid w:val="00D249D5"/>
    <w:rsid w:val="00DC3A4F"/>
    <w:rsid w:val="00E01617"/>
    <w:rsid w:val="00E17FA9"/>
    <w:rsid w:val="00E9778A"/>
    <w:rsid w:val="00EF7D92"/>
    <w:rsid w:val="00F42F5F"/>
    <w:rsid w:val="00F46D50"/>
    <w:rsid w:val="00F61B21"/>
    <w:rsid w:val="00FB0B55"/>
    <w:rsid w:val="00FB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20A97"/>
  <w15:chartTrackingRefBased/>
  <w15:docId w15:val="{6EFFA465-D2F5-426E-A50B-6A8E3F43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1F2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E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E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E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E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E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E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E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E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E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E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8E1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8E1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ED1"/>
    <w:pPr>
      <w:spacing w:before="160"/>
      <w:jc w:val="center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8E1E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ED1"/>
    <w:pPr>
      <w:ind w:left="720"/>
      <w:contextualSpacing/>
    </w:pPr>
    <w:rPr>
      <w:lang w:val="en-GB"/>
    </w:rPr>
  </w:style>
  <w:style w:type="character" w:styleId="IntenseEmphasis">
    <w:name w:val="Intense Emphasis"/>
    <w:basedOn w:val="DefaultParagraphFont"/>
    <w:uiPriority w:val="21"/>
    <w:qFormat/>
    <w:rsid w:val="008E1E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E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E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ED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3928EB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F42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ar-E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Doaa Mamdouh</dc:creator>
  <cp:keywords/>
  <dc:description/>
  <cp:lastModifiedBy>Nona</cp:lastModifiedBy>
  <cp:revision>26</cp:revision>
  <dcterms:created xsi:type="dcterms:W3CDTF">2026-01-08T12:03:00Z</dcterms:created>
  <dcterms:modified xsi:type="dcterms:W3CDTF">2026-07-27T17:54:00Z</dcterms:modified>
</cp:coreProperties>
</file>